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F8" w:rsidRDefault="008D6AF8" w:rsidP="008D6AF8">
      <w:pPr>
        <w:pStyle w:val="Default"/>
      </w:pP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jc w:val="center"/>
        <w:rPr>
          <w:rFonts w:ascii="HPAKFH+TimesNewRoman,Bold" w:hAnsi="HPAKFH+TimesNewRoman,Bold" w:cs="HPAKFH+TimesNewRoman,Bold"/>
          <w:b/>
          <w:bCs/>
          <w:color w:val="000000"/>
          <w:sz w:val="28"/>
          <w:szCs w:val="28"/>
        </w:rPr>
      </w:pPr>
      <w:r>
        <w:t xml:space="preserve"> </w:t>
      </w:r>
      <w:r>
        <w:rPr>
          <w:rFonts w:ascii="HPAKFH+TimesNewRoman,Bold" w:hAnsi="HPAKFH+TimesNewRoman,Bold" w:cs="HPAKFH+TimesNewRoman,Bold"/>
          <w:b/>
          <w:bCs/>
          <w:color w:val="000000"/>
          <w:sz w:val="28"/>
          <w:szCs w:val="28"/>
        </w:rPr>
        <w:t xml:space="preserve">Laboratorium grafiki komputerowej i animacji </w:t>
      </w:r>
    </w:p>
    <w:p w:rsidR="00D431A2" w:rsidRDefault="00D431A2" w:rsidP="008D6AF8">
      <w:pPr>
        <w:autoSpaceDE w:val="0"/>
        <w:autoSpaceDN w:val="0"/>
        <w:adjustRightInd w:val="0"/>
        <w:spacing w:after="0" w:line="240" w:lineRule="auto"/>
        <w:jc w:val="center"/>
        <w:rPr>
          <w:rFonts w:ascii="HPAKFH+TimesNewRoman,Bold" w:hAnsi="HPAKFH+TimesNewRoman,Bold" w:cs="HPAKFH+TimesNewRoman,Bold"/>
          <w:color w:val="000000"/>
          <w:sz w:val="28"/>
          <w:szCs w:val="28"/>
        </w:rPr>
      </w:pP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jc w:val="center"/>
        <w:rPr>
          <w:rFonts w:ascii="HPAKFH+TimesNewRoman,Bold" w:hAnsi="HPAKFH+TimesNewRoman,Bold" w:cs="HPAKFH+TimesNewRoman,Bold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Ć</w:t>
      </w:r>
      <w:r>
        <w:rPr>
          <w:rFonts w:ascii="HPAKFH+TimesNewRoman,Bold" w:hAnsi="HPAKFH+TimesNewRoman,Bold" w:cs="HPAKFH+TimesNewRoman,Bold"/>
          <w:b/>
          <w:bCs/>
          <w:color w:val="000000"/>
          <w:sz w:val="28"/>
          <w:szCs w:val="28"/>
        </w:rPr>
        <w:t>wiczenie III - Biblioteka</w:t>
      </w:r>
      <w:bookmarkStart w:id="0" w:name="_GoBack"/>
      <w:bookmarkEnd w:id="0"/>
      <w:r>
        <w:rPr>
          <w:rFonts w:ascii="HPAKFH+TimesNewRoman,Bold" w:hAnsi="HPAKFH+TimesNewRoman,Bold" w:cs="HPAKFH+TimesNewRoman,Bol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HPAKFH+TimesNewRoman,Bold" w:hAnsi="HPAKFH+TimesNewRoman,Bold" w:cs="HPAKFH+TimesNewRoman,Bold"/>
          <w:b/>
          <w:bCs/>
          <w:color w:val="000000"/>
          <w:sz w:val="28"/>
          <w:szCs w:val="28"/>
        </w:rPr>
        <w:t>OpenGL</w:t>
      </w:r>
      <w:proofErr w:type="spellEnd"/>
      <w:r>
        <w:rPr>
          <w:rFonts w:ascii="HPAKFH+TimesNewRoman,Bold" w:hAnsi="HPAKFH+TimesNewRoman,Bold" w:cs="HPAKFH+TimesNewRoman,Bold"/>
          <w:b/>
          <w:bCs/>
          <w:color w:val="000000"/>
          <w:sz w:val="28"/>
          <w:szCs w:val="28"/>
        </w:rPr>
        <w:t xml:space="preserve"> - wprowadzenie, </w:t>
      </w:r>
    </w:p>
    <w:p w:rsidR="00D66321" w:rsidRDefault="008D6AF8" w:rsidP="008D6AF8">
      <w:pPr>
        <w:autoSpaceDE w:val="0"/>
        <w:autoSpaceDN w:val="0"/>
        <w:adjustRightInd w:val="0"/>
        <w:spacing w:after="0" w:line="240" w:lineRule="auto"/>
        <w:jc w:val="center"/>
        <w:rPr>
          <w:rFonts w:ascii="HPAKFH+TimesNewRoman,Bold" w:hAnsi="HPAKFH+TimesNewRoman,Bold" w:cs="HPAKFH+TimesNewRoman,Bold"/>
          <w:b/>
          <w:bCs/>
          <w:color w:val="000000"/>
          <w:sz w:val="28"/>
          <w:szCs w:val="28"/>
        </w:rPr>
      </w:pPr>
      <w:r>
        <w:rPr>
          <w:rFonts w:ascii="HPAKFH+TimesNewRoman,Bold" w:hAnsi="HPAKFH+TimesNewRoman,Bold" w:cs="HPAKFH+TimesNewRoman,Bold"/>
          <w:b/>
          <w:bCs/>
          <w:color w:val="000000"/>
          <w:sz w:val="28"/>
          <w:szCs w:val="28"/>
        </w:rPr>
        <w:t>obiekty trójwymiarowe: punkty, linie, wielok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ą</w:t>
      </w:r>
      <w:r>
        <w:rPr>
          <w:rFonts w:ascii="HPAKFH+TimesNewRoman,Bold" w:hAnsi="HPAKFH+TimesNewRoman,Bold" w:cs="HPAKFH+TimesNewRoman,Bold"/>
          <w:b/>
          <w:bCs/>
          <w:color w:val="000000"/>
          <w:sz w:val="28"/>
          <w:szCs w:val="28"/>
        </w:rPr>
        <w:t>ty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jc w:val="center"/>
        <w:rPr>
          <w:rFonts w:ascii="HPAKFH+TimesNewRoman,Bold" w:hAnsi="HPAKFH+TimesNewRoman,Bold" w:cs="HPAKFH+TimesNewRoman,Bold"/>
          <w:color w:val="000000"/>
          <w:sz w:val="28"/>
          <w:szCs w:val="28"/>
        </w:rPr>
      </w:pPr>
      <w:r>
        <w:rPr>
          <w:rFonts w:ascii="HPAKFH+TimesNewRoman,Bold" w:hAnsi="HPAKFH+TimesNewRoman,Bold" w:cs="HPAKFH+TimesNewRoman,Bold"/>
          <w:b/>
          <w:bCs/>
          <w:color w:val="000000"/>
          <w:sz w:val="28"/>
          <w:szCs w:val="28"/>
        </w:rPr>
        <w:t xml:space="preserve">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jc w:val="both"/>
        <w:rPr>
          <w:rFonts w:ascii="HPAKFH+TimesNewRoman,Bold" w:hAnsi="HPAKFH+TimesNewRoman,Bold" w:cs="HPAKFH+TimesNewRoman,Bold"/>
          <w:color w:val="000000"/>
          <w:sz w:val="28"/>
          <w:szCs w:val="28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  <w:u w:val="single"/>
        </w:rPr>
        <w:t xml:space="preserve">Przygotowanie do </w:t>
      </w:r>
      <w:r>
        <w:rPr>
          <w:rFonts w:ascii="Times New Roman" w:hAnsi="Times New Roman" w:cs="Times New Roman"/>
          <w:color w:val="000000"/>
          <w:sz w:val="23"/>
          <w:szCs w:val="23"/>
          <w:u w:val="single"/>
        </w:rPr>
        <w:t>ć</w:t>
      </w:r>
      <w:r>
        <w:rPr>
          <w:rFonts w:ascii="HPAKGJ+TimesNewRoman" w:hAnsi="HPAKGJ+TimesNewRoman" w:cs="HPAKGJ+TimesNewRoman"/>
          <w:color w:val="000000"/>
          <w:sz w:val="23"/>
          <w:szCs w:val="23"/>
          <w:u w:val="single"/>
        </w:rPr>
        <w:t xml:space="preserve">wiczenia: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1. Zapozna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si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ę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z ogóln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ą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charakterystyk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ą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biblioteki 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OpenGL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2. Zapozna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si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ę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ze sposobem konstruowania prymitywów graficznych 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OpenGL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3. Zapozna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si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ę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z zasadami tworzenia aplikacji 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OpenGL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 na platformie Windows - zestaw funkcji "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wgl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", biblioteka GLAUX.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4. Zapozna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si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ę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z przyk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adowymi programami dostarczonymi z wprowadzeniem do </w:t>
      </w:r>
      <w:r>
        <w:rPr>
          <w:rFonts w:ascii="Times New Roman" w:hAnsi="Times New Roman" w:cs="Times New Roman"/>
          <w:color w:val="000000"/>
          <w:sz w:val="23"/>
          <w:szCs w:val="23"/>
        </w:rPr>
        <w:t>ć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wiczenia. </w:t>
      </w:r>
    </w:p>
    <w:p w:rsidR="008D6AF8" w:rsidRDefault="008D6AF8" w:rsidP="008D6AF8">
      <w:pPr>
        <w:pStyle w:val="Default"/>
        <w:rPr>
          <w:rFonts w:ascii="HPAKGJ+TimesNewRoman" w:hAnsi="HPAKGJ+TimesNewRoman" w:cs="HPAKGJ+TimesNewRoman"/>
          <w:sz w:val="23"/>
          <w:szCs w:val="23"/>
        </w:rPr>
      </w:pP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jc w:val="both"/>
        <w:rPr>
          <w:rFonts w:ascii="HPAKFH+TimesNewRoman,Bold" w:hAnsi="HPAKFH+TimesNewRoman,Bold" w:cs="HPAKFH+TimesNewRoman,Bold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  <w:u w:val="single"/>
        </w:rPr>
        <w:t xml:space="preserve">Przebieg </w:t>
      </w:r>
      <w:r>
        <w:rPr>
          <w:rFonts w:ascii="Times New Roman" w:hAnsi="Times New Roman" w:cs="Times New Roman"/>
          <w:color w:val="000000"/>
          <w:sz w:val="23"/>
          <w:szCs w:val="23"/>
          <w:u w:val="single"/>
        </w:rPr>
        <w:t>ć</w:t>
      </w:r>
      <w:r>
        <w:rPr>
          <w:rFonts w:ascii="HPAKGJ+TimesNewRoman" w:hAnsi="HPAKGJ+TimesNewRoman" w:cs="HPAKGJ+TimesNewRoman"/>
          <w:color w:val="000000"/>
          <w:sz w:val="23"/>
          <w:szCs w:val="23"/>
          <w:u w:val="single"/>
        </w:rPr>
        <w:t xml:space="preserve">wiczenia: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1. Za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enia: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a. Celem prac na kilku nast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pnych zaj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ciach jest skonstruowanie modelu graficznego manipulatora Puma (Siatka ca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ego manipulatora pokaz</w:t>
      </w:r>
      <w:r w:rsidR="002F5386">
        <w:rPr>
          <w:rFonts w:ascii="HPAKGJ+TimesNewRoman" w:hAnsi="HPAKGJ+TimesNewRoman" w:cs="HPAKGJ+TimesNewRoman"/>
          <w:color w:val="000000"/>
          <w:sz w:val="23"/>
          <w:szCs w:val="23"/>
        </w:rPr>
        <w:t>an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 jest na rysunku 1.1.).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b. </w:t>
      </w:r>
      <w:r>
        <w:rPr>
          <w:rFonts w:ascii="HPAKFH+TimesNewRoman,Bold" w:hAnsi="HPAKFH+TimesNewRoman,Bold" w:cs="HPAKFH+TimesNewRoman,Bold"/>
          <w:b/>
          <w:bCs/>
          <w:color w:val="000000"/>
          <w:sz w:val="23"/>
          <w:szCs w:val="23"/>
        </w:rPr>
        <w:t>Przedmiotem obecnych zaj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ęć </w:t>
      </w:r>
      <w:r>
        <w:rPr>
          <w:rFonts w:ascii="HPAKFH+TimesNewRoman,Bold" w:hAnsi="HPAKFH+TimesNewRoman,Bold" w:cs="HPAKFH+TimesNewRoman,Bold"/>
          <w:b/>
          <w:bCs/>
          <w:color w:val="000000"/>
          <w:sz w:val="23"/>
          <w:szCs w:val="23"/>
        </w:rPr>
        <w:t>jest przygotowanie siatek elementów sk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ł</w:t>
      </w:r>
      <w:r>
        <w:rPr>
          <w:rFonts w:ascii="HPAKFH+TimesNewRoman,Bold" w:hAnsi="HPAKFH+TimesNewRoman,Bold" w:cs="HPAKFH+TimesNewRoman,Bold"/>
          <w:b/>
          <w:bCs/>
          <w:color w:val="000000"/>
          <w:sz w:val="23"/>
          <w:szCs w:val="23"/>
        </w:rPr>
        <w:t>adowych manipulatora: walca i dwu ramion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c. Wynikiem prac na dzisiejszych zaj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ciach ma by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program zbli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ony w dzia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aniu do programu „</w:t>
      </w:r>
      <w:r>
        <w:rPr>
          <w:rFonts w:ascii="HPAKFH+TimesNewRoman,Bold" w:hAnsi="HPAKFH+TimesNewRoman,Bold" w:cs="HPAKFH+TimesNewRoman,Bold"/>
          <w:b/>
          <w:bCs/>
          <w:color w:val="000000"/>
          <w:sz w:val="23"/>
          <w:szCs w:val="23"/>
        </w:rPr>
        <w:t>puma_elementy.exe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” dostarczonego do materia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ów laboratoryjnych.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d. Realizacja </w:t>
      </w:r>
      <w:r>
        <w:rPr>
          <w:rFonts w:ascii="Times New Roman" w:hAnsi="Times New Roman" w:cs="Times New Roman"/>
          <w:color w:val="000000"/>
          <w:sz w:val="23"/>
          <w:szCs w:val="23"/>
        </w:rPr>
        <w:t>ć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wiczenia polega na modyfikacji kodu programu „</w:t>
      </w:r>
      <w:proofErr w:type="spellStart"/>
      <w:r>
        <w:rPr>
          <w:rFonts w:ascii="HPAKFH+TimesNewRoman,Bold" w:hAnsi="HPAKFH+TimesNewRoman,Bold" w:cs="HPAKFH+TimesNewRoman,Bold"/>
          <w:b/>
          <w:bCs/>
          <w:color w:val="000000"/>
          <w:sz w:val="23"/>
          <w:szCs w:val="23"/>
        </w:rPr>
        <w:t>gl_template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>” do</w:t>
      </w:r>
      <w:r>
        <w:rPr>
          <w:rFonts w:ascii="Times New Roman" w:hAnsi="Times New Roman" w:cs="Times New Roman"/>
          <w:color w:val="000000"/>
          <w:sz w:val="23"/>
          <w:szCs w:val="23"/>
        </w:rPr>
        <w:t>łą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czonego do materia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ów laboratoryjnych.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e. W realizacji prac wzorowa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si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ę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nale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y na rozwi</w:t>
      </w:r>
      <w:r>
        <w:rPr>
          <w:rFonts w:ascii="Times New Roman" w:hAnsi="Times New Roman" w:cs="Times New Roman"/>
          <w:color w:val="000000"/>
          <w:sz w:val="23"/>
          <w:szCs w:val="23"/>
        </w:rPr>
        <w:t>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zaniach przyj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tych w programie „</w:t>
      </w:r>
      <w:r>
        <w:rPr>
          <w:rFonts w:ascii="HPAKFH+TimesNewRoman,Bold" w:hAnsi="HPAKFH+TimesNewRoman,Bold" w:cs="HPAKFH+TimesNewRoman,Bold"/>
          <w:b/>
          <w:bCs/>
          <w:color w:val="000000"/>
          <w:sz w:val="23"/>
          <w:szCs w:val="23"/>
        </w:rPr>
        <w:t>triangle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” równie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ż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do</w:t>
      </w:r>
      <w:r>
        <w:rPr>
          <w:rFonts w:ascii="Times New Roman" w:hAnsi="Times New Roman" w:cs="Times New Roman"/>
          <w:color w:val="000000"/>
          <w:sz w:val="23"/>
          <w:szCs w:val="23"/>
        </w:rPr>
        <w:t>łą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czonym do materia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ów laboratoryjnych. </w:t>
      </w:r>
    </w:p>
    <w:p w:rsidR="008D6AF8" w:rsidRDefault="005A29EA" w:rsidP="008D6AF8">
      <w:pPr>
        <w:pStyle w:val="Default"/>
        <w:rPr>
          <w:rFonts w:ascii="HPAKGJ+TimesNewRoman" w:hAnsi="HPAKGJ+TimesNewRoman" w:cs="HPAKGJ+TimesNewRoman"/>
          <w:sz w:val="23"/>
          <w:szCs w:val="23"/>
        </w:rPr>
      </w:pPr>
      <w:r>
        <w:rPr>
          <w:rFonts w:ascii="HPAKGJ+TimesNewRoman" w:hAnsi="HPAKGJ+TimesNewRoman" w:cs="HPAKGJ+TimesNewRoman"/>
          <w:noProof/>
          <w:sz w:val="23"/>
          <w:szCs w:val="23"/>
          <w:lang w:eastAsia="pl-PL"/>
        </w:rPr>
        <w:drawing>
          <wp:inline distT="0" distB="0" distL="0" distR="0">
            <wp:extent cx="5398770" cy="2661985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66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HPAKGJ+TimesNewRoman" w:hAnsi="HPAKGJ+TimesNewRoman" w:cs="HPAKGJ+TimesNewRoman"/>
          <w:color w:val="000000"/>
          <w:sz w:val="20"/>
          <w:szCs w:val="20"/>
        </w:rPr>
      </w:pPr>
      <w:r>
        <w:rPr>
          <w:rFonts w:ascii="HPAKGJ+TimesNewRoman" w:hAnsi="HPAKGJ+TimesNewRoman" w:cs="HPAKGJ+TimesNewRoman"/>
          <w:color w:val="000000"/>
          <w:sz w:val="20"/>
          <w:szCs w:val="20"/>
        </w:rPr>
        <w:t xml:space="preserve">Rysunek 1.1 Graficzny model manipulatora Puma (siatka) </w:t>
      </w:r>
    </w:p>
    <w:p w:rsidR="005A29EA" w:rsidRDefault="005A29EA" w:rsidP="008D6AF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HPAKGJ+TimesNewRoman" w:hAnsi="HPAKGJ+TimesNewRoman" w:cs="HPAKGJ+TimesNewRoman"/>
          <w:color w:val="000000"/>
          <w:sz w:val="20"/>
          <w:szCs w:val="20"/>
        </w:rPr>
      </w:pP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2. Uwagi do sposobu realizacji celu zaj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ęć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laboratoryjnych: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a. W programie „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gl_template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>” wbudowano mo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liwo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ść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obracania tworzonych modeli przy pomocy klawiszy strza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ek. </w:t>
      </w:r>
    </w:p>
    <w:p w:rsidR="008D6AF8" w:rsidRDefault="008D6AF8" w:rsidP="008D6AF8">
      <w:pPr>
        <w:pStyle w:val="Default"/>
        <w:rPr>
          <w:rFonts w:ascii="HPAKGJ+TimesNewRoman" w:hAnsi="HPAKGJ+TimesNewRoman" w:cs="HPAKGJ+TimesNewRoman"/>
          <w:sz w:val="23"/>
          <w:szCs w:val="23"/>
        </w:rPr>
      </w:pPr>
    </w:p>
    <w:p w:rsidR="008D6AF8" w:rsidRDefault="008D6AF8" w:rsidP="008D6AF8">
      <w:pPr>
        <w:pStyle w:val="Default"/>
        <w:pageBreakBefore/>
        <w:rPr>
          <w:rFonts w:ascii="HPAKGJ+TimesNewRoman" w:hAnsi="HPAKGJ+TimesNewRoman" w:cs="HPAKGJ+TimesNewRoman"/>
          <w:sz w:val="23"/>
          <w:szCs w:val="23"/>
        </w:rPr>
      </w:pP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b. Obiekty graficzne nale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y tworzy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w funkcji 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RenderScene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>() programu „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gl_template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”.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c. Przy tworzeniu zamkni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tych bry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ł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kluczow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ą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rol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ę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odgrywa takie zaprojektowanie wielok</w:t>
      </w:r>
      <w:r>
        <w:rPr>
          <w:rFonts w:ascii="Times New Roman" w:hAnsi="Times New Roman" w:cs="Times New Roman"/>
          <w:color w:val="000000"/>
          <w:sz w:val="23"/>
          <w:szCs w:val="23"/>
        </w:rPr>
        <w:t>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tów, aby by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y zwrócone na zewn</w:t>
      </w:r>
      <w:r>
        <w:rPr>
          <w:rFonts w:ascii="Times New Roman" w:hAnsi="Times New Roman" w:cs="Times New Roman"/>
          <w:color w:val="000000"/>
          <w:sz w:val="23"/>
          <w:szCs w:val="23"/>
        </w:rPr>
        <w:t>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trz „zewn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trznymi powierzchniami”. Umo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liwia to pó</w:t>
      </w:r>
      <w:r>
        <w:rPr>
          <w:rFonts w:ascii="Times New Roman" w:hAnsi="Times New Roman" w:cs="Times New Roman"/>
          <w:color w:val="000000"/>
          <w:sz w:val="23"/>
          <w:szCs w:val="23"/>
        </w:rPr>
        <w:t>ź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niej przyspieszenie oblicze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ń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sceny przez odrzucenie „wewn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trznych” powierzchni w obliczeniach. Upraszcza si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ę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wówczas równie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ż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procedura o</w:t>
      </w:r>
      <w:r>
        <w:rPr>
          <w:rFonts w:ascii="Times New Roman" w:hAnsi="Times New Roman" w:cs="Times New Roman"/>
          <w:color w:val="000000"/>
          <w:sz w:val="23"/>
          <w:szCs w:val="23"/>
        </w:rPr>
        <w:t>ś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wietlania obiektów. W zwi</w:t>
      </w:r>
      <w:r>
        <w:rPr>
          <w:rFonts w:ascii="Times New Roman" w:hAnsi="Times New Roman" w:cs="Times New Roman"/>
          <w:color w:val="000000"/>
          <w:sz w:val="23"/>
          <w:szCs w:val="23"/>
        </w:rPr>
        <w:t>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zku z tym podczas realizacji </w:t>
      </w:r>
      <w:r>
        <w:rPr>
          <w:rFonts w:ascii="Times New Roman" w:hAnsi="Times New Roman" w:cs="Times New Roman"/>
          <w:color w:val="000000"/>
          <w:sz w:val="23"/>
          <w:szCs w:val="23"/>
        </w:rPr>
        <w:t>ć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wiczenia nale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y zwróci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szczególn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ą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uwag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ę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na odpowiednie dobieranie kolejno</w:t>
      </w:r>
      <w:r>
        <w:rPr>
          <w:rFonts w:ascii="Times New Roman" w:hAnsi="Times New Roman" w:cs="Times New Roman"/>
          <w:color w:val="000000"/>
          <w:sz w:val="23"/>
          <w:szCs w:val="23"/>
        </w:rPr>
        <w:t>ś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ci podawania wierzcho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ków wielok</w:t>
      </w:r>
      <w:r>
        <w:rPr>
          <w:rFonts w:ascii="Times New Roman" w:hAnsi="Times New Roman" w:cs="Times New Roman"/>
          <w:color w:val="000000"/>
          <w:sz w:val="23"/>
          <w:szCs w:val="23"/>
        </w:rPr>
        <w:t>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tów. Pomocne okaza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si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ę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mo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e wywo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anie funkcji: </w:t>
      </w:r>
      <w:proofErr w:type="spellStart"/>
      <w:r>
        <w:rPr>
          <w:rFonts w:ascii="HPAKFH+TimesNewRoman,Bold" w:hAnsi="HPAKFH+TimesNewRoman,Bold" w:cs="HPAKFH+TimesNewRoman,Bold"/>
          <w:b/>
          <w:bCs/>
          <w:color w:val="000000"/>
          <w:sz w:val="23"/>
          <w:szCs w:val="23"/>
        </w:rPr>
        <w:t>glPolygonMode</w:t>
      </w:r>
      <w:proofErr w:type="spellEnd"/>
      <w:r>
        <w:rPr>
          <w:rFonts w:ascii="HPAKFH+TimesNewRoman,Bold" w:hAnsi="HPAKFH+TimesNewRoman,Bold" w:cs="HPAKFH+TimesNewRoman,Bold"/>
          <w:b/>
          <w:bCs/>
          <w:color w:val="000000"/>
          <w:sz w:val="23"/>
          <w:szCs w:val="23"/>
        </w:rPr>
        <w:t>(</w:t>
      </w:r>
      <w:proofErr w:type="spellStart"/>
      <w:r>
        <w:rPr>
          <w:rFonts w:ascii="HPAKFH+TimesNewRoman,Bold" w:hAnsi="HPAKFH+TimesNewRoman,Bold" w:cs="HPAKFH+TimesNewRoman,Bold"/>
          <w:b/>
          <w:bCs/>
          <w:color w:val="000000"/>
          <w:sz w:val="23"/>
          <w:szCs w:val="23"/>
        </w:rPr>
        <w:t>GL_BACK,GL_LINE</w:t>
      </w:r>
      <w:proofErr w:type="spellEnd"/>
      <w:r>
        <w:rPr>
          <w:rFonts w:ascii="HPAKFH+TimesNewRoman,Bold" w:hAnsi="HPAKFH+TimesNewRoman,Bold" w:cs="HPAKFH+TimesNewRoman,Bold"/>
          <w:b/>
          <w:bCs/>
          <w:color w:val="000000"/>
          <w:sz w:val="23"/>
          <w:szCs w:val="23"/>
        </w:rPr>
        <w:t xml:space="preserve">);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umieszczone w funkcji 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RenderScene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>(). „Wewn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trzne” </w:t>
      </w:r>
      <w:r>
        <w:rPr>
          <w:rFonts w:ascii="Times New Roman" w:hAnsi="Times New Roman" w:cs="Times New Roman"/>
          <w:color w:val="000000"/>
          <w:sz w:val="23"/>
          <w:szCs w:val="23"/>
        </w:rPr>
        <w:t>ś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ciany wielok</w:t>
      </w:r>
      <w:r>
        <w:rPr>
          <w:rFonts w:ascii="Times New Roman" w:hAnsi="Times New Roman" w:cs="Times New Roman"/>
          <w:color w:val="000000"/>
          <w:sz w:val="23"/>
          <w:szCs w:val="23"/>
        </w:rPr>
        <w:t>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tów b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ą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wtedy rysowane w postaci siatki, natomiast „zewn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trzne” zostan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ą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w ca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ś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ci zamalowane. Wywo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anie funkcji 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glPolygonMode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>(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GL_FRONT_AND_BACK,GL_LINE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>) umo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liwi postrzeganie zaprojektowanej bry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y w postaci siatki.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d. Ka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dy z tworzonych na scenie obiektów ma powi</w:t>
      </w:r>
      <w:r>
        <w:rPr>
          <w:rFonts w:ascii="Times New Roman" w:hAnsi="Times New Roman" w:cs="Times New Roman"/>
          <w:color w:val="000000"/>
          <w:sz w:val="23"/>
          <w:szCs w:val="23"/>
        </w:rPr>
        <w:t>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zany ze sob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ą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uk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ad wspó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rz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dnych. Modele bry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ł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tworzy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nale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y w taki sposób, aby zdawa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sobie spraw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, gdzie znajduje si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ę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uk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ad wspó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rz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dnych powi</w:t>
      </w:r>
      <w:r>
        <w:rPr>
          <w:rFonts w:ascii="Times New Roman" w:hAnsi="Times New Roman" w:cs="Times New Roman"/>
          <w:color w:val="000000"/>
          <w:sz w:val="23"/>
          <w:szCs w:val="23"/>
        </w:rPr>
        <w:t>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zany z bry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łą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(Pocz</w:t>
      </w:r>
      <w:r>
        <w:rPr>
          <w:rFonts w:ascii="Times New Roman" w:hAnsi="Times New Roman" w:cs="Times New Roman"/>
          <w:color w:val="000000"/>
          <w:sz w:val="23"/>
          <w:szCs w:val="23"/>
        </w:rPr>
        <w:t>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tkowy bazowy uk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ad wspó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rz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dnych sceny znajduje si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ę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na </w:t>
      </w:r>
      <w:r>
        <w:rPr>
          <w:rFonts w:ascii="Times New Roman" w:hAnsi="Times New Roman" w:cs="Times New Roman"/>
          <w:color w:val="000000"/>
          <w:sz w:val="23"/>
          <w:szCs w:val="23"/>
        </w:rPr>
        <w:t>ś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rodku okna i z tym uk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adem wspó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rz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dnych nale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y wi</w:t>
      </w:r>
      <w:r>
        <w:rPr>
          <w:rFonts w:ascii="Times New Roman" w:hAnsi="Times New Roman" w:cs="Times New Roman"/>
          <w:color w:val="000000"/>
          <w:sz w:val="23"/>
          <w:szCs w:val="23"/>
        </w:rPr>
        <w:t>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za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kolejno projektowane siatki bry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).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e. </w:t>
      </w:r>
      <w:r w:rsidR="00867369">
        <w:rPr>
          <w:rFonts w:ascii="HPAKGJ+TimesNewRoman" w:hAnsi="HPAKGJ+TimesNewRoman" w:cs="HPAKGJ+TimesNewRoman"/>
          <w:color w:val="000000"/>
          <w:sz w:val="23"/>
          <w:szCs w:val="23"/>
        </w:rPr>
        <w:t xml:space="preserve">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Bry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ł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zamkni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tych nie nale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y tworzy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z prymitywów do odwzorowywania linii.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f. </w:t>
      </w:r>
      <w:r w:rsidR="00867369">
        <w:rPr>
          <w:rFonts w:ascii="HPAKGJ+TimesNewRoman" w:hAnsi="HPAKGJ+TimesNewRoman" w:cs="HPAKGJ+TimesNewRoman"/>
          <w:color w:val="000000"/>
          <w:sz w:val="23"/>
          <w:szCs w:val="23"/>
        </w:rPr>
        <w:t xml:space="preserve">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Wszystkie tworzone w ramach </w:t>
      </w:r>
      <w:r>
        <w:rPr>
          <w:rFonts w:ascii="Times New Roman" w:hAnsi="Times New Roman" w:cs="Times New Roman"/>
          <w:color w:val="000000"/>
          <w:sz w:val="23"/>
          <w:szCs w:val="23"/>
        </w:rPr>
        <w:t>ć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wicze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ń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modele stanowi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maj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ą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bry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y zamkni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te, w zwi</w:t>
      </w:r>
      <w:r>
        <w:rPr>
          <w:rFonts w:ascii="Times New Roman" w:hAnsi="Times New Roman" w:cs="Times New Roman"/>
          <w:color w:val="000000"/>
          <w:sz w:val="23"/>
          <w:szCs w:val="23"/>
        </w:rPr>
        <w:t>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zku z tym nale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y precyzyjnie uwzgl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dni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ka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ą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ze </w:t>
      </w:r>
      <w:r>
        <w:rPr>
          <w:rFonts w:ascii="Times New Roman" w:hAnsi="Times New Roman" w:cs="Times New Roman"/>
          <w:color w:val="000000"/>
          <w:sz w:val="23"/>
          <w:szCs w:val="23"/>
        </w:rPr>
        <w:t>ś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cian bry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y (walec powinien zawiera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obie podstawy, wielo</w:t>
      </w:r>
      <w:r>
        <w:rPr>
          <w:rFonts w:ascii="Times New Roman" w:hAnsi="Times New Roman" w:cs="Times New Roman"/>
          <w:color w:val="000000"/>
          <w:sz w:val="23"/>
          <w:szCs w:val="23"/>
        </w:rPr>
        <w:t>ś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ciany powinny posiada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zdefiniowane </w:t>
      </w:r>
      <w:r>
        <w:rPr>
          <w:rFonts w:ascii="HPAKGJ+TimesNewRoman" w:hAnsi="HPAKGJ+TimesNewRoman" w:cs="HPAKGJ+TimesNewRoman"/>
          <w:color w:val="000000"/>
          <w:sz w:val="23"/>
          <w:szCs w:val="23"/>
          <w:u w:val="single"/>
        </w:rPr>
        <w:t xml:space="preserve">wszystkie </w:t>
      </w:r>
      <w:r>
        <w:rPr>
          <w:rFonts w:ascii="Times New Roman" w:hAnsi="Times New Roman" w:cs="Times New Roman"/>
          <w:color w:val="000000"/>
          <w:sz w:val="23"/>
          <w:szCs w:val="23"/>
        </w:rPr>
        <w:t>ś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ciany najlepiej w postaci osobnych wielok</w:t>
      </w:r>
      <w:r>
        <w:rPr>
          <w:rFonts w:ascii="Times New Roman" w:hAnsi="Times New Roman" w:cs="Times New Roman"/>
          <w:color w:val="000000"/>
          <w:sz w:val="23"/>
          <w:szCs w:val="23"/>
        </w:rPr>
        <w:t>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tów GL_QUADS, GL_TRANGLES, GL_POLYGON).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g. Ka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dy z elementów manipulatora najwygodniej zamkn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ąć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w jednej funkcji. W parametrach wywo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ania funkcji nie nale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y uwzgl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dnia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po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enia elementu na scenie (Sposób rozmieszczania elementów na scenie okre</w:t>
      </w:r>
      <w:r>
        <w:rPr>
          <w:rFonts w:ascii="Times New Roman" w:hAnsi="Times New Roman" w:cs="Times New Roman"/>
          <w:color w:val="000000"/>
          <w:sz w:val="23"/>
          <w:szCs w:val="23"/>
        </w:rPr>
        <w:t>ś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lony zostanie na kolejnych zaj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ciach).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h. Sposób uzupe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nienia menu na potrzeby programu mo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na wzorowa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na programie „triangle”.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i. Model walca na potrzeby programu najwygodniej zdefiniowa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w taki sposób, aby mo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na by</w:t>
      </w:r>
      <w:r>
        <w:rPr>
          <w:rFonts w:ascii="Times New Roman" w:hAnsi="Times New Roman" w:cs="Times New Roman"/>
          <w:color w:val="000000"/>
          <w:sz w:val="23"/>
          <w:szCs w:val="23"/>
        </w:rPr>
        <w:t>ł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o zadawa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jego promie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ń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i wysoko</w:t>
      </w:r>
      <w:r>
        <w:rPr>
          <w:rFonts w:ascii="Times New Roman" w:hAnsi="Times New Roman" w:cs="Times New Roman"/>
          <w:color w:val="000000"/>
          <w:sz w:val="23"/>
          <w:szCs w:val="23"/>
        </w:rPr>
        <w:t>ść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, np.: 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void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 walec(double h, double r).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j. Fragment programu zawieraj</w:t>
      </w:r>
      <w:r>
        <w:rPr>
          <w:rFonts w:ascii="Times New Roman" w:hAnsi="Times New Roman" w:cs="Times New Roman"/>
          <w:color w:val="000000"/>
          <w:sz w:val="23"/>
          <w:szCs w:val="23"/>
        </w:rPr>
        <w:t>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cy definicj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ę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cz</w:t>
      </w:r>
      <w:r>
        <w:rPr>
          <w:rFonts w:ascii="Times New Roman" w:hAnsi="Times New Roman" w:cs="Times New Roman"/>
          <w:color w:val="000000"/>
          <w:sz w:val="23"/>
          <w:szCs w:val="23"/>
        </w:rPr>
        <w:t>ęś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ci walca mo</w:t>
      </w:r>
      <w:r>
        <w:rPr>
          <w:rFonts w:ascii="Times New Roman" w:hAnsi="Times New Roman" w:cs="Times New Roman"/>
          <w:color w:val="000000"/>
          <w:sz w:val="23"/>
          <w:szCs w:val="23"/>
        </w:rPr>
        <w:t>ż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e mie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ć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nast</w:t>
      </w:r>
      <w:r>
        <w:rPr>
          <w:rFonts w:ascii="Times New Roman" w:hAnsi="Times New Roman" w:cs="Times New Roman"/>
          <w:color w:val="000000"/>
          <w:sz w:val="23"/>
          <w:szCs w:val="23"/>
        </w:rPr>
        <w:t>ę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puj</w:t>
      </w:r>
      <w:r>
        <w:rPr>
          <w:rFonts w:ascii="Times New Roman" w:hAnsi="Times New Roman" w:cs="Times New Roman"/>
          <w:color w:val="000000"/>
          <w:sz w:val="23"/>
          <w:szCs w:val="23"/>
        </w:rPr>
        <w:t>ą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ą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posta</w:t>
      </w:r>
      <w:r>
        <w:rPr>
          <w:rFonts w:ascii="Times New Roman" w:hAnsi="Times New Roman" w:cs="Times New Roman"/>
          <w:color w:val="000000"/>
          <w:sz w:val="23"/>
          <w:szCs w:val="23"/>
        </w:rPr>
        <w:t>ć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: </w:t>
      </w:r>
    </w:p>
    <w:p w:rsidR="008D6AF8" w:rsidRDefault="008D6AF8" w:rsidP="008D6AF8">
      <w:pPr>
        <w:pStyle w:val="Default"/>
        <w:rPr>
          <w:rFonts w:ascii="HPAKGJ+TimesNewRoman" w:hAnsi="HPAKGJ+TimesNewRoman" w:cs="HPAKGJ+TimesNewRoman"/>
          <w:sz w:val="23"/>
          <w:szCs w:val="23"/>
        </w:rPr>
      </w:pPr>
    </w:p>
    <w:p w:rsidR="008D6AF8" w:rsidRP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void </w:t>
      </w:r>
      <w:proofErr w:type="spellStart"/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>walec</w:t>
      </w:r>
      <w:proofErr w:type="spellEnd"/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(double h, double r) </w:t>
      </w:r>
    </w:p>
    <w:p w:rsidR="008D6AF8" w:rsidRP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{ </w:t>
      </w:r>
    </w:p>
    <w:p w:rsidR="008D6AF8" w:rsidRP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double </w:t>
      </w:r>
      <w:proofErr w:type="spellStart"/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>angle,x,y</w:t>
      </w:r>
      <w:proofErr w:type="spellEnd"/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; </w:t>
      </w:r>
    </w:p>
    <w:p w:rsidR="008D6AF8" w:rsidRP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proofErr w:type="spellStart"/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>glBegin</w:t>
      </w:r>
      <w:proofErr w:type="spellEnd"/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(GL_TRIANGLE_FAN); </w:t>
      </w:r>
    </w:p>
    <w:p w:rsidR="008D6AF8" w:rsidRP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glVertex3d(0.0f, 0.0f, 0.0f); </w:t>
      </w:r>
    </w:p>
    <w:p w:rsidR="008D6AF8" w:rsidRP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for(angle = 0.0f; angle &lt;= (2.0f*GL_PI); angle += (GL_PI/8.0f)) </w:t>
      </w:r>
    </w:p>
    <w:p w:rsidR="008D6AF8" w:rsidRP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{ </w:t>
      </w:r>
    </w:p>
    <w:p w:rsidR="008D6AF8" w:rsidRP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x = r*sin(angle); </w:t>
      </w:r>
    </w:p>
    <w:p w:rsidR="008D6AF8" w:rsidRP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>y = r*</w:t>
      </w:r>
      <w:proofErr w:type="spellStart"/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>cos</w:t>
      </w:r>
      <w:proofErr w:type="spellEnd"/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(angle); </w:t>
      </w:r>
    </w:p>
    <w:p w:rsidR="008D6AF8" w:rsidRP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glVertex3d(x, y, 0.0); </w:t>
      </w:r>
    </w:p>
    <w:p w:rsidR="008D6AF8" w:rsidRPr="008D6AF8" w:rsidRDefault="008D6AF8" w:rsidP="008D6AF8">
      <w:pPr>
        <w:pageBreakBefore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lastRenderedPageBreak/>
        <w:t xml:space="preserve">} </w:t>
      </w:r>
    </w:p>
    <w:p w:rsidR="008D6AF8" w:rsidRP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proofErr w:type="spellStart"/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>glEnd</w:t>
      </w:r>
      <w:proofErr w:type="spellEnd"/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(); </w:t>
      </w:r>
    </w:p>
    <w:p w:rsidR="008D6AF8" w:rsidRP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proofErr w:type="spellStart"/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>glBegin</w:t>
      </w:r>
      <w:proofErr w:type="spellEnd"/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(GL_QUAD_STRIP); </w:t>
      </w:r>
    </w:p>
    <w:p w:rsidR="008D6AF8" w:rsidRDefault="008D6AF8" w:rsidP="008D6AF8">
      <w:pPr>
        <w:pStyle w:val="Default"/>
        <w:rPr>
          <w:rFonts w:cstheme="minorBidi"/>
          <w:color w:val="auto"/>
          <w:lang w:val="en-US"/>
        </w:rPr>
      </w:pPr>
    </w:p>
    <w:p w:rsidR="00212319" w:rsidRPr="008D6AF8" w:rsidRDefault="00212319" w:rsidP="0021231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for(angle = 0.0f; angle &lt;= (2.0f*GL_PI); angle += (GL_PI/8.0f)) </w:t>
      </w:r>
    </w:p>
    <w:p w:rsidR="00212319" w:rsidRDefault="00212319" w:rsidP="0021231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  <w:r w:rsidRPr="008D6AF8"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  <w:t xml:space="preserve">{ </w:t>
      </w:r>
    </w:p>
    <w:p w:rsidR="008D6AF8" w:rsidRPr="008D6AF8" w:rsidRDefault="008D6AF8" w:rsidP="0021231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FH+TimesNewRoman,Bold" w:hAnsi="HPAKFH+TimesNewRoman,Bold"/>
          <w:sz w:val="23"/>
          <w:szCs w:val="23"/>
          <w:lang w:val="en-US"/>
        </w:rPr>
      </w:pPr>
      <w:r w:rsidRPr="008D6AF8">
        <w:rPr>
          <w:rFonts w:ascii="HPAKFH+TimesNewRoman,Bold" w:hAnsi="HPAKFH+TimesNewRoman,Bold"/>
          <w:sz w:val="23"/>
          <w:szCs w:val="23"/>
          <w:lang w:val="en-US"/>
        </w:rPr>
        <w:t xml:space="preserve">x = r*sin(angle); </w:t>
      </w:r>
    </w:p>
    <w:p w:rsidR="008D6AF8" w:rsidRP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FH+TimesNewRoman,Bold" w:hAnsi="HPAKFH+TimesNewRoman,Bold"/>
          <w:sz w:val="23"/>
          <w:szCs w:val="23"/>
          <w:lang w:val="en-US"/>
        </w:rPr>
      </w:pPr>
      <w:r w:rsidRPr="008D6AF8">
        <w:rPr>
          <w:rFonts w:ascii="HPAKFH+TimesNewRoman,Bold" w:hAnsi="HPAKFH+TimesNewRoman,Bold"/>
          <w:sz w:val="23"/>
          <w:szCs w:val="23"/>
          <w:lang w:val="en-US"/>
        </w:rPr>
        <w:t>y = r*</w:t>
      </w:r>
      <w:proofErr w:type="spellStart"/>
      <w:r w:rsidRPr="008D6AF8">
        <w:rPr>
          <w:rFonts w:ascii="HPAKFH+TimesNewRoman,Bold" w:hAnsi="HPAKFH+TimesNewRoman,Bold"/>
          <w:sz w:val="23"/>
          <w:szCs w:val="23"/>
          <w:lang w:val="en-US"/>
        </w:rPr>
        <w:t>cos</w:t>
      </w:r>
      <w:proofErr w:type="spellEnd"/>
      <w:r w:rsidRPr="008D6AF8">
        <w:rPr>
          <w:rFonts w:ascii="HPAKFH+TimesNewRoman,Bold" w:hAnsi="HPAKFH+TimesNewRoman,Bold"/>
          <w:sz w:val="23"/>
          <w:szCs w:val="23"/>
          <w:lang w:val="en-US"/>
        </w:rPr>
        <w:t xml:space="preserve">(angle); </w:t>
      </w:r>
    </w:p>
    <w:p w:rsidR="008D6AF8" w:rsidRPr="008D6AF8" w:rsidRDefault="00212319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FH+TimesNewRoman,Bold" w:hAnsi="HPAKFH+TimesNewRoman,Bold"/>
          <w:sz w:val="23"/>
          <w:szCs w:val="23"/>
          <w:lang w:val="en-US"/>
        </w:rPr>
      </w:pPr>
      <w:r>
        <w:rPr>
          <w:rFonts w:ascii="HPAKFH+TimesNewRoman,Bold" w:hAnsi="HPAKFH+TimesNewRoman,Bold"/>
          <w:sz w:val="23"/>
          <w:szCs w:val="23"/>
          <w:lang w:val="en-US"/>
        </w:rPr>
        <w:t>glVertex3d(x, y, 0</w:t>
      </w:r>
      <w:r w:rsidR="008D6AF8" w:rsidRPr="008D6AF8">
        <w:rPr>
          <w:rFonts w:ascii="HPAKFH+TimesNewRoman,Bold" w:hAnsi="HPAKFH+TimesNewRoman,Bold"/>
          <w:sz w:val="23"/>
          <w:szCs w:val="23"/>
          <w:lang w:val="en-US"/>
        </w:rPr>
        <w:t xml:space="preserve">); </w:t>
      </w:r>
    </w:p>
    <w:p w:rsidR="008D6AF8" w:rsidRPr="008D6AF8" w:rsidRDefault="00212319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FH+TimesNewRoman,Bold" w:hAnsi="HPAKFH+TimesNewRoman,Bold"/>
          <w:sz w:val="23"/>
          <w:szCs w:val="23"/>
          <w:lang w:val="en-US"/>
        </w:rPr>
      </w:pPr>
      <w:r>
        <w:rPr>
          <w:rFonts w:ascii="HPAKFH+TimesNewRoman,Bold" w:hAnsi="HPAKFH+TimesNewRoman,Bold"/>
          <w:sz w:val="23"/>
          <w:szCs w:val="23"/>
          <w:lang w:val="en-US"/>
        </w:rPr>
        <w:t>glVertex3d(x, y, h</w:t>
      </w:r>
      <w:r w:rsidR="008D6AF8" w:rsidRPr="008D6AF8">
        <w:rPr>
          <w:rFonts w:ascii="HPAKFH+TimesNewRoman,Bold" w:hAnsi="HPAKFH+TimesNewRoman,Bold"/>
          <w:sz w:val="23"/>
          <w:szCs w:val="23"/>
          <w:lang w:val="en-US"/>
        </w:rPr>
        <w:t xml:space="preserve">);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FH+TimesNewRoman,Bold" w:hAnsi="HPAKFH+TimesNewRoman,Bold"/>
          <w:sz w:val="23"/>
          <w:szCs w:val="23"/>
        </w:rPr>
      </w:pPr>
      <w:r>
        <w:rPr>
          <w:rFonts w:ascii="HPAKFH+TimesNewRoman,Bold" w:hAnsi="HPAKFH+TimesNewRoman,Bold"/>
          <w:sz w:val="23"/>
          <w:szCs w:val="23"/>
        </w:rPr>
        <w:t xml:space="preserve">} </w:t>
      </w:r>
    </w:p>
    <w:p w:rsidR="008D6AF8" w:rsidRDefault="008D6AF8" w:rsidP="008D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FH+TimesNewRoman,Bold" w:hAnsi="HPAKFH+TimesNewRoman,Bold"/>
          <w:sz w:val="23"/>
          <w:szCs w:val="23"/>
        </w:rPr>
      </w:pPr>
      <w:proofErr w:type="spellStart"/>
      <w:r>
        <w:rPr>
          <w:rFonts w:ascii="HPAKFH+TimesNewRoman,Bold" w:hAnsi="HPAKFH+TimesNewRoman,Bold"/>
          <w:sz w:val="23"/>
          <w:szCs w:val="23"/>
        </w:rPr>
        <w:t>glEnd</w:t>
      </w:r>
      <w:proofErr w:type="spellEnd"/>
      <w:r>
        <w:rPr>
          <w:rFonts w:ascii="HPAKFH+TimesNewRoman,Bold" w:hAnsi="HPAKFH+TimesNewRoman,Bold"/>
          <w:sz w:val="23"/>
          <w:szCs w:val="23"/>
        </w:rPr>
        <w:t xml:space="preserve">(); </w:t>
      </w:r>
    </w:p>
    <w:p w:rsidR="00880240" w:rsidRDefault="008D6AF8" w:rsidP="008D6AF8">
      <w:pPr>
        <w:rPr>
          <w:rFonts w:ascii="HPAKFH+TimesNewRoman,Bold" w:hAnsi="HPAKFH+TimesNewRoman,Bold"/>
          <w:sz w:val="23"/>
          <w:szCs w:val="23"/>
        </w:rPr>
      </w:pPr>
      <w:r>
        <w:rPr>
          <w:rFonts w:ascii="HPAKFH+TimesNewRoman,Bold" w:hAnsi="HPAKFH+TimesNewRoman,Bold"/>
          <w:sz w:val="23"/>
          <w:szCs w:val="23"/>
        </w:rPr>
        <w:t>}</w:t>
      </w:r>
    </w:p>
    <w:p w:rsidR="00867369" w:rsidRDefault="00867369" w:rsidP="008673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 w:rsidRPr="00867369">
        <w:rPr>
          <w:rFonts w:ascii="HPAKGJ+TimesNewRoman" w:hAnsi="HPAKGJ+TimesNewRoman" w:cs="HPAKGJ+TimesNewRoman"/>
          <w:color w:val="000000"/>
          <w:sz w:val="23"/>
          <w:szCs w:val="23"/>
        </w:rPr>
        <w:t xml:space="preserve"> Przebieg ćwiczenia:</w:t>
      </w:r>
    </w:p>
    <w:p w:rsidR="00867369" w:rsidRDefault="00867369" w:rsidP="0086736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Załadować do VS projekt 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GL_Template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 (Jest to kompletny projekt wiążący interfejs Windows z interfejsem 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OpenGL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. Jego struktura jest taka, jak omówiona we wprowadzeniu do ćwiczenia. Podstawowa funkcja do pisania kodu w 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OpenGL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 to 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RenderScene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>.)</w:t>
      </w:r>
      <w:r w:rsidR="00977165">
        <w:rPr>
          <w:rFonts w:ascii="HPAKGJ+TimesNewRoman" w:hAnsi="HPAKGJ+TimesNewRoman" w:cs="HPAKGJ+TimesNewRoman"/>
          <w:color w:val="000000"/>
          <w:sz w:val="23"/>
          <w:szCs w:val="23"/>
        </w:rPr>
        <w:t>.</w:t>
      </w:r>
    </w:p>
    <w:p w:rsidR="0030146D" w:rsidRPr="0030146D" w:rsidRDefault="0030146D" w:rsidP="003014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30146D">
        <w:rPr>
          <w:rFonts w:ascii="HPAKGJ+TimesNewRoman" w:hAnsi="HPAKGJ+TimesNewRoman" w:cs="HPAKGJ+TimesNewRoman"/>
          <w:color w:val="000000"/>
          <w:sz w:val="23"/>
          <w:szCs w:val="23"/>
        </w:rPr>
        <w:t>Dokończyć</w:t>
      </w:r>
      <w:r w:rsidR="00977165" w:rsidRPr="0030146D">
        <w:rPr>
          <w:rFonts w:ascii="HPAKGJ+TimesNewRoman" w:hAnsi="HPAKGJ+TimesNewRoman" w:cs="HPAKGJ+TimesNewRoman"/>
          <w:color w:val="000000"/>
          <w:sz w:val="23"/>
          <w:szCs w:val="23"/>
        </w:rPr>
        <w:t xml:space="preserve"> realizację sześcianu z zastosowaniem skryptu </w:t>
      </w:r>
      <w:proofErr w:type="spellStart"/>
      <w:r w:rsidR="00977165" w:rsidRPr="0030146D">
        <w:rPr>
          <w:rFonts w:ascii="HPAKGJ+TimesNewRoman" w:hAnsi="HPAKGJ+TimesNewRoman" w:cs="HPAKGJ+TimesNewRoman"/>
          <w:color w:val="000000"/>
          <w:sz w:val="23"/>
          <w:szCs w:val="23"/>
        </w:rPr>
        <w:t>OpenGL</w:t>
      </w:r>
      <w:proofErr w:type="spellEnd"/>
      <w:r w:rsidR="00977165" w:rsidRPr="0030146D">
        <w:rPr>
          <w:rFonts w:ascii="HPAKGJ+TimesNewRoman" w:hAnsi="HPAKGJ+TimesNewRoman" w:cs="HPAKGJ+TimesNewRoman"/>
          <w:color w:val="000000"/>
          <w:sz w:val="23"/>
          <w:szCs w:val="23"/>
        </w:rPr>
        <w:t xml:space="preserve">. </w:t>
      </w:r>
      <w:r w:rsidRPr="0030146D">
        <w:rPr>
          <w:rFonts w:ascii="HPAKGJ+TimesNewRoman" w:hAnsi="HPAKGJ+TimesNewRoman" w:cs="HPAKGJ+TimesNewRoman"/>
          <w:color w:val="000000"/>
          <w:sz w:val="23"/>
          <w:szCs w:val="23"/>
        </w:rPr>
        <w:t xml:space="preserve">Współrzędne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wierzchołków sześcianu pokazano na rysunku 3.1. Funkcja sześcian powinna być wywołana w funkcji </w:t>
      </w:r>
      <w:proofErr w:type="spellStart"/>
      <w:r>
        <w:rPr>
          <w:rFonts w:ascii="HPAKGJ+TimesNewRoman" w:hAnsi="HPAKGJ+TimesNewRoman" w:cs="HPAKGJ+TimesNewRoman"/>
          <w:color w:val="000000"/>
          <w:sz w:val="23"/>
          <w:szCs w:val="23"/>
        </w:rPr>
        <w:t>RenderScene</w:t>
      </w:r>
      <w:proofErr w:type="spellEnd"/>
      <w:r>
        <w:rPr>
          <w:rFonts w:ascii="HPAKGJ+TimesNewRoman" w:hAnsi="HPAKGJ+TimesNewRoman" w:cs="HPAKGJ+TimesNewRoman"/>
          <w:color w:val="000000"/>
          <w:sz w:val="23"/>
          <w:szCs w:val="23"/>
        </w:rPr>
        <w:t>.</w:t>
      </w:r>
    </w:p>
    <w:p w:rsidR="0030146D" w:rsidRDefault="0064770F" w:rsidP="003014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</w:pPr>
      <w:r>
        <w:object w:dxaOrig="6651" w:dyaOrig="5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3pt;height:236.45pt" o:ole="">
            <v:imagedata r:id="rId6" o:title=""/>
          </v:shape>
          <o:OLEObject Type="Embed" ProgID="Visio.Drawing.11" ShapeID="_x0000_i1025" DrawAspect="Content" ObjectID="_1601796121" r:id="rId7"/>
        </w:object>
      </w:r>
    </w:p>
    <w:p w:rsidR="0030146D" w:rsidRDefault="0030146D" w:rsidP="003014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 w:rsidRPr="0030146D">
        <w:rPr>
          <w:rFonts w:ascii="HPAKGJ+TimesNewRoman" w:hAnsi="HPAKGJ+TimesNewRoman" w:cs="HPAKGJ+TimesNewRoman"/>
          <w:color w:val="000000"/>
          <w:sz w:val="23"/>
          <w:szCs w:val="23"/>
        </w:rPr>
        <w:t>Rys. 3.1 Współrzędne wierzchołków sześcianu</w:t>
      </w:r>
    </w:p>
    <w:p w:rsidR="00290B25" w:rsidRDefault="00290B25" w:rsidP="003014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</w:p>
    <w:p w:rsidR="0030146D" w:rsidRDefault="0030146D" w:rsidP="003014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Fragment kodu funkcji sześcian zamieszczono poniżej:</w:t>
      </w:r>
    </w:p>
    <w:p w:rsidR="0030146D" w:rsidRPr="0030146D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  <w:lang w:val="en-US"/>
        </w:rPr>
      </w:pPr>
      <w:r w:rsidRPr="0030146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30146D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0146D">
        <w:rPr>
          <w:rFonts w:ascii="Consolas" w:hAnsi="Consolas" w:cs="Consolas"/>
          <w:sz w:val="19"/>
          <w:szCs w:val="19"/>
          <w:lang w:val="en-US"/>
        </w:rPr>
        <w:t>szescian</w:t>
      </w:r>
      <w:proofErr w:type="spellEnd"/>
      <w:r w:rsidRPr="0030146D">
        <w:rPr>
          <w:rFonts w:ascii="Consolas" w:hAnsi="Consolas" w:cs="Consolas"/>
          <w:sz w:val="19"/>
          <w:szCs w:val="19"/>
          <w:lang w:val="en-US"/>
        </w:rPr>
        <w:t>(</w:t>
      </w:r>
      <w:r w:rsidRPr="0030146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30146D">
        <w:rPr>
          <w:rFonts w:ascii="Consolas" w:hAnsi="Consolas" w:cs="Consolas"/>
          <w:sz w:val="19"/>
          <w:szCs w:val="19"/>
          <w:lang w:val="en-US"/>
        </w:rPr>
        <w:t>)</w:t>
      </w:r>
    </w:p>
    <w:p w:rsidR="0030146D" w:rsidRPr="0030146D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  <w:lang w:val="en-US"/>
        </w:rPr>
      </w:pPr>
      <w:r w:rsidRPr="0030146D">
        <w:rPr>
          <w:rFonts w:ascii="Consolas" w:hAnsi="Consolas" w:cs="Consolas"/>
          <w:sz w:val="19"/>
          <w:szCs w:val="19"/>
          <w:lang w:val="en-US"/>
        </w:rPr>
        <w:t>{</w:t>
      </w:r>
    </w:p>
    <w:p w:rsidR="0030146D" w:rsidRPr="0030146D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  <w:lang w:val="en-US"/>
        </w:rPr>
      </w:pPr>
      <w:r w:rsidRPr="0030146D">
        <w:rPr>
          <w:rFonts w:ascii="Consolas" w:hAnsi="Consolas" w:cs="Consolas"/>
          <w:sz w:val="19"/>
          <w:szCs w:val="19"/>
          <w:lang w:val="en-US"/>
        </w:rPr>
        <w:tab/>
      </w:r>
      <w:proofErr w:type="spellStart"/>
      <w:r w:rsidRPr="0030146D">
        <w:rPr>
          <w:rFonts w:ascii="Consolas" w:hAnsi="Consolas" w:cs="Consolas"/>
          <w:sz w:val="19"/>
          <w:szCs w:val="19"/>
          <w:lang w:val="en-US"/>
        </w:rPr>
        <w:t>glBegin</w:t>
      </w:r>
      <w:proofErr w:type="spellEnd"/>
      <w:r w:rsidRPr="0030146D">
        <w:rPr>
          <w:rFonts w:ascii="Consolas" w:hAnsi="Consolas" w:cs="Consolas"/>
          <w:sz w:val="19"/>
          <w:szCs w:val="19"/>
          <w:lang w:val="en-US"/>
        </w:rPr>
        <w:t>(GL_QUADS);</w:t>
      </w:r>
    </w:p>
    <w:p w:rsidR="0030146D" w:rsidRPr="00212319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  <w:lang w:val="en-GB"/>
        </w:rPr>
      </w:pPr>
      <w:r w:rsidRPr="0030146D">
        <w:rPr>
          <w:rFonts w:ascii="Consolas" w:hAnsi="Consolas" w:cs="Consolas"/>
          <w:sz w:val="19"/>
          <w:szCs w:val="19"/>
          <w:lang w:val="en-US"/>
        </w:rPr>
        <w:tab/>
      </w:r>
      <w:r w:rsidRPr="0030146D">
        <w:rPr>
          <w:rFonts w:ascii="Consolas" w:hAnsi="Consolas" w:cs="Consolas"/>
          <w:sz w:val="19"/>
          <w:szCs w:val="19"/>
          <w:lang w:val="en-US"/>
        </w:rPr>
        <w:tab/>
      </w:r>
      <w:r w:rsidRPr="00212319">
        <w:rPr>
          <w:rFonts w:ascii="Consolas" w:hAnsi="Consolas" w:cs="Consolas"/>
          <w:sz w:val="19"/>
          <w:szCs w:val="19"/>
          <w:lang w:val="en-GB"/>
        </w:rPr>
        <w:t>glColor3d(1,0.5,0);</w:t>
      </w:r>
    </w:p>
    <w:p w:rsidR="0030146D" w:rsidRPr="00212319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  <w:lang w:val="en-GB"/>
        </w:rPr>
      </w:pPr>
      <w:r w:rsidRPr="00212319">
        <w:rPr>
          <w:rFonts w:ascii="Consolas" w:hAnsi="Consolas" w:cs="Consolas"/>
          <w:sz w:val="19"/>
          <w:szCs w:val="19"/>
          <w:lang w:val="en-GB"/>
        </w:rPr>
        <w:tab/>
      </w:r>
      <w:r w:rsidRPr="00212319">
        <w:rPr>
          <w:rFonts w:ascii="Consolas" w:hAnsi="Consolas" w:cs="Consolas"/>
          <w:sz w:val="19"/>
          <w:szCs w:val="19"/>
          <w:lang w:val="en-GB"/>
        </w:rPr>
        <w:tab/>
        <w:t>glVertex3d( 20, 20, 20);</w:t>
      </w:r>
    </w:p>
    <w:p w:rsidR="0030146D" w:rsidRPr="00212319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  <w:lang w:val="en-GB"/>
        </w:rPr>
      </w:pPr>
      <w:r w:rsidRPr="00212319">
        <w:rPr>
          <w:rFonts w:ascii="Consolas" w:hAnsi="Consolas" w:cs="Consolas"/>
          <w:sz w:val="19"/>
          <w:szCs w:val="19"/>
          <w:lang w:val="en-GB"/>
        </w:rPr>
        <w:tab/>
      </w:r>
      <w:r w:rsidRPr="00212319">
        <w:rPr>
          <w:rFonts w:ascii="Consolas" w:hAnsi="Consolas" w:cs="Consolas"/>
          <w:sz w:val="19"/>
          <w:szCs w:val="19"/>
          <w:lang w:val="en-GB"/>
        </w:rPr>
        <w:tab/>
        <w:t>glVertex3d(-20, 20, 20);</w:t>
      </w:r>
    </w:p>
    <w:p w:rsidR="0030146D" w:rsidRPr="0030146D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  <w:lang w:val="en-US"/>
        </w:rPr>
      </w:pPr>
      <w:r w:rsidRPr="00212319">
        <w:rPr>
          <w:rFonts w:ascii="Consolas" w:hAnsi="Consolas" w:cs="Consolas"/>
          <w:sz w:val="19"/>
          <w:szCs w:val="19"/>
          <w:lang w:val="en-GB"/>
        </w:rPr>
        <w:tab/>
      </w:r>
      <w:r w:rsidRPr="00212319">
        <w:rPr>
          <w:rFonts w:ascii="Consolas" w:hAnsi="Consolas" w:cs="Consolas"/>
          <w:sz w:val="19"/>
          <w:szCs w:val="19"/>
          <w:lang w:val="en-GB"/>
        </w:rPr>
        <w:tab/>
      </w:r>
      <w:r w:rsidRPr="0030146D">
        <w:rPr>
          <w:rFonts w:ascii="Consolas" w:hAnsi="Consolas" w:cs="Consolas"/>
          <w:sz w:val="19"/>
          <w:szCs w:val="19"/>
          <w:lang w:val="en-US"/>
        </w:rPr>
        <w:t>glVertex3d(-20,-20, 20);</w:t>
      </w:r>
    </w:p>
    <w:p w:rsidR="0030146D" w:rsidRPr="0030146D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  <w:lang w:val="en-US"/>
        </w:rPr>
      </w:pPr>
      <w:r w:rsidRPr="0030146D">
        <w:rPr>
          <w:rFonts w:ascii="Consolas" w:hAnsi="Consolas" w:cs="Consolas"/>
          <w:sz w:val="19"/>
          <w:szCs w:val="19"/>
          <w:lang w:val="en-US"/>
        </w:rPr>
        <w:tab/>
      </w:r>
      <w:r w:rsidRPr="0030146D">
        <w:rPr>
          <w:rFonts w:ascii="Consolas" w:hAnsi="Consolas" w:cs="Consolas"/>
          <w:sz w:val="19"/>
          <w:szCs w:val="19"/>
          <w:lang w:val="en-US"/>
        </w:rPr>
        <w:tab/>
        <w:t>glVertex3d( 20,-20, 20);</w:t>
      </w:r>
    </w:p>
    <w:p w:rsidR="0030146D" w:rsidRPr="0030146D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  <w:lang w:val="en-US"/>
        </w:rPr>
      </w:pPr>
    </w:p>
    <w:p w:rsidR="0030146D" w:rsidRPr="0030146D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  <w:lang w:val="en-US"/>
        </w:rPr>
      </w:pPr>
      <w:r w:rsidRPr="0030146D">
        <w:rPr>
          <w:rFonts w:ascii="Consolas" w:hAnsi="Consolas" w:cs="Consolas"/>
          <w:sz w:val="19"/>
          <w:szCs w:val="19"/>
          <w:lang w:val="en-US"/>
        </w:rPr>
        <w:tab/>
      </w:r>
      <w:r w:rsidRPr="0030146D">
        <w:rPr>
          <w:rFonts w:ascii="Consolas" w:hAnsi="Consolas" w:cs="Consolas"/>
          <w:sz w:val="19"/>
          <w:szCs w:val="19"/>
          <w:lang w:val="en-US"/>
        </w:rPr>
        <w:tab/>
        <w:t>glColor3d(0,0.5,1);</w:t>
      </w:r>
    </w:p>
    <w:p w:rsidR="0030146D" w:rsidRPr="0030146D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  <w:lang w:val="en-US"/>
        </w:rPr>
      </w:pPr>
      <w:r w:rsidRPr="0030146D">
        <w:rPr>
          <w:rFonts w:ascii="Consolas" w:hAnsi="Consolas" w:cs="Consolas"/>
          <w:sz w:val="19"/>
          <w:szCs w:val="19"/>
          <w:lang w:val="en-US"/>
        </w:rPr>
        <w:tab/>
      </w:r>
      <w:r w:rsidRPr="0030146D">
        <w:rPr>
          <w:rFonts w:ascii="Consolas" w:hAnsi="Consolas" w:cs="Consolas"/>
          <w:sz w:val="19"/>
          <w:szCs w:val="19"/>
          <w:lang w:val="en-US"/>
        </w:rPr>
        <w:tab/>
        <w:t>glVertex3d( 20, 20, 20);</w:t>
      </w:r>
    </w:p>
    <w:p w:rsidR="0030146D" w:rsidRPr="0030146D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  <w:lang w:val="en-US"/>
        </w:rPr>
      </w:pPr>
      <w:r w:rsidRPr="0030146D">
        <w:rPr>
          <w:rFonts w:ascii="Consolas" w:hAnsi="Consolas" w:cs="Consolas"/>
          <w:sz w:val="19"/>
          <w:szCs w:val="19"/>
          <w:lang w:val="en-US"/>
        </w:rPr>
        <w:tab/>
      </w:r>
      <w:r w:rsidRPr="0030146D">
        <w:rPr>
          <w:rFonts w:ascii="Consolas" w:hAnsi="Consolas" w:cs="Consolas"/>
          <w:sz w:val="19"/>
          <w:szCs w:val="19"/>
          <w:lang w:val="en-US"/>
        </w:rPr>
        <w:tab/>
        <w:t>glVertex3d( 20,-20, 20);</w:t>
      </w:r>
    </w:p>
    <w:p w:rsidR="0030146D" w:rsidRPr="00212319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  <w:lang w:val="en-GB"/>
        </w:rPr>
      </w:pPr>
      <w:r w:rsidRPr="0030146D">
        <w:rPr>
          <w:rFonts w:ascii="Consolas" w:hAnsi="Consolas" w:cs="Consolas"/>
          <w:sz w:val="19"/>
          <w:szCs w:val="19"/>
          <w:lang w:val="en-US"/>
        </w:rPr>
        <w:lastRenderedPageBreak/>
        <w:tab/>
      </w:r>
      <w:r w:rsidRPr="0030146D">
        <w:rPr>
          <w:rFonts w:ascii="Consolas" w:hAnsi="Consolas" w:cs="Consolas"/>
          <w:sz w:val="19"/>
          <w:szCs w:val="19"/>
          <w:lang w:val="en-US"/>
        </w:rPr>
        <w:tab/>
      </w:r>
      <w:r w:rsidRPr="00212319">
        <w:rPr>
          <w:rFonts w:ascii="Consolas" w:hAnsi="Consolas" w:cs="Consolas"/>
          <w:sz w:val="19"/>
          <w:szCs w:val="19"/>
          <w:lang w:val="en-GB"/>
        </w:rPr>
        <w:t>glVertex3d( 20,-20,-20);</w:t>
      </w:r>
    </w:p>
    <w:p w:rsidR="0030146D" w:rsidRPr="00212319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  <w:lang w:val="en-GB"/>
        </w:rPr>
      </w:pPr>
      <w:r w:rsidRPr="00212319">
        <w:rPr>
          <w:rFonts w:ascii="Consolas" w:hAnsi="Consolas" w:cs="Consolas"/>
          <w:sz w:val="19"/>
          <w:szCs w:val="19"/>
          <w:lang w:val="en-GB"/>
        </w:rPr>
        <w:tab/>
      </w:r>
      <w:r w:rsidRPr="00212319">
        <w:rPr>
          <w:rFonts w:ascii="Consolas" w:hAnsi="Consolas" w:cs="Consolas"/>
          <w:sz w:val="19"/>
          <w:szCs w:val="19"/>
          <w:lang w:val="en-GB"/>
        </w:rPr>
        <w:tab/>
        <w:t>glVertex3d( 20, 20,-20);</w:t>
      </w:r>
    </w:p>
    <w:p w:rsidR="0030146D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</w:rPr>
      </w:pPr>
      <w:r w:rsidRPr="00212319">
        <w:rPr>
          <w:rFonts w:ascii="Consolas" w:hAnsi="Consolas" w:cs="Consolas"/>
          <w:sz w:val="19"/>
          <w:szCs w:val="19"/>
          <w:lang w:val="en-GB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glEnd</w:t>
      </w:r>
      <w:proofErr w:type="spellEnd"/>
      <w:r>
        <w:rPr>
          <w:rFonts w:ascii="Consolas" w:hAnsi="Consolas" w:cs="Consolas"/>
          <w:sz w:val="19"/>
          <w:szCs w:val="19"/>
        </w:rPr>
        <w:t>();</w:t>
      </w:r>
    </w:p>
    <w:p w:rsidR="0030146D" w:rsidRDefault="0030146D" w:rsidP="0030146D">
      <w:pPr>
        <w:autoSpaceDE w:val="0"/>
        <w:autoSpaceDN w:val="0"/>
        <w:adjustRightInd w:val="0"/>
        <w:spacing w:after="0" w:line="240" w:lineRule="auto"/>
        <w:ind w:left="1416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30146D" w:rsidRDefault="00290B25" w:rsidP="003014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Uwagi: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br/>
        <w:t>W rysowaniu sześcianu zastosowano pojedyncze czworokąty. Można przyjąć zasadę, że, jeśli zamierzamy tworzyć siatkę z „ostrymi” krawędziami, to stosujemy do jej tworzenia pojedyncze wielokąty.</w:t>
      </w:r>
    </w:p>
    <w:p w:rsidR="00290B25" w:rsidRDefault="00290B25" w:rsidP="003014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>Należy pamiętać, aby wszystkie ściany sześcianu były zwrócone „prawą” stroną na zewnątrz.</w:t>
      </w:r>
    </w:p>
    <w:p w:rsidR="00290B25" w:rsidRPr="0030146D" w:rsidRDefault="00290B25" w:rsidP="003014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</w:p>
    <w:p w:rsidR="00290B25" w:rsidRPr="00290B25" w:rsidRDefault="00290B25" w:rsidP="003014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 w:rsidRPr="00290B25">
        <w:rPr>
          <w:rFonts w:ascii="HPAKGJ+TimesNewRoman" w:hAnsi="HPAKGJ+TimesNewRoman" w:cs="HPAKGJ+TimesNewRoman"/>
          <w:color w:val="000000"/>
          <w:sz w:val="23"/>
          <w:szCs w:val="23"/>
        </w:rPr>
        <w:t xml:space="preserve">Opracować funkcję rysującą walec zgodnie z zaleceniami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„</w:t>
      </w:r>
      <w:r w:rsidRPr="00290B25">
        <w:rPr>
          <w:rFonts w:ascii="HPAKGJ+TimesNewRoman" w:hAnsi="HPAKGJ+TimesNewRoman" w:cs="HPAKGJ+TimesNewRoman"/>
          <w:color w:val="000000"/>
          <w:sz w:val="23"/>
          <w:szCs w:val="23"/>
        </w:rPr>
        <w:t>i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”</w:t>
      </w:r>
      <w:r w:rsidRPr="00290B25">
        <w:rPr>
          <w:rFonts w:ascii="HPAKGJ+TimesNewRoman" w:hAnsi="HPAKGJ+TimesNewRoman" w:cs="HPAKGJ+TimesNewRoman"/>
          <w:color w:val="000000"/>
          <w:sz w:val="23"/>
          <w:szCs w:val="23"/>
        </w:rPr>
        <w:t xml:space="preserve"> i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„</w:t>
      </w:r>
      <w:r w:rsidRPr="00290B25">
        <w:rPr>
          <w:rFonts w:ascii="HPAKGJ+TimesNewRoman" w:hAnsi="HPAKGJ+TimesNewRoman" w:cs="HPAKGJ+TimesNewRoman"/>
          <w:color w:val="000000"/>
          <w:sz w:val="23"/>
          <w:szCs w:val="23"/>
        </w:rPr>
        <w:t>j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”</w:t>
      </w:r>
      <w:r w:rsidRPr="00290B25">
        <w:rPr>
          <w:rFonts w:ascii="HPAKGJ+TimesNewRoman" w:hAnsi="HPAKGJ+TimesNewRoman" w:cs="HPAKGJ+TimesNewRoman"/>
          <w:color w:val="000000"/>
          <w:sz w:val="23"/>
          <w:szCs w:val="23"/>
        </w:rPr>
        <w:t xml:space="preserve">. W realizacji funkcji rysującej walec zastosować wachlarz trójkątów (GL_TRIANGLE_FAN) do wyrysowania podstawy oraz łańcuch czworokątów (GL_QUAD_STRIP) do wyrysowania tworzącej walca. </w:t>
      </w:r>
    </w:p>
    <w:p w:rsidR="0030146D" w:rsidRDefault="00290B25" w:rsidP="00290B2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 w:rsidRPr="00290B25">
        <w:rPr>
          <w:rFonts w:ascii="HPAKGJ+TimesNewRoman" w:hAnsi="HPAKGJ+TimesNewRoman" w:cs="HPAKGJ+TimesNewRoman"/>
          <w:color w:val="000000"/>
          <w:sz w:val="23"/>
          <w:szCs w:val="23"/>
        </w:rPr>
        <w:t>Uwagi:</w:t>
      </w:r>
      <w:r w:rsidRPr="00290B25">
        <w:rPr>
          <w:rFonts w:ascii="HPAKGJ+TimesNewRoman" w:hAnsi="HPAKGJ+TimesNewRoman" w:cs="HPAKGJ+TimesNewRoman"/>
          <w:color w:val="000000"/>
          <w:sz w:val="23"/>
          <w:szCs w:val="23"/>
        </w:rPr>
        <w:br/>
        <w:t>W rysowaniu walca zastosowano parametryczne równanie okręgu do wyznaczenia wierzchołków trójkątów tworzących przybliżenie koła:</w:t>
      </w:r>
    </w:p>
    <w:p w:rsidR="00290B25" w:rsidRPr="00290B25" w:rsidRDefault="000569E2" w:rsidP="00290B2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HPAKGJ+TimesNewRoman"/>
                  <w:i/>
                  <w:color w:val="000000"/>
                  <w:sz w:val="23"/>
                  <w:szCs w:val="23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HPAKGJ+TimesNewRoman"/>
                      <w:i/>
                      <w:color w:val="000000"/>
                      <w:sz w:val="23"/>
                      <w:szCs w:val="23"/>
                    </w:rPr>
                  </m:ctrlPr>
                </m:eqArrPr>
                <m:e>
                  <m:r>
                    <w:rPr>
                      <w:rFonts w:ascii="Cambria Math" w:hAnsi="Cambria Math" w:cs="HPAKGJ+TimesNewRoman"/>
                      <w:color w:val="000000"/>
                      <w:sz w:val="23"/>
                      <w:szCs w:val="23"/>
                    </w:rPr>
                    <m:t>x=r∙</m:t>
                  </m:r>
                  <m:r>
                    <m:rPr>
                      <m:sty m:val="p"/>
                    </m:rPr>
                    <w:rPr>
                      <w:rFonts w:ascii="Cambria Math" w:hAnsi="Cambria Math" w:cs="HPAKGJ+TimesNewRoman"/>
                      <w:color w:val="000000"/>
                      <w:sz w:val="23"/>
                      <w:szCs w:val="23"/>
                    </w:rPr>
                    <m:t>sin⁡</m:t>
                  </m:r>
                  <m:r>
                    <w:rPr>
                      <w:rFonts w:ascii="Cambria Math" w:hAnsi="Cambria Math" w:cs="HPAKGJ+TimesNewRoman"/>
                      <w:color w:val="000000"/>
                      <w:sz w:val="23"/>
                      <w:szCs w:val="23"/>
                    </w:rPr>
                    <m:t>(α)</m:t>
                  </m:r>
                </m:e>
                <m:e>
                  <m:r>
                    <w:rPr>
                      <w:rFonts w:ascii="Cambria Math" w:hAnsi="Cambria Math" w:cs="HPAKGJ+TimesNewRoman"/>
                      <w:color w:val="000000"/>
                      <w:sz w:val="23"/>
                      <w:szCs w:val="23"/>
                    </w:rPr>
                    <m:t>y=r ∙</m:t>
                  </m:r>
                  <m:r>
                    <m:rPr>
                      <m:sty m:val="p"/>
                    </m:rPr>
                    <w:rPr>
                      <w:rFonts w:ascii="Cambria Math" w:hAnsi="Cambria Math" w:cs="HPAKGJ+TimesNewRoman"/>
                      <w:color w:val="000000"/>
                      <w:sz w:val="23"/>
                      <w:szCs w:val="23"/>
                    </w:rPr>
                    <m:t>cos⁡</m:t>
                  </m:r>
                  <m:r>
                    <w:rPr>
                      <w:rFonts w:ascii="Cambria Math" w:hAnsi="Cambria Math" w:cs="HPAKGJ+TimesNewRoman"/>
                      <w:color w:val="000000"/>
                      <w:sz w:val="23"/>
                      <w:szCs w:val="23"/>
                    </w:rPr>
                    <m:t>(α)</m:t>
                  </m:r>
                </m:e>
              </m:eqArr>
              <m:r>
                <w:rPr>
                  <w:rFonts w:ascii="Cambria Math" w:hAnsi="Cambria Math" w:cs="HPAKGJ+TimesNewRoman"/>
                  <w:color w:val="000000"/>
                  <w:sz w:val="23"/>
                  <w:szCs w:val="23"/>
                </w:rPr>
                <m:t xml:space="preserve"> gdzie α 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HPAKGJ+TimesNewRoman"/>
                      <w:i/>
                      <w:color w:val="000000"/>
                      <w:sz w:val="23"/>
                      <w:szCs w:val="23"/>
                    </w:rPr>
                  </m:ctrlPr>
                </m:dPr>
                <m:e>
                  <m:r>
                    <w:rPr>
                      <w:rFonts w:ascii="Cambria Math" w:hAnsi="Cambria Math" w:cs="HPAKGJ+TimesNewRoman"/>
                      <w:color w:val="000000"/>
                      <w:sz w:val="23"/>
                      <w:szCs w:val="23"/>
                    </w:rPr>
                    <m:t>0,2π</m:t>
                  </m:r>
                </m:e>
              </m:d>
              <m:r>
                <w:rPr>
                  <w:rFonts w:ascii="Cambria Math" w:hAnsi="Cambria Math" w:cs="HPAKGJ+TimesNewRoman"/>
                  <w:color w:val="000000"/>
                  <w:sz w:val="23"/>
                  <w:szCs w:val="23"/>
                </w:rPr>
                <m:t xml:space="preserve"> </m:t>
              </m:r>
            </m:e>
          </m:d>
        </m:oMath>
      </m:oMathPara>
    </w:p>
    <w:p w:rsidR="00290B25" w:rsidRDefault="00290B25" w:rsidP="00290B2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 w:rsidRPr="00290B25">
        <w:rPr>
          <w:rFonts w:ascii="HPAKGJ+TimesNewRoman" w:hAnsi="HPAKGJ+TimesNewRoman" w:cs="HPAKGJ+TimesNewRoman"/>
          <w:color w:val="000000"/>
          <w:sz w:val="23"/>
          <w:szCs w:val="23"/>
        </w:rPr>
        <w:t>Należy samodzielnie rozwiązać problem wyrysowania drugiej podstawy skierowanej „prawą” stroną na zewnątrz walca.</w:t>
      </w:r>
    </w:p>
    <w:p w:rsidR="003A3829" w:rsidRDefault="003A3829" w:rsidP="00290B2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>
        <w:rPr>
          <w:rFonts w:ascii="HPAKGJ+TimesNewRoman" w:hAnsi="HPAKGJ+TimesNewRoman" w:cs="HPAKGJ+TimesNewRoman"/>
          <w:color w:val="000000"/>
          <w:sz w:val="23"/>
          <w:szCs w:val="23"/>
        </w:rPr>
        <w:t xml:space="preserve">Orientację walca </w:t>
      </w:r>
      <w:r w:rsidR="0064770F">
        <w:rPr>
          <w:rFonts w:ascii="HPAKGJ+TimesNewRoman" w:hAnsi="HPAKGJ+TimesNewRoman" w:cs="HPAKGJ+TimesNewRoman"/>
          <w:color w:val="000000"/>
          <w:sz w:val="23"/>
          <w:szCs w:val="23"/>
        </w:rPr>
        <w:t xml:space="preserve">i parametry go opisujące </w:t>
      </w:r>
      <w:r>
        <w:rPr>
          <w:rFonts w:ascii="HPAKGJ+TimesNewRoman" w:hAnsi="HPAKGJ+TimesNewRoman" w:cs="HPAKGJ+TimesNewRoman"/>
          <w:color w:val="000000"/>
          <w:sz w:val="23"/>
          <w:szCs w:val="23"/>
        </w:rPr>
        <w:t>w lokalnym układzie współrzędnych opisuje rysunek 3.2</w:t>
      </w:r>
    </w:p>
    <w:p w:rsidR="007714C8" w:rsidRDefault="003A3829" w:rsidP="00290B2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</w:pPr>
      <w:r>
        <w:object w:dxaOrig="5614" w:dyaOrig="5026">
          <v:shape id="_x0000_i1026" type="#_x0000_t75" style="width:217.65pt;height:194.9pt" o:ole="">
            <v:imagedata r:id="rId8" o:title=""/>
          </v:shape>
          <o:OLEObject Type="Embed" ProgID="Visio.Drawing.11" ShapeID="_x0000_i1026" DrawAspect="Content" ObjectID="_1601796122" r:id="rId9"/>
        </w:object>
      </w:r>
    </w:p>
    <w:p w:rsidR="006A2C85" w:rsidRDefault="006A2C85" w:rsidP="00290B2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 w:rsidRPr="0064770F">
        <w:rPr>
          <w:rFonts w:ascii="HPAKGJ+TimesNewRoman" w:hAnsi="HPAKGJ+TimesNewRoman" w:cs="HPAKGJ+TimesNewRoman"/>
          <w:color w:val="000000"/>
          <w:sz w:val="23"/>
          <w:szCs w:val="23"/>
        </w:rPr>
        <w:t>Rys. 3.2 Orientacja modelu walca i interpretacja jego parametrów.</w:t>
      </w:r>
    </w:p>
    <w:p w:rsidR="007714C8" w:rsidRPr="00290B25" w:rsidRDefault="007714C8" w:rsidP="00290B2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</w:p>
    <w:p w:rsidR="00290B25" w:rsidRDefault="002E44F4" w:rsidP="003014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 w:rsidRPr="0064770F">
        <w:rPr>
          <w:rFonts w:ascii="HPAKGJ+TimesNewRoman" w:hAnsi="HPAKGJ+TimesNewRoman" w:cs="HPAKGJ+TimesNewRoman"/>
          <w:color w:val="000000"/>
          <w:sz w:val="23"/>
          <w:szCs w:val="23"/>
        </w:rPr>
        <w:t xml:space="preserve">Opracować </w:t>
      </w:r>
      <w:r w:rsidR="0064770F" w:rsidRPr="0064770F">
        <w:rPr>
          <w:rFonts w:ascii="HPAKGJ+TimesNewRoman" w:hAnsi="HPAKGJ+TimesNewRoman" w:cs="HPAKGJ+TimesNewRoman"/>
          <w:color w:val="000000"/>
          <w:sz w:val="23"/>
          <w:szCs w:val="23"/>
        </w:rPr>
        <w:t xml:space="preserve">funkcję rysującą </w:t>
      </w:r>
      <w:r w:rsidR="0064770F">
        <w:rPr>
          <w:rFonts w:ascii="HPAKGJ+TimesNewRoman" w:hAnsi="HPAKGJ+TimesNewRoman" w:cs="HPAKGJ+TimesNewRoman"/>
          <w:color w:val="000000"/>
          <w:sz w:val="23"/>
          <w:szCs w:val="23"/>
        </w:rPr>
        <w:t>ramię robota. Ramię robota, pokazane na rysunku 3.3, można skonstruować z dwu „połówek” walca i 4 czworokątów.</w:t>
      </w:r>
      <w:r w:rsidR="00592FF7">
        <w:rPr>
          <w:rFonts w:ascii="HPAKGJ+TimesNewRoman" w:hAnsi="HPAKGJ+TimesNewRoman" w:cs="HPAKGJ+TimesNewRoman"/>
          <w:color w:val="000000"/>
          <w:sz w:val="23"/>
          <w:szCs w:val="23"/>
        </w:rPr>
        <w:t xml:space="preserve"> Funkcja ramie może mieć prototyp:</w:t>
      </w:r>
    </w:p>
    <w:p w:rsidR="00592FF7" w:rsidRPr="00592FF7" w:rsidRDefault="00592FF7" w:rsidP="00592FF7">
      <w:pPr>
        <w:pStyle w:val="Akapitzlist"/>
        <w:autoSpaceDE w:val="0"/>
        <w:autoSpaceDN w:val="0"/>
        <w:adjustRightInd w:val="0"/>
        <w:spacing w:after="0" w:line="240" w:lineRule="auto"/>
        <w:ind w:left="732" w:firstLine="348"/>
        <w:rPr>
          <w:rFonts w:ascii="Consolas" w:hAnsi="Consolas" w:cs="Consolas"/>
          <w:sz w:val="19"/>
          <w:szCs w:val="19"/>
          <w:lang w:val="en-US"/>
        </w:rPr>
      </w:pPr>
      <w:r w:rsidRPr="00592FF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592FF7">
        <w:rPr>
          <w:rFonts w:ascii="Consolas" w:hAnsi="Consolas" w:cs="Consolas"/>
          <w:sz w:val="19"/>
          <w:szCs w:val="19"/>
          <w:lang w:val="en-US"/>
        </w:rPr>
        <w:t xml:space="preserve"> ramie(</w:t>
      </w:r>
      <w:r w:rsidRPr="00592FF7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592FF7">
        <w:rPr>
          <w:rFonts w:ascii="Consolas" w:hAnsi="Consolas" w:cs="Consolas"/>
          <w:sz w:val="19"/>
          <w:szCs w:val="19"/>
          <w:lang w:val="en-US"/>
        </w:rPr>
        <w:t xml:space="preserve"> r1, </w:t>
      </w:r>
      <w:r w:rsidRPr="00592FF7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592FF7">
        <w:rPr>
          <w:rFonts w:ascii="Consolas" w:hAnsi="Consolas" w:cs="Consolas"/>
          <w:sz w:val="19"/>
          <w:szCs w:val="19"/>
          <w:lang w:val="en-US"/>
        </w:rPr>
        <w:t xml:space="preserve"> r2, </w:t>
      </w:r>
      <w:r w:rsidRPr="00592FF7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592FF7">
        <w:rPr>
          <w:rFonts w:ascii="Consolas" w:hAnsi="Consolas" w:cs="Consolas"/>
          <w:sz w:val="19"/>
          <w:szCs w:val="19"/>
          <w:lang w:val="en-US"/>
        </w:rPr>
        <w:t xml:space="preserve"> h, </w:t>
      </w:r>
      <w:r w:rsidRPr="00592FF7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592FF7">
        <w:rPr>
          <w:rFonts w:ascii="Consolas" w:hAnsi="Consolas" w:cs="Consolas"/>
          <w:sz w:val="19"/>
          <w:szCs w:val="19"/>
          <w:lang w:val="en-US"/>
        </w:rPr>
        <w:t xml:space="preserve"> d)</w:t>
      </w:r>
      <w:r w:rsidR="00D431A2">
        <w:rPr>
          <w:rFonts w:ascii="Consolas" w:hAnsi="Consolas" w:cs="Consolas"/>
          <w:sz w:val="19"/>
          <w:szCs w:val="19"/>
          <w:lang w:val="en-US"/>
        </w:rPr>
        <w:t>;</w:t>
      </w:r>
    </w:p>
    <w:p w:rsidR="00592FF7" w:rsidRPr="00592FF7" w:rsidRDefault="00592FF7" w:rsidP="00592FF7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  <w:lang w:val="en-US"/>
        </w:rPr>
      </w:pPr>
    </w:p>
    <w:p w:rsidR="00592FF7" w:rsidRDefault="00592FF7" w:rsidP="00592FF7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</w:pPr>
    </w:p>
    <w:p w:rsidR="00C41C60" w:rsidRDefault="00C41C60" w:rsidP="00592FF7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2941054" cy="249397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90" cy="249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F7" w:rsidRPr="00D431A2" w:rsidRDefault="00592FF7" w:rsidP="00D431A2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PAKGJ+TimesNewRoman" w:hAnsi="HPAKGJ+TimesNewRoman" w:cs="HPAKGJ+TimesNewRoman"/>
          <w:color w:val="000000"/>
          <w:sz w:val="23"/>
          <w:szCs w:val="23"/>
        </w:rPr>
      </w:pPr>
      <w:r w:rsidRPr="00D431A2">
        <w:rPr>
          <w:rFonts w:ascii="HPAKGJ+TimesNewRoman" w:hAnsi="HPAKGJ+TimesNewRoman" w:cs="HPAKGJ+TimesNewRoman"/>
          <w:color w:val="000000"/>
          <w:sz w:val="23"/>
          <w:szCs w:val="23"/>
        </w:rPr>
        <w:t>Rys. 3.3 Orientacja modelu ramienia i jego parametry.</w:t>
      </w:r>
    </w:p>
    <w:sectPr w:rsidR="00592FF7" w:rsidRPr="00D431A2" w:rsidSect="0005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PAKF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PAKG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3404"/>
    <w:multiLevelType w:val="hybridMultilevel"/>
    <w:tmpl w:val="7B22652C"/>
    <w:lvl w:ilvl="0" w:tplc="98D6CF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8D6AF8"/>
    <w:rsid w:val="000569E2"/>
    <w:rsid w:val="00212319"/>
    <w:rsid w:val="00290B25"/>
    <w:rsid w:val="002E44F4"/>
    <w:rsid w:val="002F5386"/>
    <w:rsid w:val="0030146D"/>
    <w:rsid w:val="003A3829"/>
    <w:rsid w:val="00592FF7"/>
    <w:rsid w:val="005A29EA"/>
    <w:rsid w:val="005E272D"/>
    <w:rsid w:val="0064770F"/>
    <w:rsid w:val="006A2C85"/>
    <w:rsid w:val="007714C8"/>
    <w:rsid w:val="00867369"/>
    <w:rsid w:val="00880240"/>
    <w:rsid w:val="008D6AF8"/>
    <w:rsid w:val="00977165"/>
    <w:rsid w:val="00B6082E"/>
    <w:rsid w:val="00C41C60"/>
    <w:rsid w:val="00C72168"/>
    <w:rsid w:val="00D431A2"/>
    <w:rsid w:val="00D6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6AF8"/>
    <w:pPr>
      <w:autoSpaceDE w:val="0"/>
      <w:autoSpaceDN w:val="0"/>
      <w:adjustRightInd w:val="0"/>
      <w:spacing w:after="0" w:line="240" w:lineRule="auto"/>
    </w:pPr>
    <w:rPr>
      <w:rFonts w:ascii="HPAKFH+TimesNewRoman,Bold" w:hAnsi="HPAKFH+TimesNewRoman,Bold" w:cs="HPAKFH+TimesNewRoman,Bol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9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36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90B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6AF8"/>
    <w:pPr>
      <w:autoSpaceDE w:val="0"/>
      <w:autoSpaceDN w:val="0"/>
      <w:adjustRightInd w:val="0"/>
      <w:spacing w:after="0" w:line="240" w:lineRule="auto"/>
    </w:pPr>
    <w:rPr>
      <w:rFonts w:ascii="HPAKFH+TimesNewRoman,Bold" w:hAnsi="HPAKFH+TimesNewRoman,Bold" w:cs="HPAKFH+TimesNewRoman,Bol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9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36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90B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ssamolej</cp:lastModifiedBy>
  <cp:revision>14</cp:revision>
  <dcterms:created xsi:type="dcterms:W3CDTF">2013-03-22T15:49:00Z</dcterms:created>
  <dcterms:modified xsi:type="dcterms:W3CDTF">2018-10-23T08:35:00Z</dcterms:modified>
</cp:coreProperties>
</file>