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F141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Ćwiczenia laboratoryjne z przedmiotu Kryptografia i Bezpieczeństwo Danych</w:t>
      </w:r>
    </w:p>
    <w:p w14:paraId="366407AE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Temat: </w:t>
      </w:r>
      <w:r>
        <w:rPr>
          <w:b/>
        </w:rPr>
        <w:t>Szyfrowanie poczty elektronicznej</w:t>
      </w:r>
    </w:p>
    <w:p w14:paraId="3687797A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Autor: Sławomir Samolej</w:t>
      </w:r>
    </w:p>
    <w:p w14:paraId="064C0568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Wprowadzenie</w:t>
      </w:r>
    </w:p>
    <w:p w14:paraId="14AB81D6" w14:textId="2D788961" w:rsidR="00AF506F" w:rsidRDefault="00693819" w:rsidP="00AF506F">
      <w:pPr>
        <w:numPr>
          <w:ilvl w:val="0"/>
          <w:numId w:val="1"/>
        </w:numPr>
      </w:pPr>
      <w:r>
        <w:t xml:space="preserve">System szyfrowania z kluczem </w:t>
      </w:r>
      <w:r w:rsidR="004B5B2F">
        <w:t>symetrycznym</w:t>
      </w:r>
      <w:r>
        <w:t xml:space="preserve"> ma jedną podstawową wadę. Trudno jest przesłać tajny klucz w taki sposób, żeby go nikt nie przejął. Rozwiązaniem tego problemu okazało się wynalezienie kryptografii z kluczem publicznym </w:t>
      </w:r>
      <w:r>
        <w:fldChar w:fldCharType="begin"/>
      </w:r>
      <w:r>
        <w:instrText xml:space="preserve"> REF _Ref40092315 \r \h </w:instrText>
      </w:r>
      <w:r>
        <w:fldChar w:fldCharType="separate"/>
      </w:r>
      <w:r w:rsidR="005F11FF">
        <w:t>[1]</w:t>
      </w:r>
      <w:r>
        <w:fldChar w:fldCharType="end"/>
      </w:r>
      <w:r>
        <w:t>. W pewnym uogólnieniu ten nowy typ szyfrowania polega na zastosowaniu klucza składającego się z dwóch kluczy, które są ze sobą powiązane. Wiadomości zaszyfrowane z zastosowaniem jednego z nich mogą być odszyfrowywane z zastosowaniem drugiego. Można wtedy jeden z kluczy (nazywany publicznym) umieścić na swojej stronie i pozwolić osobom za jego pomocą szyfrować wiadomości. Treść wiadomości pozostanie tajna, a adresat</w:t>
      </w:r>
      <w:r w:rsidR="00AF506F">
        <w:t xml:space="preserve"> z zastosowaniem swojego drugiego klucza (prywatnego) może odszyfrowywać przesłane wiadomości. </w:t>
      </w:r>
      <w:r w:rsidR="00AF506F">
        <w:br/>
        <w:t>Szyfrowanie z kluczem publicznym zostanie szerzej omówione na zajęciach wykładowych.</w:t>
      </w:r>
    </w:p>
    <w:p w14:paraId="6ABDC1A9" w14:textId="6B582620" w:rsidR="00AD248D" w:rsidRDefault="00AF506F" w:rsidP="007251A0">
      <w:pPr>
        <w:numPr>
          <w:ilvl w:val="0"/>
          <w:numId w:val="1"/>
        </w:numPr>
      </w:pPr>
      <w:r>
        <w:t xml:space="preserve">Na omówionej w punkcie 1 zasadzie można zorganizować przesyłanie do siebie zaszyfrowanych wiadomości. Może do tego posłużyć zestaw 3 darmowych narzędzi, które w łatwy sposób integrują się ze sobą: Klient poczty </w:t>
      </w:r>
      <w:proofErr w:type="spellStart"/>
      <w:r w:rsidRPr="00AD248D">
        <w:rPr>
          <w:b/>
        </w:rPr>
        <w:t>Thunderbird</w:t>
      </w:r>
      <w:proofErr w:type="spellEnd"/>
      <w:r>
        <w:t xml:space="preserve">, plug-in do klienta poczty  </w:t>
      </w:r>
      <w:proofErr w:type="spellStart"/>
      <w:r w:rsidRPr="00AD248D">
        <w:rPr>
          <w:b/>
        </w:rPr>
        <w:t>Enigmail</w:t>
      </w:r>
      <w:proofErr w:type="spellEnd"/>
      <w:r>
        <w:t xml:space="preserve"> oraz oprogramowanie szyfrujące GPG (GNU </w:t>
      </w:r>
      <w:proofErr w:type="spellStart"/>
      <w:r>
        <w:t>Privacey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). Szczegółowa instrukcja instalacji i konfiguracji oprogramowania znajduje się w </w:t>
      </w:r>
      <w:r>
        <w:fldChar w:fldCharType="begin"/>
      </w:r>
      <w:r>
        <w:instrText xml:space="preserve"> REF _Ref40092985 \r \h </w:instrText>
      </w:r>
      <w:r>
        <w:fldChar w:fldCharType="separate"/>
      </w:r>
      <w:r w:rsidR="005F11FF">
        <w:t>[2]</w:t>
      </w:r>
      <w:r>
        <w:fldChar w:fldCharType="end"/>
      </w:r>
      <w:r>
        <w:t>.</w:t>
      </w:r>
    </w:p>
    <w:p w14:paraId="7BB7D141" w14:textId="290CCA68" w:rsidR="004B5B2F" w:rsidRDefault="004B5B2F" w:rsidP="00AD248D">
      <w:r>
        <w:t xml:space="preserve">Uwagi: </w:t>
      </w:r>
    </w:p>
    <w:p w14:paraId="2621ABD1" w14:textId="1BE5F130" w:rsidR="004B5B2F" w:rsidRDefault="004B5B2F" w:rsidP="004B5B2F">
      <w:r>
        <w:t>Pokazane rozwiązanie pokazuje tylko, jak ktoś z zewnątrz może do nas wysłać wiadomość w postaci zaszyfrowanej. Nie rozwiązuje problemu zapewnienia, że wiadomość przyszła od określonego odbiorcy. Do tego służą MAC lub podpisy elektroniczne.</w:t>
      </w:r>
    </w:p>
    <w:p w14:paraId="5F627C54" w14:textId="34D24748" w:rsidR="004B5B2F" w:rsidRPr="00CC6C7D" w:rsidRDefault="004B5B2F" w:rsidP="004B5B2F">
      <w:r>
        <w:t>Szyfrowanie z kluczem publicznym jest złożone obliczeniowo, stąd służy do wykonywania zwykle do szyfrowania „off-</w:t>
      </w:r>
      <w:proofErr w:type="spellStart"/>
      <w:r>
        <w:t>line</w:t>
      </w:r>
      <w:proofErr w:type="spellEnd"/>
      <w:r>
        <w:t>”, (tak jak u nas: szyfrowanie poczty) lub szyfrowania małych porcji danych lub w końcu do zaszyfrowanego przesyłania kluczy symetrycznych. Szczegóły zostaną omówione na wykładzie.</w:t>
      </w:r>
    </w:p>
    <w:p w14:paraId="107D53CC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Przebieg ćwiczenia</w:t>
      </w:r>
    </w:p>
    <w:p w14:paraId="049CF433" w14:textId="4AB8AF62" w:rsidR="00CC6C7D" w:rsidRPr="00CC6C7D" w:rsidRDefault="00AF506F" w:rsidP="00CC6C7D">
      <w:pPr>
        <w:numPr>
          <w:ilvl w:val="0"/>
          <w:numId w:val="3"/>
        </w:numPr>
      </w:pPr>
      <w:r>
        <w:t xml:space="preserve">Proszę pobrać i skonfigurować system szyfrowania poczty elektronicznej na podstawie opracowania </w:t>
      </w:r>
      <w:r>
        <w:fldChar w:fldCharType="begin"/>
      </w:r>
      <w:r>
        <w:instrText xml:space="preserve"> REF _Ref40092985 \r \h </w:instrText>
      </w:r>
      <w:r>
        <w:fldChar w:fldCharType="separate"/>
      </w:r>
      <w:r w:rsidR="005F11FF">
        <w:t>[2]</w:t>
      </w:r>
      <w:r>
        <w:fldChar w:fldCharType="end"/>
      </w:r>
      <w:r>
        <w:t>.</w:t>
      </w:r>
    </w:p>
    <w:p w14:paraId="1451067F" w14:textId="412E0919" w:rsidR="00CC6C7D" w:rsidRDefault="00AF506F" w:rsidP="008D47CC">
      <w:pPr>
        <w:numPr>
          <w:ilvl w:val="0"/>
          <w:numId w:val="3"/>
        </w:numPr>
      </w:pPr>
      <w:r>
        <w:t>Proszę korzystaj</w:t>
      </w:r>
      <w:r w:rsidR="008D47CC">
        <w:t xml:space="preserve">ąc z udostępnionego na stronie </w:t>
      </w:r>
      <w:r w:rsidR="008D47CC" w:rsidRPr="008D47CC">
        <w:t>http://ssamolej.kia.prz.edu.pl/dydaktyka/KiBD/index.htm</w:t>
      </w:r>
      <w:r w:rsidR="008D47CC">
        <w:br/>
      </w:r>
      <w:r>
        <w:t xml:space="preserve">klucza publicznego zaszyfrować i wysłać wiadomość na adres </w:t>
      </w:r>
      <w:bookmarkStart w:id="0" w:name="_GoBack"/>
      <w:bookmarkEnd w:id="0"/>
      <w:r w:rsidR="004B5B4A">
        <w:fldChar w:fldCharType="begin"/>
      </w:r>
      <w:r w:rsidR="004B5B4A">
        <w:instrText xml:space="preserve"> HYPERLINK "mailto:</w:instrText>
      </w:r>
      <w:r w:rsidR="004B5B4A" w:rsidRPr="004B5B4A">
        <w:instrText>ssamolej@kia.prz.edu.pl</w:instrText>
      </w:r>
      <w:r w:rsidR="004B5B4A">
        <w:instrText xml:space="preserve">" </w:instrText>
      </w:r>
      <w:r w:rsidR="004B5B4A">
        <w:fldChar w:fldCharType="separate"/>
      </w:r>
      <w:r w:rsidR="004B5B4A" w:rsidRPr="0002162C">
        <w:rPr>
          <w:rStyle w:val="Hipercze"/>
        </w:rPr>
        <w:t>ssamolej@kia.prz.edu.pl</w:t>
      </w:r>
      <w:r w:rsidR="004B5B4A">
        <w:fldChar w:fldCharType="end"/>
      </w:r>
    </w:p>
    <w:p w14:paraId="585B6FDD" w14:textId="5BBBAD49" w:rsidR="004B5B2F" w:rsidRPr="00CC6C7D" w:rsidRDefault="004B5B2F" w:rsidP="004B5B2F">
      <w:pPr>
        <w:numPr>
          <w:ilvl w:val="0"/>
          <w:numId w:val="3"/>
        </w:numPr>
      </w:pPr>
      <w:r>
        <w:t>Proszę uzupełnić samodzielnie wiadomości na temat możliwości konfigurowania innych klientów pocztowych w celu umożliwienia szyfrowania wiadomości.</w:t>
      </w:r>
    </w:p>
    <w:p w14:paraId="0372F1EF" w14:textId="77777777" w:rsidR="00CC6C7D" w:rsidRPr="00CC6C7D" w:rsidRDefault="00CC6C7D" w:rsidP="00CC6C7D">
      <w:pPr>
        <w:rPr>
          <w:b/>
        </w:rPr>
      </w:pPr>
      <w:r w:rsidRPr="00CC6C7D">
        <w:rPr>
          <w:b/>
        </w:rPr>
        <w:t>Literatura</w:t>
      </w:r>
    </w:p>
    <w:p w14:paraId="6BB80F59" w14:textId="77777777" w:rsidR="00CC6C7D" w:rsidRDefault="00CC6C7D" w:rsidP="00CC6C7D">
      <w:pPr>
        <w:numPr>
          <w:ilvl w:val="0"/>
          <w:numId w:val="2"/>
        </w:numPr>
      </w:pPr>
      <w:bookmarkStart w:id="1" w:name="_Ref39253500"/>
      <w:bookmarkStart w:id="2" w:name="_Ref40092315"/>
      <w:r w:rsidRPr="00CC6C7D">
        <w:t>(</w:t>
      </w:r>
      <w:r>
        <w:t>Podstawowe informacje na temat szyfrowania z kluczem publicznym</w:t>
      </w:r>
      <w:r w:rsidRPr="00CC6C7D">
        <w:t xml:space="preserve">) </w:t>
      </w:r>
      <w:bookmarkEnd w:id="1"/>
      <w:r>
        <w:fldChar w:fldCharType="begin"/>
      </w:r>
      <w:r>
        <w:instrText xml:space="preserve"> HYPERLINK "</w:instrText>
      </w:r>
      <w:r w:rsidRPr="00CC6C7D">
        <w:instrText>https://pl.qwe.wiki/wiki/Public-key_cryptography</w:instrText>
      </w:r>
      <w:r>
        <w:instrText xml:space="preserve">" </w:instrText>
      </w:r>
      <w:r>
        <w:fldChar w:fldCharType="separate"/>
      </w:r>
      <w:r w:rsidRPr="00CC26A3">
        <w:rPr>
          <w:rStyle w:val="Hipercze"/>
        </w:rPr>
        <w:t>https://pl.qwe.wiki/wiki/Public-key_cryptography</w:t>
      </w:r>
      <w:r>
        <w:fldChar w:fldCharType="end"/>
      </w:r>
      <w:bookmarkEnd w:id="2"/>
    </w:p>
    <w:p w14:paraId="046C3A2D" w14:textId="78DC16C4" w:rsidR="00CC6C7D" w:rsidRPr="00CC6C7D" w:rsidRDefault="00CC6C7D" w:rsidP="00E45867">
      <w:pPr>
        <w:numPr>
          <w:ilvl w:val="0"/>
          <w:numId w:val="2"/>
        </w:numPr>
      </w:pPr>
      <w:bookmarkStart w:id="3" w:name="_Ref40092985"/>
      <w:r>
        <w:t xml:space="preserve">(Instrukcja konfiguracji klienta poczty </w:t>
      </w:r>
      <w:proofErr w:type="spellStart"/>
      <w:r>
        <w:t>Thunderbird</w:t>
      </w:r>
      <w:proofErr w:type="spellEnd"/>
      <w:r>
        <w:t xml:space="preserve"> do tworzenia zaszyfrowanych wiadomości)</w:t>
      </w:r>
      <w:r>
        <w:br/>
      </w:r>
      <w:hyperlink r:id="rId5" w:history="1">
        <w:r w:rsidRPr="00CC26A3">
          <w:rPr>
            <w:rStyle w:val="Hipercze"/>
          </w:rPr>
          <w:t>https://sekurak.pl/szyfrowanie-poczty-w-thunderbird/</w:t>
        </w:r>
      </w:hyperlink>
      <w:bookmarkEnd w:id="3"/>
    </w:p>
    <w:sectPr w:rsidR="00CC6C7D" w:rsidRPr="00CC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CED"/>
    <w:multiLevelType w:val="hybridMultilevel"/>
    <w:tmpl w:val="72C0B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053AD"/>
    <w:multiLevelType w:val="hybridMultilevel"/>
    <w:tmpl w:val="A6941B74"/>
    <w:lvl w:ilvl="0" w:tplc="0D605AB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D2B11"/>
    <w:multiLevelType w:val="hybridMultilevel"/>
    <w:tmpl w:val="9B00F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3"/>
    <w:rsid w:val="002068F6"/>
    <w:rsid w:val="004B5B2F"/>
    <w:rsid w:val="004B5B4A"/>
    <w:rsid w:val="005F11FF"/>
    <w:rsid w:val="00693819"/>
    <w:rsid w:val="00872B73"/>
    <w:rsid w:val="008D47CC"/>
    <w:rsid w:val="00AD248D"/>
    <w:rsid w:val="00AF506F"/>
    <w:rsid w:val="00C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46905"/>
  <w15:chartTrackingRefBased/>
  <w15:docId w15:val="{5CBC9F2F-1C63-49D0-A997-FE7A7713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kurak.pl/szyfrowanie-poczty-w-thunderbi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Samolej</dc:creator>
  <cp:keywords/>
  <dc:description/>
  <cp:lastModifiedBy>Slawomir Samolej</cp:lastModifiedBy>
  <cp:revision>3</cp:revision>
  <cp:lastPrinted>2020-05-12T07:48:00Z</cp:lastPrinted>
  <dcterms:created xsi:type="dcterms:W3CDTF">2020-05-11T10:17:00Z</dcterms:created>
  <dcterms:modified xsi:type="dcterms:W3CDTF">2020-05-12T07:48:00Z</dcterms:modified>
</cp:coreProperties>
</file>