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vsd" ContentType="application/vnd.visio"/>
  <Default Extension="png" ContentType="image/png"/>
  <Override PartName="/customXml/itemProps1.xml" ContentType="application/vnd.openxmlformats-officedocument.customXmlProperti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B3C8F" w:rsidRPr="00F72B70" w:rsidRDefault="0057159C" w:rsidP="00771D4C">
      <w:pPr>
        <w:pStyle w:val="Akapit-tre"/>
      </w:pPr>
      <w:r>
        <w:t xml:space="preserve"> </w:t>
      </w:r>
    </w:p>
    <w:p w:rsidR="00D96403" w:rsidRPr="00F72B70" w:rsidRDefault="00D96403" w:rsidP="00771D4C">
      <w:pPr>
        <w:pStyle w:val="Akapit-tre"/>
      </w:pPr>
    </w:p>
    <w:p w:rsidR="00D96403" w:rsidRPr="00F72B70" w:rsidRDefault="00D96403" w:rsidP="00771D4C">
      <w:pPr>
        <w:pStyle w:val="Akapit-tre"/>
      </w:pPr>
    </w:p>
    <w:p w:rsidR="00D96403" w:rsidRPr="00F72B70" w:rsidRDefault="00D96403" w:rsidP="00771D4C">
      <w:pPr>
        <w:pStyle w:val="Akapit-tre"/>
      </w:pPr>
    </w:p>
    <w:p w:rsidR="00D96403" w:rsidRPr="00F72B70" w:rsidRDefault="00D96403" w:rsidP="00771D4C">
      <w:pPr>
        <w:pStyle w:val="Akapit-tre"/>
      </w:pPr>
    </w:p>
    <w:p w:rsidR="00FE077E" w:rsidRPr="00F72B70" w:rsidRDefault="00FE077E" w:rsidP="00771D4C">
      <w:pPr>
        <w:pStyle w:val="Akapit-tre"/>
      </w:pPr>
    </w:p>
    <w:p w:rsidR="00FE077E" w:rsidRPr="00F72B70" w:rsidRDefault="009E55AA" w:rsidP="00915D8B">
      <w:pPr>
        <w:pStyle w:val="RYSUNEK"/>
      </w:pPr>
      <w:r w:rsidRPr="00F72B70">
        <w:object w:dxaOrig="6842" w:dyaOrig="202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1.75pt;height:112.1pt" o:ole="" o:bordertopcolor="this" o:borderleftcolor="this" o:borderbottomcolor="this" o:borderrightcolor="this">
            <v:imagedata r:id="rId12" o:title=""/>
          </v:shape>
          <o:OLEObject Type="Embed" ProgID="Visio.Drawing.11" ShapeID="_x0000_i1025" DrawAspect="Content" ObjectID="_1436698354" r:id="rId13"/>
        </w:object>
      </w:r>
    </w:p>
    <w:p w:rsidR="00FE077E" w:rsidRPr="00F72B70" w:rsidRDefault="00FE077E" w:rsidP="00771D4C">
      <w:pPr>
        <w:pStyle w:val="Akapit-tre"/>
      </w:pPr>
    </w:p>
    <w:p w:rsidR="00595853" w:rsidRPr="00F72B70" w:rsidRDefault="00595853" w:rsidP="00771D4C">
      <w:pPr>
        <w:pStyle w:val="Akapit-tre"/>
      </w:pPr>
    </w:p>
    <w:p w:rsidR="00595853" w:rsidRPr="00F72B70" w:rsidRDefault="00595853" w:rsidP="00771D4C">
      <w:pPr>
        <w:pStyle w:val="Akapit-tre"/>
      </w:pPr>
    </w:p>
    <w:p w:rsidR="00595853" w:rsidRPr="00F72B70" w:rsidRDefault="00595853" w:rsidP="00771D4C">
      <w:pPr>
        <w:pStyle w:val="Akapit-tre"/>
      </w:pPr>
    </w:p>
    <w:p w:rsidR="00595853" w:rsidRPr="00F72B70" w:rsidRDefault="00595853" w:rsidP="00771D4C">
      <w:pPr>
        <w:pStyle w:val="Akapit-tre"/>
      </w:pPr>
    </w:p>
    <w:p w:rsidR="00595853" w:rsidRPr="00F72B70" w:rsidRDefault="00595853" w:rsidP="00771D4C">
      <w:pPr>
        <w:pStyle w:val="Akapit-tre"/>
      </w:pPr>
    </w:p>
    <w:p w:rsidR="004B3C8F" w:rsidRPr="00F72B70" w:rsidRDefault="004B3C8F" w:rsidP="00771D4C">
      <w:pPr>
        <w:pStyle w:val="Akapit-tre"/>
      </w:pPr>
    </w:p>
    <w:p w:rsidR="004B3C8F" w:rsidRPr="00F72B70" w:rsidRDefault="004B3C8F" w:rsidP="00267E5E">
      <w:pPr>
        <w:pStyle w:val="Akapit-tre"/>
      </w:pPr>
    </w:p>
    <w:p w:rsidR="001605CC" w:rsidRDefault="00FF2E33">
      <w:pPr>
        <w:pStyle w:val="Spis-treci"/>
      </w:pPr>
      <w:r>
        <w:t>Dokument Analityczny: AMS</w:t>
      </w:r>
    </w:p>
    <w:p w:rsidR="001605CC" w:rsidRDefault="00FF2E33">
      <w:pPr>
        <w:pStyle w:val="Spis-treci"/>
      </w:pPr>
      <w:r>
        <w:t>Obszar Gospodarki Magazynowej</w:t>
      </w:r>
    </w:p>
    <w:p w:rsidR="00D173B9" w:rsidRPr="00F72B70" w:rsidRDefault="00D173B9" w:rsidP="00771D4C">
      <w:pPr>
        <w:pStyle w:val="Akapit-tre"/>
      </w:pPr>
    </w:p>
    <w:p w:rsidR="00D173B9" w:rsidRPr="00F72B70" w:rsidRDefault="00D173B9" w:rsidP="00771D4C">
      <w:pPr>
        <w:pStyle w:val="Akapit-tre"/>
      </w:pPr>
    </w:p>
    <w:p w:rsidR="00D173B9" w:rsidRPr="00F72B70" w:rsidRDefault="00D173B9" w:rsidP="00771D4C">
      <w:pPr>
        <w:pStyle w:val="Akapit-tre"/>
      </w:pPr>
    </w:p>
    <w:p w:rsidR="00B5633D" w:rsidRPr="00F72B70" w:rsidRDefault="00B5633D" w:rsidP="00771D4C">
      <w:pPr>
        <w:pStyle w:val="Akapit-tre"/>
      </w:pPr>
    </w:p>
    <w:p w:rsidR="00B5633D" w:rsidRPr="00F72B70" w:rsidRDefault="00B5633D" w:rsidP="00771D4C">
      <w:pPr>
        <w:pStyle w:val="Akapit-tre"/>
      </w:pPr>
    </w:p>
    <w:p w:rsidR="00EE6910" w:rsidRPr="00F72B70" w:rsidRDefault="00EE6910" w:rsidP="00771D4C">
      <w:pPr>
        <w:pStyle w:val="Akapit-tre"/>
      </w:pPr>
    </w:p>
    <w:p w:rsidR="00B5633D" w:rsidRPr="00F72B70" w:rsidRDefault="00B5633D" w:rsidP="00771D4C">
      <w:pPr>
        <w:pStyle w:val="Akapit-tre"/>
      </w:pPr>
    </w:p>
    <w:p w:rsidR="00D173B9" w:rsidRPr="00F72B70" w:rsidRDefault="00D173B9" w:rsidP="00771D4C">
      <w:pPr>
        <w:pStyle w:val="Akapit-tre"/>
      </w:pPr>
    </w:p>
    <w:p w:rsidR="00D96403" w:rsidRPr="00F72B70" w:rsidRDefault="00D96403" w:rsidP="00771D4C">
      <w:pPr>
        <w:pStyle w:val="Akapit-tre"/>
      </w:pPr>
    </w:p>
    <w:p w:rsidR="00D96403" w:rsidRPr="00F72B70" w:rsidRDefault="00FF2E33" w:rsidP="00771D4C">
      <w:pPr>
        <w:pStyle w:val="Akapit-tre"/>
      </w:pPr>
      <w:r>
        <w:br w:type="page"/>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1E0"/>
      </w:tblPr>
      <w:tblGrid>
        <w:gridCol w:w="2546"/>
        <w:gridCol w:w="12"/>
        <w:gridCol w:w="12"/>
        <w:gridCol w:w="2930"/>
        <w:gridCol w:w="37"/>
        <w:gridCol w:w="1991"/>
        <w:gridCol w:w="1604"/>
      </w:tblGrid>
      <w:tr w:rsidR="00785727" w:rsidRPr="00F72B70" w:rsidTr="00472875">
        <w:trPr>
          <w:jc w:val="center"/>
        </w:trPr>
        <w:tc>
          <w:tcPr>
            <w:tcW w:w="2558" w:type="dxa"/>
            <w:gridSpan w:val="2"/>
            <w:shd w:val="clear" w:color="auto" w:fill="DBE5F1"/>
          </w:tcPr>
          <w:p w:rsidR="00593B30" w:rsidRPr="00F72B70" w:rsidRDefault="00FF2E33">
            <w:pPr>
              <w:pStyle w:val="Tabela-tre"/>
            </w:pPr>
            <w:r>
              <w:lastRenderedPageBreak/>
              <w:t>Projekt/umowa</w:t>
            </w:r>
          </w:p>
        </w:tc>
        <w:tc>
          <w:tcPr>
            <w:tcW w:w="6574" w:type="dxa"/>
            <w:gridSpan w:val="5"/>
          </w:tcPr>
          <w:p w:rsidR="00593B30" w:rsidRPr="00F72B70" w:rsidRDefault="00FF2E33">
            <w:pPr>
              <w:pStyle w:val="Tabela-tre"/>
            </w:pPr>
            <w:r>
              <w:t>Realizacja analizy przedwdrożeniowej wykonana zgodnie z Umową</w:t>
            </w:r>
          </w:p>
        </w:tc>
      </w:tr>
      <w:tr w:rsidR="00785727" w:rsidRPr="00F72B70" w:rsidTr="00472875">
        <w:trPr>
          <w:jc w:val="center"/>
        </w:trPr>
        <w:tc>
          <w:tcPr>
            <w:tcW w:w="2558" w:type="dxa"/>
            <w:gridSpan w:val="2"/>
            <w:shd w:val="clear" w:color="auto" w:fill="DBE5F1"/>
          </w:tcPr>
          <w:p w:rsidR="00593B30" w:rsidRPr="00F72B70" w:rsidRDefault="00FF2E33">
            <w:pPr>
              <w:pStyle w:val="Tabela-tre"/>
            </w:pPr>
            <w:r>
              <w:t>Tytuł dokumentu</w:t>
            </w:r>
          </w:p>
        </w:tc>
        <w:tc>
          <w:tcPr>
            <w:tcW w:w="6574" w:type="dxa"/>
            <w:gridSpan w:val="5"/>
          </w:tcPr>
          <w:p w:rsidR="00593B30" w:rsidRPr="00F72B70" w:rsidRDefault="00FF2E33">
            <w:pPr>
              <w:pStyle w:val="Tabela-tre"/>
            </w:pPr>
            <w:r>
              <w:t>Koncepcja wdrożenia systemu SIMPLE.ERP w obszarze Gospodarka Magazynowa</w:t>
            </w:r>
          </w:p>
        </w:tc>
      </w:tr>
      <w:tr w:rsidR="00785727" w:rsidRPr="00F72B70" w:rsidTr="00472875">
        <w:trPr>
          <w:jc w:val="center"/>
        </w:trPr>
        <w:tc>
          <w:tcPr>
            <w:tcW w:w="2558" w:type="dxa"/>
            <w:gridSpan w:val="2"/>
            <w:shd w:val="clear" w:color="auto" w:fill="DBE5F1"/>
          </w:tcPr>
          <w:p w:rsidR="00593B30" w:rsidRPr="00F72B70" w:rsidRDefault="00FF2E33">
            <w:pPr>
              <w:pStyle w:val="Tabela-tre"/>
            </w:pPr>
            <w:r>
              <w:t>Wersja dokumentu</w:t>
            </w:r>
          </w:p>
        </w:tc>
        <w:tc>
          <w:tcPr>
            <w:tcW w:w="2942" w:type="dxa"/>
            <w:gridSpan w:val="2"/>
            <w:vAlign w:val="center"/>
          </w:tcPr>
          <w:p w:rsidR="00593B30" w:rsidRPr="00F72B70" w:rsidRDefault="00FF2E33" w:rsidP="008453E6">
            <w:pPr>
              <w:pStyle w:val="Tabela-tre"/>
            </w:pPr>
            <w:r>
              <w:t>Wersja 1.</w:t>
            </w:r>
            <w:r w:rsidR="008453E6">
              <w:t>5</w:t>
            </w:r>
          </w:p>
        </w:tc>
        <w:tc>
          <w:tcPr>
            <w:tcW w:w="2028" w:type="dxa"/>
            <w:gridSpan w:val="2"/>
            <w:shd w:val="clear" w:color="auto" w:fill="DBE5F1"/>
            <w:vAlign w:val="center"/>
          </w:tcPr>
          <w:p w:rsidR="00593B30" w:rsidRPr="00F72B70" w:rsidRDefault="00FF2E33">
            <w:pPr>
              <w:pStyle w:val="Tabela-tre"/>
            </w:pPr>
            <w:r>
              <w:t>Status:</w:t>
            </w:r>
          </w:p>
        </w:tc>
        <w:tc>
          <w:tcPr>
            <w:tcW w:w="1604" w:type="dxa"/>
            <w:vAlign w:val="center"/>
          </w:tcPr>
          <w:p w:rsidR="00593B30" w:rsidRPr="00F72B70" w:rsidRDefault="0096743D">
            <w:pPr>
              <w:pStyle w:val="Tabela-tre"/>
            </w:pPr>
            <w:r>
              <w:t xml:space="preserve">Wersja finalna </w:t>
            </w:r>
          </w:p>
        </w:tc>
      </w:tr>
      <w:tr w:rsidR="00785727" w:rsidRPr="00F72B70" w:rsidTr="00472875">
        <w:trPr>
          <w:jc w:val="center"/>
        </w:trPr>
        <w:tc>
          <w:tcPr>
            <w:tcW w:w="9132" w:type="dxa"/>
            <w:gridSpan w:val="7"/>
            <w:shd w:val="clear" w:color="auto" w:fill="DBE5F1"/>
          </w:tcPr>
          <w:p w:rsidR="00593B30" w:rsidRPr="00F72B70" w:rsidRDefault="00FF2E33">
            <w:pPr>
              <w:pStyle w:val="Tabela-tre"/>
            </w:pPr>
            <w:r>
              <w:t>Informacje o dokumencie</w:t>
            </w:r>
          </w:p>
        </w:tc>
      </w:tr>
      <w:tr w:rsidR="00785727" w:rsidRPr="00F72B70" w:rsidTr="00472875">
        <w:trPr>
          <w:jc w:val="center"/>
        </w:trPr>
        <w:tc>
          <w:tcPr>
            <w:tcW w:w="2546" w:type="dxa"/>
            <w:shd w:val="clear" w:color="auto" w:fill="DBE5F1"/>
          </w:tcPr>
          <w:p w:rsidR="00593B30" w:rsidRPr="00F72B70" w:rsidRDefault="00FF2E33">
            <w:pPr>
              <w:pStyle w:val="Tabela-tre"/>
            </w:pPr>
            <w:r>
              <w:t>Nazwa pliku:</w:t>
            </w:r>
          </w:p>
        </w:tc>
        <w:tc>
          <w:tcPr>
            <w:tcW w:w="2954" w:type="dxa"/>
            <w:gridSpan w:val="3"/>
          </w:tcPr>
          <w:p w:rsidR="00593B30" w:rsidRPr="00F72B70" w:rsidRDefault="00FF2E33" w:rsidP="00A45BE1">
            <w:pPr>
              <w:pStyle w:val="Tabela-tre"/>
            </w:pPr>
            <w:r>
              <w:t>2013-</w:t>
            </w:r>
            <w:r w:rsidR="009D6051">
              <w:t>07-1</w:t>
            </w:r>
            <w:r w:rsidR="00A45BE1">
              <w:t>9</w:t>
            </w:r>
            <w:r>
              <w:t>_KONCEPCJA_GM_AMS…</w:t>
            </w:r>
          </w:p>
        </w:tc>
        <w:tc>
          <w:tcPr>
            <w:tcW w:w="2028" w:type="dxa"/>
            <w:gridSpan w:val="2"/>
            <w:shd w:val="clear" w:color="auto" w:fill="DBE5F1"/>
          </w:tcPr>
          <w:p w:rsidR="00593B30" w:rsidRPr="00F72B70" w:rsidRDefault="00FF2E33">
            <w:pPr>
              <w:pStyle w:val="Tabela-tre"/>
            </w:pPr>
            <w:r>
              <w:t>Liczba stron</w:t>
            </w:r>
          </w:p>
        </w:tc>
        <w:tc>
          <w:tcPr>
            <w:tcW w:w="1604" w:type="dxa"/>
          </w:tcPr>
          <w:p w:rsidR="00593B30" w:rsidRPr="00F72B70" w:rsidRDefault="008453E6">
            <w:pPr>
              <w:pStyle w:val="Tabela-tre"/>
            </w:pPr>
            <w:r>
              <w:t>89</w:t>
            </w:r>
          </w:p>
        </w:tc>
      </w:tr>
      <w:tr w:rsidR="00785727" w:rsidRPr="00F72B70" w:rsidTr="00472875">
        <w:trPr>
          <w:jc w:val="center"/>
        </w:trPr>
        <w:tc>
          <w:tcPr>
            <w:tcW w:w="2546" w:type="dxa"/>
            <w:shd w:val="clear" w:color="auto" w:fill="DBE5F1"/>
          </w:tcPr>
          <w:p w:rsidR="00593B30" w:rsidRPr="00F72B70" w:rsidRDefault="00FF2E33">
            <w:pPr>
              <w:pStyle w:val="Tabela-tre"/>
            </w:pPr>
            <w:r>
              <w:t>Data utworzenia:</w:t>
            </w:r>
          </w:p>
        </w:tc>
        <w:tc>
          <w:tcPr>
            <w:tcW w:w="2954" w:type="dxa"/>
            <w:gridSpan w:val="3"/>
          </w:tcPr>
          <w:p w:rsidR="00593B30" w:rsidRPr="00F72B70" w:rsidRDefault="00FF2E33">
            <w:pPr>
              <w:pStyle w:val="Tabela-tre"/>
            </w:pPr>
            <w:r>
              <w:t>2013-05-10</w:t>
            </w:r>
          </w:p>
        </w:tc>
        <w:tc>
          <w:tcPr>
            <w:tcW w:w="2028" w:type="dxa"/>
            <w:gridSpan w:val="2"/>
            <w:shd w:val="clear" w:color="auto" w:fill="DBE5F1"/>
          </w:tcPr>
          <w:p w:rsidR="00593B30" w:rsidRPr="00F72B70" w:rsidRDefault="00FF2E33">
            <w:pPr>
              <w:pStyle w:val="Tabela-tre"/>
            </w:pPr>
            <w:r>
              <w:t>Data pierwszego dostarczenia</w:t>
            </w:r>
          </w:p>
        </w:tc>
        <w:tc>
          <w:tcPr>
            <w:tcW w:w="1604" w:type="dxa"/>
          </w:tcPr>
          <w:p w:rsidR="00593B30" w:rsidRPr="00F72B70" w:rsidRDefault="00FF2E33">
            <w:pPr>
              <w:pStyle w:val="Tabela-tre"/>
            </w:pPr>
            <w:r>
              <w:t>2013-06-12</w:t>
            </w:r>
          </w:p>
        </w:tc>
      </w:tr>
      <w:tr w:rsidR="00785727" w:rsidRPr="00F72B70" w:rsidTr="00472875">
        <w:trPr>
          <w:jc w:val="center"/>
        </w:trPr>
        <w:tc>
          <w:tcPr>
            <w:tcW w:w="9132" w:type="dxa"/>
            <w:gridSpan w:val="7"/>
            <w:shd w:val="clear" w:color="auto" w:fill="DBE5F1"/>
          </w:tcPr>
          <w:p w:rsidR="00593B30" w:rsidRPr="00F72B70" w:rsidRDefault="00FF2E33">
            <w:pPr>
              <w:pStyle w:val="Tabela-tre"/>
            </w:pPr>
            <w:r>
              <w:t>Autorzy Analizy</w:t>
            </w:r>
          </w:p>
        </w:tc>
      </w:tr>
      <w:tr w:rsidR="00785727" w:rsidRPr="00F72B70" w:rsidTr="00472875">
        <w:trPr>
          <w:jc w:val="center"/>
        </w:trPr>
        <w:tc>
          <w:tcPr>
            <w:tcW w:w="2546" w:type="dxa"/>
            <w:shd w:val="clear" w:color="auto" w:fill="DBE5F1"/>
          </w:tcPr>
          <w:p w:rsidR="00593B30" w:rsidRPr="00F72B70" w:rsidRDefault="00FF2E33">
            <w:pPr>
              <w:pStyle w:val="Tabela-tre"/>
            </w:pPr>
            <w:r>
              <w:t>Kierownik projektu</w:t>
            </w:r>
          </w:p>
        </w:tc>
        <w:tc>
          <w:tcPr>
            <w:tcW w:w="2954" w:type="dxa"/>
            <w:gridSpan w:val="3"/>
          </w:tcPr>
          <w:p w:rsidR="00593B30" w:rsidRPr="00F72B70" w:rsidRDefault="00FF2E33">
            <w:pPr>
              <w:pStyle w:val="Tabela-tre"/>
            </w:pPr>
            <w:r>
              <w:t>Przemysław Targowski</w:t>
            </w:r>
          </w:p>
        </w:tc>
        <w:tc>
          <w:tcPr>
            <w:tcW w:w="3632" w:type="dxa"/>
            <w:gridSpan w:val="3"/>
            <w:shd w:val="clear" w:color="auto" w:fill="auto"/>
          </w:tcPr>
          <w:p w:rsidR="009A040B" w:rsidRPr="00F72B70" w:rsidRDefault="00154F67">
            <w:pPr>
              <w:pStyle w:val="Tabela-tre"/>
            </w:pPr>
            <w:hyperlink r:id="rId14" w:history="1">
              <w:r w:rsidR="00FF2E33">
                <w:rPr>
                  <w:rStyle w:val="Hipercze"/>
                </w:rPr>
                <w:t>PrzemyslawTargowski@simple.com.pl</w:t>
              </w:r>
            </w:hyperlink>
          </w:p>
        </w:tc>
      </w:tr>
      <w:tr w:rsidR="00785727" w:rsidRPr="00F72B70" w:rsidTr="00472875">
        <w:trPr>
          <w:jc w:val="center"/>
        </w:trPr>
        <w:tc>
          <w:tcPr>
            <w:tcW w:w="2546" w:type="dxa"/>
            <w:shd w:val="clear" w:color="auto" w:fill="DBE5F1"/>
          </w:tcPr>
          <w:p w:rsidR="00593B30" w:rsidRPr="00F72B70" w:rsidRDefault="00FF2E33">
            <w:pPr>
              <w:pStyle w:val="Tabela-tre"/>
            </w:pPr>
            <w:r w:rsidRPr="00FF2E33">
              <w:t>Architektura Rozwiązania</w:t>
            </w:r>
          </w:p>
        </w:tc>
        <w:tc>
          <w:tcPr>
            <w:tcW w:w="2954" w:type="dxa"/>
            <w:gridSpan w:val="3"/>
          </w:tcPr>
          <w:p w:rsidR="00593B30" w:rsidRPr="00F72B70" w:rsidRDefault="00FF2E33">
            <w:pPr>
              <w:pStyle w:val="Tabela-tre"/>
            </w:pPr>
            <w:r w:rsidRPr="00FF2E33">
              <w:t>Piotr Greniewski</w:t>
            </w:r>
          </w:p>
        </w:tc>
        <w:tc>
          <w:tcPr>
            <w:tcW w:w="3632" w:type="dxa"/>
            <w:gridSpan w:val="3"/>
            <w:shd w:val="clear" w:color="auto" w:fill="auto"/>
          </w:tcPr>
          <w:p w:rsidR="009A040B" w:rsidRPr="00F72B70" w:rsidRDefault="00154F67">
            <w:pPr>
              <w:pStyle w:val="Tabela-tre"/>
            </w:pPr>
            <w:hyperlink r:id="rId15" w:history="1">
              <w:r w:rsidR="00FF2E33">
                <w:rPr>
                  <w:rStyle w:val="Hipercze"/>
                </w:rPr>
                <w:t>PiotrGreniewski@simple.com.pl</w:t>
              </w:r>
            </w:hyperlink>
            <w:r w:rsidR="00FF2E33" w:rsidRPr="00FF2E33">
              <w:t xml:space="preserve"> </w:t>
            </w:r>
          </w:p>
        </w:tc>
      </w:tr>
      <w:tr w:rsidR="00785727" w:rsidRPr="00F72B70" w:rsidTr="00472875">
        <w:trPr>
          <w:jc w:val="center"/>
        </w:trPr>
        <w:tc>
          <w:tcPr>
            <w:tcW w:w="2546" w:type="dxa"/>
            <w:shd w:val="clear" w:color="auto" w:fill="DBE5F1"/>
          </w:tcPr>
          <w:p w:rsidR="00593B30" w:rsidRPr="00F72B70" w:rsidRDefault="00FF2E33">
            <w:pPr>
              <w:pStyle w:val="Tabela-tre"/>
            </w:pPr>
            <w:r w:rsidRPr="00FF2E33">
              <w:t>Konsultant</w:t>
            </w:r>
          </w:p>
        </w:tc>
        <w:tc>
          <w:tcPr>
            <w:tcW w:w="2954" w:type="dxa"/>
            <w:gridSpan w:val="3"/>
          </w:tcPr>
          <w:p w:rsidR="00593B30" w:rsidRPr="00F72B70" w:rsidRDefault="00FF2E33">
            <w:pPr>
              <w:pStyle w:val="Tabela-tre"/>
            </w:pPr>
            <w:r w:rsidRPr="00FF2E33">
              <w:t>Krzysztof Mizera</w:t>
            </w:r>
          </w:p>
        </w:tc>
        <w:tc>
          <w:tcPr>
            <w:tcW w:w="3632" w:type="dxa"/>
            <w:gridSpan w:val="3"/>
            <w:shd w:val="clear" w:color="auto" w:fill="auto"/>
          </w:tcPr>
          <w:p w:rsidR="009A040B" w:rsidRPr="00F72B70" w:rsidRDefault="00154F67">
            <w:pPr>
              <w:pStyle w:val="Tabela-tre"/>
            </w:pPr>
            <w:hyperlink r:id="rId16" w:history="1">
              <w:r w:rsidR="00FF2E33">
                <w:rPr>
                  <w:rStyle w:val="Hipercze"/>
                </w:rPr>
                <w:t>KrzysztofMizera@simple.com.pl</w:t>
              </w:r>
            </w:hyperlink>
          </w:p>
        </w:tc>
      </w:tr>
      <w:tr w:rsidR="00785727" w:rsidRPr="00F72B70" w:rsidTr="00472875">
        <w:trPr>
          <w:jc w:val="center"/>
        </w:trPr>
        <w:tc>
          <w:tcPr>
            <w:tcW w:w="2546" w:type="dxa"/>
            <w:shd w:val="clear" w:color="auto" w:fill="DBE5F1"/>
          </w:tcPr>
          <w:p w:rsidR="00593B30" w:rsidRPr="00F72B70" w:rsidRDefault="00593B30">
            <w:pPr>
              <w:pStyle w:val="Tabela-tre"/>
            </w:pPr>
          </w:p>
        </w:tc>
        <w:tc>
          <w:tcPr>
            <w:tcW w:w="2954" w:type="dxa"/>
            <w:gridSpan w:val="3"/>
          </w:tcPr>
          <w:p w:rsidR="00593B30" w:rsidRPr="00F72B70" w:rsidRDefault="00593B30">
            <w:pPr>
              <w:pStyle w:val="Tabela-tre"/>
            </w:pPr>
          </w:p>
        </w:tc>
        <w:tc>
          <w:tcPr>
            <w:tcW w:w="3632" w:type="dxa"/>
            <w:gridSpan w:val="3"/>
            <w:shd w:val="clear" w:color="auto" w:fill="auto"/>
          </w:tcPr>
          <w:p w:rsidR="00593B30" w:rsidRPr="00F72B70" w:rsidRDefault="00593B30">
            <w:pPr>
              <w:pStyle w:val="Tabela-tre"/>
            </w:pPr>
          </w:p>
        </w:tc>
      </w:tr>
      <w:tr w:rsidR="00785727" w:rsidRPr="00F72B70" w:rsidTr="00472875">
        <w:trPr>
          <w:jc w:val="center"/>
        </w:trPr>
        <w:tc>
          <w:tcPr>
            <w:tcW w:w="2546" w:type="dxa"/>
            <w:shd w:val="clear" w:color="auto" w:fill="DBE5F1"/>
          </w:tcPr>
          <w:p w:rsidR="00593B30" w:rsidRPr="00F72B70" w:rsidRDefault="00593B30">
            <w:pPr>
              <w:pStyle w:val="Tabela-tre"/>
            </w:pPr>
          </w:p>
        </w:tc>
        <w:tc>
          <w:tcPr>
            <w:tcW w:w="2954" w:type="dxa"/>
            <w:gridSpan w:val="3"/>
          </w:tcPr>
          <w:p w:rsidR="00593B30" w:rsidRPr="00F72B70" w:rsidRDefault="00593B30">
            <w:pPr>
              <w:pStyle w:val="Tabela-tre"/>
            </w:pPr>
          </w:p>
        </w:tc>
        <w:tc>
          <w:tcPr>
            <w:tcW w:w="3632" w:type="dxa"/>
            <w:gridSpan w:val="3"/>
            <w:shd w:val="clear" w:color="auto" w:fill="auto"/>
          </w:tcPr>
          <w:p w:rsidR="00593B30" w:rsidRPr="00F72B70" w:rsidRDefault="00593B30">
            <w:pPr>
              <w:pStyle w:val="Tabela-tre"/>
            </w:pPr>
          </w:p>
        </w:tc>
      </w:tr>
      <w:tr w:rsidR="00785727" w:rsidRPr="00F72B70" w:rsidTr="00472875">
        <w:trPr>
          <w:jc w:val="center"/>
        </w:trPr>
        <w:tc>
          <w:tcPr>
            <w:tcW w:w="2546" w:type="dxa"/>
            <w:shd w:val="clear" w:color="auto" w:fill="DBE5F1"/>
          </w:tcPr>
          <w:p w:rsidR="00593B30" w:rsidRPr="00F72B70" w:rsidRDefault="00593B30">
            <w:pPr>
              <w:pStyle w:val="Tabela-tre"/>
            </w:pPr>
          </w:p>
        </w:tc>
        <w:tc>
          <w:tcPr>
            <w:tcW w:w="2954" w:type="dxa"/>
            <w:gridSpan w:val="3"/>
          </w:tcPr>
          <w:p w:rsidR="00593B30" w:rsidRPr="00F72B70" w:rsidRDefault="00593B30">
            <w:pPr>
              <w:pStyle w:val="Tabela-tre"/>
            </w:pPr>
          </w:p>
        </w:tc>
        <w:tc>
          <w:tcPr>
            <w:tcW w:w="3632" w:type="dxa"/>
            <w:gridSpan w:val="3"/>
            <w:shd w:val="clear" w:color="auto" w:fill="auto"/>
          </w:tcPr>
          <w:p w:rsidR="00593B30" w:rsidRPr="00F72B70" w:rsidRDefault="00593B30">
            <w:pPr>
              <w:pStyle w:val="Tabela-tre"/>
            </w:pPr>
          </w:p>
        </w:tc>
      </w:tr>
      <w:tr w:rsidR="00785727" w:rsidRPr="00F72B70" w:rsidTr="00472875">
        <w:trPr>
          <w:jc w:val="center"/>
        </w:trPr>
        <w:tc>
          <w:tcPr>
            <w:tcW w:w="9132" w:type="dxa"/>
            <w:gridSpan w:val="7"/>
            <w:shd w:val="clear" w:color="auto" w:fill="DBE5F1"/>
            <w:hideMark/>
          </w:tcPr>
          <w:p w:rsidR="00593B30" w:rsidRPr="00F72B70" w:rsidRDefault="00FF2E33">
            <w:pPr>
              <w:pStyle w:val="Tabela-tre"/>
            </w:pPr>
            <w:r w:rsidRPr="00FF2E33">
              <w:t>Informacje o iteracjach dokumentu:</w:t>
            </w:r>
          </w:p>
        </w:tc>
      </w:tr>
      <w:tr w:rsidR="00785727" w:rsidRPr="00F72B70" w:rsidTr="00472875">
        <w:trPr>
          <w:jc w:val="center"/>
        </w:trPr>
        <w:tc>
          <w:tcPr>
            <w:tcW w:w="2570" w:type="dxa"/>
            <w:gridSpan w:val="3"/>
            <w:shd w:val="clear" w:color="auto" w:fill="DBE5F1"/>
            <w:hideMark/>
          </w:tcPr>
          <w:p w:rsidR="00593B30" w:rsidRPr="00F72B70" w:rsidRDefault="00FF2E33">
            <w:pPr>
              <w:pStyle w:val="Tabela-tre"/>
            </w:pPr>
            <w:r w:rsidRPr="00FF2E33">
              <w:t>Wersja</w:t>
            </w:r>
          </w:p>
        </w:tc>
        <w:tc>
          <w:tcPr>
            <w:tcW w:w="2967" w:type="dxa"/>
            <w:gridSpan w:val="2"/>
            <w:shd w:val="clear" w:color="auto" w:fill="DBE5F1"/>
            <w:hideMark/>
          </w:tcPr>
          <w:p w:rsidR="00593B30" w:rsidRPr="00F72B70" w:rsidRDefault="00FF2E33">
            <w:pPr>
              <w:pStyle w:val="Tabela-tre"/>
            </w:pPr>
            <w:r w:rsidRPr="00FF2E33">
              <w:t>Data przekazania wersji</w:t>
            </w:r>
          </w:p>
        </w:tc>
        <w:tc>
          <w:tcPr>
            <w:tcW w:w="3595" w:type="dxa"/>
            <w:gridSpan w:val="2"/>
            <w:shd w:val="clear" w:color="auto" w:fill="DBE5F1"/>
            <w:hideMark/>
          </w:tcPr>
          <w:p w:rsidR="00593B30" w:rsidRPr="00F72B70" w:rsidRDefault="00FF2E33">
            <w:pPr>
              <w:pStyle w:val="Tabela-tre"/>
            </w:pPr>
            <w:r w:rsidRPr="00FF2E33">
              <w:t>Odpowiedzialny</w:t>
            </w:r>
          </w:p>
        </w:tc>
      </w:tr>
      <w:tr w:rsidR="00785727" w:rsidRPr="00F72B70" w:rsidTr="00A36D5E">
        <w:trPr>
          <w:jc w:val="center"/>
        </w:trPr>
        <w:tc>
          <w:tcPr>
            <w:tcW w:w="2570" w:type="dxa"/>
            <w:gridSpan w:val="3"/>
            <w:hideMark/>
          </w:tcPr>
          <w:p w:rsidR="00593B30" w:rsidRPr="00F72B70" w:rsidRDefault="00FF2E33">
            <w:pPr>
              <w:pStyle w:val="Tabela-tre"/>
            </w:pPr>
            <w:r w:rsidRPr="00FF2E33">
              <w:t>0.9</w:t>
            </w:r>
          </w:p>
        </w:tc>
        <w:tc>
          <w:tcPr>
            <w:tcW w:w="2967" w:type="dxa"/>
            <w:gridSpan w:val="2"/>
          </w:tcPr>
          <w:p w:rsidR="00593B30" w:rsidRPr="00F72B70" w:rsidRDefault="00FF2E33">
            <w:pPr>
              <w:pStyle w:val="Tabela-tre"/>
            </w:pPr>
            <w:r w:rsidRPr="00FF2E33">
              <w:t>2013-06-12</w:t>
            </w:r>
          </w:p>
        </w:tc>
        <w:tc>
          <w:tcPr>
            <w:tcW w:w="3595" w:type="dxa"/>
            <w:gridSpan w:val="2"/>
            <w:hideMark/>
          </w:tcPr>
          <w:p w:rsidR="00593B30" w:rsidRPr="00F72B70" w:rsidRDefault="00FF2E33">
            <w:pPr>
              <w:pStyle w:val="Tabela-tre"/>
            </w:pPr>
            <w:r w:rsidRPr="00FF2E33">
              <w:t>Krzysztof Mizera</w:t>
            </w:r>
          </w:p>
        </w:tc>
      </w:tr>
      <w:tr w:rsidR="00785727" w:rsidRPr="00F72B70" w:rsidTr="00472875">
        <w:trPr>
          <w:jc w:val="center"/>
        </w:trPr>
        <w:tc>
          <w:tcPr>
            <w:tcW w:w="2570" w:type="dxa"/>
            <w:gridSpan w:val="3"/>
          </w:tcPr>
          <w:p w:rsidR="00593B30" w:rsidRPr="00F72B70" w:rsidRDefault="00FF2E33">
            <w:pPr>
              <w:pStyle w:val="Tabela-tre"/>
            </w:pPr>
            <w:r w:rsidRPr="00FF2E33">
              <w:t>1.0</w:t>
            </w:r>
          </w:p>
        </w:tc>
        <w:tc>
          <w:tcPr>
            <w:tcW w:w="2967" w:type="dxa"/>
            <w:gridSpan w:val="2"/>
          </w:tcPr>
          <w:p w:rsidR="00593B30" w:rsidRPr="00F72B70" w:rsidRDefault="00FF2E33">
            <w:pPr>
              <w:pStyle w:val="Tabela-tre"/>
            </w:pPr>
            <w:r w:rsidRPr="00FF2E33">
              <w:t>2013-06-19</w:t>
            </w:r>
          </w:p>
        </w:tc>
        <w:tc>
          <w:tcPr>
            <w:tcW w:w="3595" w:type="dxa"/>
            <w:gridSpan w:val="2"/>
          </w:tcPr>
          <w:p w:rsidR="00593B30" w:rsidRPr="00F72B70" w:rsidRDefault="00FF2E33">
            <w:pPr>
              <w:pStyle w:val="Tabela-tre"/>
            </w:pPr>
            <w:r w:rsidRPr="00FF2E33">
              <w:t>Krzysztof Mizera</w:t>
            </w:r>
          </w:p>
        </w:tc>
      </w:tr>
      <w:tr w:rsidR="00785727" w:rsidRPr="00F72B70" w:rsidTr="00472875">
        <w:trPr>
          <w:jc w:val="center"/>
        </w:trPr>
        <w:tc>
          <w:tcPr>
            <w:tcW w:w="2570" w:type="dxa"/>
            <w:gridSpan w:val="3"/>
          </w:tcPr>
          <w:p w:rsidR="00593B30" w:rsidRPr="00F72B70" w:rsidRDefault="00FF2E33">
            <w:pPr>
              <w:pStyle w:val="Tabela-tre"/>
            </w:pPr>
            <w:r w:rsidRPr="00FF2E33">
              <w:t>1.2</w:t>
            </w:r>
          </w:p>
        </w:tc>
        <w:tc>
          <w:tcPr>
            <w:tcW w:w="2967" w:type="dxa"/>
            <w:gridSpan w:val="2"/>
          </w:tcPr>
          <w:p w:rsidR="00593B30" w:rsidRPr="00F72B70" w:rsidRDefault="00FF2E33">
            <w:pPr>
              <w:pStyle w:val="Tabela-tre"/>
            </w:pPr>
            <w:r w:rsidRPr="00FF2E33">
              <w:t>2013-06-23</w:t>
            </w:r>
          </w:p>
        </w:tc>
        <w:tc>
          <w:tcPr>
            <w:tcW w:w="3595" w:type="dxa"/>
            <w:gridSpan w:val="2"/>
          </w:tcPr>
          <w:p w:rsidR="00593B30" w:rsidRPr="00F72B70" w:rsidRDefault="00FF2E33">
            <w:pPr>
              <w:pStyle w:val="Tabela-tre"/>
            </w:pPr>
            <w:r w:rsidRPr="00FF2E33">
              <w:t>Przemysław Targowski</w:t>
            </w:r>
          </w:p>
        </w:tc>
      </w:tr>
      <w:tr w:rsidR="00785727" w:rsidRPr="00F72B70" w:rsidTr="00472875">
        <w:trPr>
          <w:jc w:val="center"/>
        </w:trPr>
        <w:tc>
          <w:tcPr>
            <w:tcW w:w="2570" w:type="dxa"/>
            <w:gridSpan w:val="3"/>
          </w:tcPr>
          <w:p w:rsidR="00593B30" w:rsidRPr="00F72B70" w:rsidRDefault="00FF2E33">
            <w:pPr>
              <w:pStyle w:val="Tabela-tre"/>
            </w:pPr>
            <w:r w:rsidRPr="00FF2E33">
              <w:t>1.3</w:t>
            </w:r>
          </w:p>
        </w:tc>
        <w:tc>
          <w:tcPr>
            <w:tcW w:w="2967" w:type="dxa"/>
            <w:gridSpan w:val="2"/>
          </w:tcPr>
          <w:p w:rsidR="00593B30" w:rsidRPr="00F72B70" w:rsidRDefault="00FF2E33">
            <w:pPr>
              <w:pStyle w:val="Tabela-tre"/>
            </w:pPr>
            <w:r w:rsidRPr="00FF2E33">
              <w:t>2013-07-08</w:t>
            </w:r>
          </w:p>
        </w:tc>
        <w:tc>
          <w:tcPr>
            <w:tcW w:w="3595" w:type="dxa"/>
            <w:gridSpan w:val="2"/>
          </w:tcPr>
          <w:p w:rsidR="00593B30" w:rsidRPr="00F72B70" w:rsidRDefault="00FF2E33">
            <w:pPr>
              <w:pStyle w:val="Tabela-tre"/>
            </w:pPr>
            <w:r w:rsidRPr="00FF2E33">
              <w:t>Piotr Greniewski</w:t>
            </w:r>
          </w:p>
        </w:tc>
      </w:tr>
      <w:tr w:rsidR="00251625" w:rsidRPr="00F72B70" w:rsidTr="00472875">
        <w:trPr>
          <w:jc w:val="center"/>
        </w:trPr>
        <w:tc>
          <w:tcPr>
            <w:tcW w:w="2570" w:type="dxa"/>
            <w:gridSpan w:val="3"/>
          </w:tcPr>
          <w:p w:rsidR="00251625" w:rsidRPr="00FF2E33" w:rsidRDefault="00251625">
            <w:pPr>
              <w:pStyle w:val="Tabela-tre"/>
            </w:pPr>
            <w:r>
              <w:t>1.4</w:t>
            </w:r>
          </w:p>
        </w:tc>
        <w:tc>
          <w:tcPr>
            <w:tcW w:w="2967" w:type="dxa"/>
            <w:gridSpan w:val="2"/>
          </w:tcPr>
          <w:p w:rsidR="00251625" w:rsidRPr="00FF2E33" w:rsidRDefault="00251625">
            <w:pPr>
              <w:pStyle w:val="Tabela-tre"/>
            </w:pPr>
            <w:r>
              <w:t>2013-07-12</w:t>
            </w:r>
          </w:p>
        </w:tc>
        <w:tc>
          <w:tcPr>
            <w:tcW w:w="3595" w:type="dxa"/>
            <w:gridSpan w:val="2"/>
          </w:tcPr>
          <w:p w:rsidR="00251625" w:rsidRPr="00FF2E33" w:rsidRDefault="00251625">
            <w:pPr>
              <w:pStyle w:val="Tabela-tre"/>
            </w:pPr>
            <w:r>
              <w:t>Waldemar Tatarewicz</w:t>
            </w:r>
          </w:p>
        </w:tc>
      </w:tr>
      <w:tr w:rsidR="00A45BE1" w:rsidRPr="00F72B70" w:rsidTr="00472875">
        <w:trPr>
          <w:jc w:val="center"/>
        </w:trPr>
        <w:tc>
          <w:tcPr>
            <w:tcW w:w="2570" w:type="dxa"/>
            <w:gridSpan w:val="3"/>
          </w:tcPr>
          <w:p w:rsidR="00A45BE1" w:rsidRDefault="00A45BE1">
            <w:pPr>
              <w:pStyle w:val="Tabela-tre"/>
            </w:pPr>
            <w:r>
              <w:t>1.5</w:t>
            </w:r>
          </w:p>
        </w:tc>
        <w:tc>
          <w:tcPr>
            <w:tcW w:w="2967" w:type="dxa"/>
            <w:gridSpan w:val="2"/>
          </w:tcPr>
          <w:p w:rsidR="00A45BE1" w:rsidRDefault="00A45BE1">
            <w:pPr>
              <w:pStyle w:val="Tabela-tre"/>
            </w:pPr>
            <w:r>
              <w:t>2013-07-19</w:t>
            </w:r>
          </w:p>
        </w:tc>
        <w:tc>
          <w:tcPr>
            <w:tcW w:w="3595" w:type="dxa"/>
            <w:gridSpan w:val="2"/>
          </w:tcPr>
          <w:p w:rsidR="00A45BE1" w:rsidRDefault="00A45BE1">
            <w:pPr>
              <w:pStyle w:val="Tabela-tre"/>
            </w:pPr>
            <w:r>
              <w:t>Waldemar Tatarewicz</w:t>
            </w:r>
          </w:p>
        </w:tc>
      </w:tr>
    </w:tbl>
    <w:p w:rsidR="00662544" w:rsidRPr="00F72B70" w:rsidRDefault="00662544" w:rsidP="003060DE">
      <w:pPr>
        <w:pStyle w:val="Akapit-tre"/>
      </w:pPr>
    </w:p>
    <w:p w:rsidR="00662544" w:rsidRPr="00F72B70" w:rsidRDefault="00FF2E33">
      <w:pPr>
        <w:spacing w:line="240" w:lineRule="auto"/>
        <w:jc w:val="left"/>
      </w:pPr>
      <w:r w:rsidRPr="00FF2E33">
        <w:br w:type="page"/>
      </w:r>
    </w:p>
    <w:sdt>
      <w:sdtPr>
        <w:rPr>
          <w:b w:val="0"/>
          <w:color w:val="auto"/>
          <w:sz w:val="22"/>
          <w:szCs w:val="22"/>
        </w:rPr>
        <w:id w:val="-1153745390"/>
        <w:docPartObj>
          <w:docPartGallery w:val="Table of Contents"/>
          <w:docPartUnique/>
        </w:docPartObj>
      </w:sdtPr>
      <w:sdtContent>
        <w:bookmarkStart w:id="0" w:name="_Toc362362251" w:displacedByCustomXml="prev"/>
        <w:p w:rsidR="00347062" w:rsidRPr="00F72B70" w:rsidRDefault="0051271D">
          <w:pPr>
            <w:pStyle w:val="Spis-treci"/>
            <w:outlineLvl w:val="0"/>
          </w:pPr>
          <w:r w:rsidRPr="0051271D">
            <w:t>Spis treści</w:t>
          </w:r>
          <w:bookmarkEnd w:id="0"/>
        </w:p>
        <w:p w:rsidR="007F4B06" w:rsidRDefault="00154F67">
          <w:pPr>
            <w:pStyle w:val="Spistreci1"/>
            <w:tabs>
              <w:tab w:val="right" w:leader="dot" w:pos="9062"/>
            </w:tabs>
            <w:rPr>
              <w:noProof/>
            </w:rPr>
          </w:pPr>
          <w:r w:rsidRPr="00154F67">
            <w:fldChar w:fldCharType="begin"/>
          </w:r>
          <w:r w:rsidR="0051271D" w:rsidRPr="0051271D">
            <w:instrText xml:space="preserve"> TOC \o "1-3" \h \z \u </w:instrText>
          </w:r>
          <w:r w:rsidRPr="00154F67">
            <w:fldChar w:fldCharType="separate"/>
          </w:r>
          <w:hyperlink w:anchor="_Toc362362251" w:history="1">
            <w:r w:rsidR="007F4B06" w:rsidRPr="00EA3A56">
              <w:rPr>
                <w:rStyle w:val="Hipercze"/>
                <w:noProof/>
              </w:rPr>
              <w:t>Spis treści</w:t>
            </w:r>
            <w:r w:rsidR="007F4B06">
              <w:rPr>
                <w:noProof/>
                <w:webHidden/>
              </w:rPr>
              <w:tab/>
            </w:r>
            <w:r>
              <w:rPr>
                <w:noProof/>
                <w:webHidden/>
              </w:rPr>
              <w:fldChar w:fldCharType="begin"/>
            </w:r>
            <w:r w:rsidR="007F4B06">
              <w:rPr>
                <w:noProof/>
                <w:webHidden/>
              </w:rPr>
              <w:instrText xml:space="preserve"> PAGEREF _Toc362362251 \h </w:instrText>
            </w:r>
            <w:r>
              <w:rPr>
                <w:noProof/>
                <w:webHidden/>
              </w:rPr>
            </w:r>
            <w:r>
              <w:rPr>
                <w:noProof/>
                <w:webHidden/>
              </w:rPr>
              <w:fldChar w:fldCharType="separate"/>
            </w:r>
            <w:r w:rsidR="007F4B06">
              <w:rPr>
                <w:noProof/>
                <w:webHidden/>
              </w:rPr>
              <w:t>3</w:t>
            </w:r>
            <w:r>
              <w:rPr>
                <w:noProof/>
                <w:webHidden/>
              </w:rPr>
              <w:fldChar w:fldCharType="end"/>
            </w:r>
          </w:hyperlink>
        </w:p>
        <w:p w:rsidR="007F4B06" w:rsidRDefault="00154F67">
          <w:pPr>
            <w:pStyle w:val="Spistreci1"/>
            <w:tabs>
              <w:tab w:val="left" w:pos="440"/>
              <w:tab w:val="right" w:leader="dot" w:pos="9062"/>
            </w:tabs>
            <w:rPr>
              <w:noProof/>
            </w:rPr>
          </w:pPr>
          <w:hyperlink w:anchor="_Toc362362252" w:history="1">
            <w:r w:rsidR="007F4B06" w:rsidRPr="00EA3A56">
              <w:rPr>
                <w:rStyle w:val="Hipercze"/>
                <w:noProof/>
              </w:rPr>
              <w:t>1.</w:t>
            </w:r>
            <w:r w:rsidR="007F4B06">
              <w:rPr>
                <w:noProof/>
              </w:rPr>
              <w:tab/>
            </w:r>
            <w:r w:rsidR="007F4B06" w:rsidRPr="00EA3A56">
              <w:rPr>
                <w:rStyle w:val="Hipercze"/>
                <w:noProof/>
              </w:rPr>
              <w:t>Wprowadzenie do dokumentu</w:t>
            </w:r>
            <w:r w:rsidR="007F4B06">
              <w:rPr>
                <w:noProof/>
                <w:webHidden/>
              </w:rPr>
              <w:tab/>
            </w:r>
            <w:r>
              <w:rPr>
                <w:noProof/>
                <w:webHidden/>
              </w:rPr>
              <w:fldChar w:fldCharType="begin"/>
            </w:r>
            <w:r w:rsidR="007F4B06">
              <w:rPr>
                <w:noProof/>
                <w:webHidden/>
              </w:rPr>
              <w:instrText xml:space="preserve"> PAGEREF _Toc362362252 \h </w:instrText>
            </w:r>
            <w:r>
              <w:rPr>
                <w:noProof/>
                <w:webHidden/>
              </w:rPr>
            </w:r>
            <w:r>
              <w:rPr>
                <w:noProof/>
                <w:webHidden/>
              </w:rPr>
              <w:fldChar w:fldCharType="separate"/>
            </w:r>
            <w:r w:rsidR="007F4B06">
              <w:rPr>
                <w:noProof/>
                <w:webHidden/>
              </w:rPr>
              <w:t>6</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53" w:history="1">
            <w:r w:rsidR="007F4B06" w:rsidRPr="00EA3A56">
              <w:rPr>
                <w:rStyle w:val="Hipercze"/>
                <w:noProof/>
              </w:rPr>
              <w:t>1.1</w:t>
            </w:r>
            <w:r w:rsidR="007F4B06">
              <w:rPr>
                <w:rFonts w:asciiTheme="minorHAnsi" w:eastAsiaTheme="minorEastAsia" w:hAnsiTheme="minorHAnsi" w:cstheme="minorBidi"/>
                <w:noProof/>
                <w:lang w:eastAsia="pl-PL"/>
              </w:rPr>
              <w:tab/>
            </w:r>
            <w:r w:rsidR="007F4B06" w:rsidRPr="00EA3A56">
              <w:rPr>
                <w:rStyle w:val="Hipercze"/>
                <w:noProof/>
              </w:rPr>
              <w:t>Cel dokumentu</w:t>
            </w:r>
            <w:r w:rsidR="007F4B06">
              <w:rPr>
                <w:noProof/>
                <w:webHidden/>
              </w:rPr>
              <w:tab/>
            </w:r>
            <w:r>
              <w:rPr>
                <w:noProof/>
                <w:webHidden/>
              </w:rPr>
              <w:fldChar w:fldCharType="begin"/>
            </w:r>
            <w:r w:rsidR="007F4B06">
              <w:rPr>
                <w:noProof/>
                <w:webHidden/>
              </w:rPr>
              <w:instrText xml:space="preserve"> PAGEREF _Toc362362253 \h </w:instrText>
            </w:r>
            <w:r>
              <w:rPr>
                <w:noProof/>
                <w:webHidden/>
              </w:rPr>
            </w:r>
            <w:r>
              <w:rPr>
                <w:noProof/>
                <w:webHidden/>
              </w:rPr>
              <w:fldChar w:fldCharType="separate"/>
            </w:r>
            <w:r w:rsidR="007F4B06">
              <w:rPr>
                <w:noProof/>
                <w:webHidden/>
              </w:rPr>
              <w:t>6</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54" w:history="1">
            <w:r w:rsidR="007F4B06" w:rsidRPr="00EA3A56">
              <w:rPr>
                <w:rStyle w:val="Hipercze"/>
                <w:noProof/>
              </w:rPr>
              <w:t>1.2</w:t>
            </w:r>
            <w:r w:rsidR="007F4B06">
              <w:rPr>
                <w:rFonts w:asciiTheme="minorHAnsi" w:eastAsiaTheme="minorEastAsia" w:hAnsiTheme="minorHAnsi" w:cstheme="minorBidi"/>
                <w:noProof/>
                <w:lang w:eastAsia="pl-PL"/>
              </w:rPr>
              <w:tab/>
            </w:r>
            <w:r w:rsidR="007F4B06" w:rsidRPr="00EA3A56">
              <w:rPr>
                <w:rStyle w:val="Hipercze"/>
                <w:noProof/>
              </w:rPr>
              <w:t>Przeznaczenie i struktura dokumentu</w:t>
            </w:r>
            <w:r w:rsidR="007F4B06">
              <w:rPr>
                <w:noProof/>
                <w:webHidden/>
              </w:rPr>
              <w:tab/>
            </w:r>
            <w:r>
              <w:rPr>
                <w:noProof/>
                <w:webHidden/>
              </w:rPr>
              <w:fldChar w:fldCharType="begin"/>
            </w:r>
            <w:r w:rsidR="007F4B06">
              <w:rPr>
                <w:noProof/>
                <w:webHidden/>
              </w:rPr>
              <w:instrText xml:space="preserve"> PAGEREF _Toc362362254 \h </w:instrText>
            </w:r>
            <w:r>
              <w:rPr>
                <w:noProof/>
                <w:webHidden/>
              </w:rPr>
            </w:r>
            <w:r>
              <w:rPr>
                <w:noProof/>
                <w:webHidden/>
              </w:rPr>
              <w:fldChar w:fldCharType="separate"/>
            </w:r>
            <w:r w:rsidR="007F4B06">
              <w:rPr>
                <w:noProof/>
                <w:webHidden/>
              </w:rPr>
              <w:t>6</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55" w:history="1">
            <w:r w:rsidR="007F4B06" w:rsidRPr="00EA3A56">
              <w:rPr>
                <w:rStyle w:val="Hipercze"/>
                <w:noProof/>
              </w:rPr>
              <w:t>1.3</w:t>
            </w:r>
            <w:r w:rsidR="007F4B06">
              <w:rPr>
                <w:rFonts w:asciiTheme="minorHAnsi" w:eastAsiaTheme="minorEastAsia" w:hAnsiTheme="minorHAnsi" w:cstheme="minorBidi"/>
                <w:noProof/>
                <w:lang w:eastAsia="pl-PL"/>
              </w:rPr>
              <w:tab/>
            </w:r>
            <w:r w:rsidR="007F4B06" w:rsidRPr="00EA3A56">
              <w:rPr>
                <w:rStyle w:val="Hipercze"/>
                <w:noProof/>
              </w:rPr>
              <w:t>Założenia podstawowe</w:t>
            </w:r>
            <w:r w:rsidR="007F4B06">
              <w:rPr>
                <w:noProof/>
                <w:webHidden/>
              </w:rPr>
              <w:tab/>
            </w:r>
            <w:r>
              <w:rPr>
                <w:noProof/>
                <w:webHidden/>
              </w:rPr>
              <w:fldChar w:fldCharType="begin"/>
            </w:r>
            <w:r w:rsidR="007F4B06">
              <w:rPr>
                <w:noProof/>
                <w:webHidden/>
              </w:rPr>
              <w:instrText xml:space="preserve"> PAGEREF _Toc362362255 \h </w:instrText>
            </w:r>
            <w:r>
              <w:rPr>
                <w:noProof/>
                <w:webHidden/>
              </w:rPr>
            </w:r>
            <w:r>
              <w:rPr>
                <w:noProof/>
                <w:webHidden/>
              </w:rPr>
              <w:fldChar w:fldCharType="separate"/>
            </w:r>
            <w:r w:rsidR="007F4B06">
              <w:rPr>
                <w:noProof/>
                <w:webHidden/>
              </w:rPr>
              <w:t>7</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56" w:history="1">
            <w:r w:rsidR="007F4B06" w:rsidRPr="00EA3A56">
              <w:rPr>
                <w:rStyle w:val="Hipercze"/>
                <w:noProof/>
              </w:rPr>
              <w:t>1.4</w:t>
            </w:r>
            <w:r w:rsidR="007F4B06">
              <w:rPr>
                <w:rFonts w:asciiTheme="minorHAnsi" w:eastAsiaTheme="minorEastAsia" w:hAnsiTheme="minorHAnsi" w:cstheme="minorBidi"/>
                <w:noProof/>
                <w:lang w:eastAsia="pl-PL"/>
              </w:rPr>
              <w:tab/>
            </w:r>
            <w:r w:rsidR="007F4B06" w:rsidRPr="00EA3A56">
              <w:rPr>
                <w:rStyle w:val="Hipercze"/>
                <w:noProof/>
              </w:rPr>
              <w:t>Użytkownicy kluczowi</w:t>
            </w:r>
            <w:r w:rsidR="007F4B06">
              <w:rPr>
                <w:noProof/>
                <w:webHidden/>
              </w:rPr>
              <w:tab/>
            </w:r>
            <w:r>
              <w:rPr>
                <w:noProof/>
                <w:webHidden/>
              </w:rPr>
              <w:fldChar w:fldCharType="begin"/>
            </w:r>
            <w:r w:rsidR="007F4B06">
              <w:rPr>
                <w:noProof/>
                <w:webHidden/>
              </w:rPr>
              <w:instrText xml:space="preserve"> PAGEREF _Toc362362256 \h </w:instrText>
            </w:r>
            <w:r>
              <w:rPr>
                <w:noProof/>
                <w:webHidden/>
              </w:rPr>
            </w:r>
            <w:r>
              <w:rPr>
                <w:noProof/>
                <w:webHidden/>
              </w:rPr>
              <w:fldChar w:fldCharType="separate"/>
            </w:r>
            <w:r w:rsidR="007F4B06">
              <w:rPr>
                <w:noProof/>
                <w:webHidden/>
              </w:rPr>
              <w:t>7</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57" w:history="1">
            <w:r w:rsidR="007F4B06" w:rsidRPr="00EA3A56">
              <w:rPr>
                <w:rStyle w:val="Hipercze"/>
                <w:noProof/>
              </w:rPr>
              <w:t>1.5</w:t>
            </w:r>
            <w:r w:rsidR="007F4B06">
              <w:rPr>
                <w:rFonts w:asciiTheme="minorHAnsi" w:eastAsiaTheme="minorEastAsia" w:hAnsiTheme="minorHAnsi" w:cstheme="minorBidi"/>
                <w:noProof/>
                <w:lang w:eastAsia="pl-PL"/>
              </w:rPr>
              <w:tab/>
            </w:r>
            <w:r w:rsidR="007F4B06" w:rsidRPr="00EA3A56">
              <w:rPr>
                <w:rStyle w:val="Hipercze"/>
                <w:noProof/>
              </w:rPr>
              <w:t>Struktura organizacyjna</w:t>
            </w:r>
            <w:r w:rsidR="007F4B06">
              <w:rPr>
                <w:noProof/>
                <w:webHidden/>
              </w:rPr>
              <w:tab/>
            </w:r>
            <w:r>
              <w:rPr>
                <w:noProof/>
                <w:webHidden/>
              </w:rPr>
              <w:fldChar w:fldCharType="begin"/>
            </w:r>
            <w:r w:rsidR="007F4B06">
              <w:rPr>
                <w:noProof/>
                <w:webHidden/>
              </w:rPr>
              <w:instrText xml:space="preserve"> PAGEREF _Toc362362257 \h </w:instrText>
            </w:r>
            <w:r>
              <w:rPr>
                <w:noProof/>
                <w:webHidden/>
              </w:rPr>
            </w:r>
            <w:r>
              <w:rPr>
                <w:noProof/>
                <w:webHidden/>
              </w:rPr>
              <w:fldChar w:fldCharType="separate"/>
            </w:r>
            <w:r w:rsidR="007F4B06">
              <w:rPr>
                <w:noProof/>
                <w:webHidden/>
              </w:rPr>
              <w:t>8</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58" w:history="1">
            <w:r w:rsidR="007F4B06" w:rsidRPr="00EA3A56">
              <w:rPr>
                <w:rStyle w:val="Hipercze"/>
                <w:noProof/>
              </w:rPr>
              <w:t>1.6</w:t>
            </w:r>
            <w:r w:rsidR="007F4B06">
              <w:rPr>
                <w:rFonts w:asciiTheme="minorHAnsi" w:eastAsiaTheme="minorEastAsia" w:hAnsiTheme="minorHAnsi" w:cstheme="minorBidi"/>
                <w:noProof/>
                <w:lang w:eastAsia="pl-PL"/>
              </w:rPr>
              <w:tab/>
            </w:r>
            <w:r w:rsidR="007F4B06" w:rsidRPr="00EA3A56">
              <w:rPr>
                <w:rStyle w:val="Hipercze"/>
                <w:noProof/>
              </w:rPr>
              <w:t>Ustalony zakres wdrożenia</w:t>
            </w:r>
            <w:r w:rsidR="007F4B06">
              <w:rPr>
                <w:noProof/>
                <w:webHidden/>
              </w:rPr>
              <w:tab/>
            </w:r>
            <w:r>
              <w:rPr>
                <w:noProof/>
                <w:webHidden/>
              </w:rPr>
              <w:fldChar w:fldCharType="begin"/>
            </w:r>
            <w:r w:rsidR="007F4B06">
              <w:rPr>
                <w:noProof/>
                <w:webHidden/>
              </w:rPr>
              <w:instrText xml:space="preserve"> PAGEREF _Toc362362258 \h </w:instrText>
            </w:r>
            <w:r>
              <w:rPr>
                <w:noProof/>
                <w:webHidden/>
              </w:rPr>
            </w:r>
            <w:r>
              <w:rPr>
                <w:noProof/>
                <w:webHidden/>
              </w:rPr>
              <w:fldChar w:fldCharType="separate"/>
            </w:r>
            <w:r w:rsidR="007F4B06">
              <w:rPr>
                <w:noProof/>
                <w:webHidden/>
              </w:rPr>
              <w:t>8</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59" w:history="1">
            <w:r w:rsidR="007F4B06" w:rsidRPr="00EA3A56">
              <w:rPr>
                <w:rStyle w:val="Hipercze"/>
                <w:noProof/>
              </w:rPr>
              <w:t>1.7</w:t>
            </w:r>
            <w:r w:rsidR="007F4B06">
              <w:rPr>
                <w:rFonts w:asciiTheme="minorHAnsi" w:eastAsiaTheme="minorEastAsia" w:hAnsiTheme="minorHAnsi" w:cstheme="minorBidi"/>
                <w:noProof/>
                <w:lang w:eastAsia="pl-PL"/>
              </w:rPr>
              <w:tab/>
            </w:r>
            <w:r w:rsidR="007F4B06" w:rsidRPr="00EA3A56">
              <w:rPr>
                <w:rStyle w:val="Hipercze"/>
                <w:noProof/>
              </w:rPr>
              <w:t>Główne funkcje biznesowe w obszarze  gospodarki magazynowej i sprzedaży</w:t>
            </w:r>
            <w:r w:rsidR="007F4B06">
              <w:rPr>
                <w:noProof/>
                <w:webHidden/>
              </w:rPr>
              <w:tab/>
            </w:r>
            <w:r>
              <w:rPr>
                <w:noProof/>
                <w:webHidden/>
              </w:rPr>
              <w:fldChar w:fldCharType="begin"/>
            </w:r>
            <w:r w:rsidR="007F4B06">
              <w:rPr>
                <w:noProof/>
                <w:webHidden/>
              </w:rPr>
              <w:instrText xml:space="preserve"> PAGEREF _Toc362362259 \h </w:instrText>
            </w:r>
            <w:r>
              <w:rPr>
                <w:noProof/>
                <w:webHidden/>
              </w:rPr>
            </w:r>
            <w:r>
              <w:rPr>
                <w:noProof/>
                <w:webHidden/>
              </w:rPr>
              <w:fldChar w:fldCharType="separate"/>
            </w:r>
            <w:r w:rsidR="007F4B06">
              <w:rPr>
                <w:noProof/>
                <w:webHidden/>
              </w:rPr>
              <w:t>11</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60" w:history="1">
            <w:r w:rsidR="007F4B06" w:rsidRPr="00EA3A56">
              <w:rPr>
                <w:rStyle w:val="Hipercze"/>
                <w:noProof/>
              </w:rPr>
              <w:t>1.8</w:t>
            </w:r>
            <w:r w:rsidR="007F4B06">
              <w:rPr>
                <w:rFonts w:asciiTheme="minorHAnsi" w:eastAsiaTheme="minorEastAsia" w:hAnsiTheme="minorHAnsi" w:cstheme="minorBidi"/>
                <w:noProof/>
                <w:lang w:eastAsia="pl-PL"/>
              </w:rPr>
              <w:tab/>
            </w:r>
            <w:r w:rsidR="007F4B06" w:rsidRPr="00EA3A56">
              <w:rPr>
                <w:rStyle w:val="Hipercze"/>
                <w:noProof/>
              </w:rPr>
              <w:t>Konieczne dostosowania systemu</w:t>
            </w:r>
            <w:r w:rsidR="007F4B06">
              <w:rPr>
                <w:noProof/>
                <w:webHidden/>
              </w:rPr>
              <w:tab/>
            </w:r>
            <w:r>
              <w:rPr>
                <w:noProof/>
                <w:webHidden/>
              </w:rPr>
              <w:fldChar w:fldCharType="begin"/>
            </w:r>
            <w:r w:rsidR="007F4B06">
              <w:rPr>
                <w:noProof/>
                <w:webHidden/>
              </w:rPr>
              <w:instrText xml:space="preserve"> PAGEREF _Toc362362260 \h </w:instrText>
            </w:r>
            <w:r>
              <w:rPr>
                <w:noProof/>
                <w:webHidden/>
              </w:rPr>
            </w:r>
            <w:r>
              <w:rPr>
                <w:noProof/>
                <w:webHidden/>
              </w:rPr>
              <w:fldChar w:fldCharType="separate"/>
            </w:r>
            <w:r w:rsidR="007F4B06">
              <w:rPr>
                <w:noProof/>
                <w:webHidden/>
              </w:rPr>
              <w:t>12</w:t>
            </w:r>
            <w:r>
              <w:rPr>
                <w:noProof/>
                <w:webHidden/>
              </w:rPr>
              <w:fldChar w:fldCharType="end"/>
            </w:r>
          </w:hyperlink>
        </w:p>
        <w:p w:rsidR="007F4B06" w:rsidRDefault="00154F67">
          <w:pPr>
            <w:pStyle w:val="Spistreci1"/>
            <w:tabs>
              <w:tab w:val="left" w:pos="440"/>
              <w:tab w:val="right" w:leader="dot" w:pos="9062"/>
            </w:tabs>
            <w:rPr>
              <w:noProof/>
            </w:rPr>
          </w:pPr>
          <w:hyperlink w:anchor="_Toc362362261" w:history="1">
            <w:r w:rsidR="007F4B06" w:rsidRPr="00EA3A56">
              <w:rPr>
                <w:rStyle w:val="Hipercze"/>
                <w:noProof/>
              </w:rPr>
              <w:t>2.</w:t>
            </w:r>
            <w:r w:rsidR="007F4B06">
              <w:rPr>
                <w:noProof/>
              </w:rPr>
              <w:tab/>
            </w:r>
            <w:r w:rsidR="007F4B06" w:rsidRPr="00EA3A56">
              <w:rPr>
                <w:rStyle w:val="Hipercze"/>
                <w:noProof/>
              </w:rPr>
              <w:t>Zakres i model obszaru Gospodarka Magazynowa</w:t>
            </w:r>
            <w:r w:rsidR="007F4B06">
              <w:rPr>
                <w:noProof/>
                <w:webHidden/>
              </w:rPr>
              <w:tab/>
            </w:r>
            <w:r>
              <w:rPr>
                <w:noProof/>
                <w:webHidden/>
              </w:rPr>
              <w:fldChar w:fldCharType="begin"/>
            </w:r>
            <w:r w:rsidR="007F4B06">
              <w:rPr>
                <w:noProof/>
                <w:webHidden/>
              </w:rPr>
              <w:instrText xml:space="preserve"> PAGEREF _Toc362362261 \h </w:instrText>
            </w:r>
            <w:r>
              <w:rPr>
                <w:noProof/>
                <w:webHidden/>
              </w:rPr>
            </w:r>
            <w:r>
              <w:rPr>
                <w:noProof/>
                <w:webHidden/>
              </w:rPr>
              <w:fldChar w:fldCharType="separate"/>
            </w:r>
            <w:r w:rsidR="007F4B06">
              <w:rPr>
                <w:noProof/>
                <w:webHidden/>
              </w:rPr>
              <w:t>13</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62" w:history="1">
            <w:r w:rsidR="007F4B06" w:rsidRPr="00EA3A56">
              <w:rPr>
                <w:rStyle w:val="Hipercze"/>
                <w:noProof/>
              </w:rPr>
              <w:t>2.1.</w:t>
            </w:r>
            <w:r w:rsidR="007F4B06">
              <w:rPr>
                <w:rFonts w:asciiTheme="minorHAnsi" w:eastAsiaTheme="minorEastAsia" w:hAnsiTheme="minorHAnsi" w:cstheme="minorBidi"/>
                <w:noProof/>
                <w:lang w:eastAsia="pl-PL"/>
              </w:rPr>
              <w:tab/>
            </w:r>
            <w:r w:rsidR="007F4B06" w:rsidRPr="00EA3A56">
              <w:rPr>
                <w:rStyle w:val="Hipercze"/>
                <w:noProof/>
              </w:rPr>
              <w:t>Model biznesowy zarządzania sprzedażą</w:t>
            </w:r>
            <w:r w:rsidR="007F4B06">
              <w:rPr>
                <w:noProof/>
                <w:webHidden/>
              </w:rPr>
              <w:tab/>
            </w:r>
            <w:r>
              <w:rPr>
                <w:noProof/>
                <w:webHidden/>
              </w:rPr>
              <w:fldChar w:fldCharType="begin"/>
            </w:r>
            <w:r w:rsidR="007F4B06">
              <w:rPr>
                <w:noProof/>
                <w:webHidden/>
              </w:rPr>
              <w:instrText xml:space="preserve"> PAGEREF _Toc362362262 \h </w:instrText>
            </w:r>
            <w:r>
              <w:rPr>
                <w:noProof/>
                <w:webHidden/>
              </w:rPr>
            </w:r>
            <w:r>
              <w:rPr>
                <w:noProof/>
                <w:webHidden/>
              </w:rPr>
              <w:fldChar w:fldCharType="separate"/>
            </w:r>
            <w:r w:rsidR="007F4B06">
              <w:rPr>
                <w:noProof/>
                <w:webHidden/>
              </w:rPr>
              <w:t>13</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63" w:history="1">
            <w:r w:rsidR="007F4B06" w:rsidRPr="00EA3A56">
              <w:rPr>
                <w:rStyle w:val="Hipercze"/>
                <w:noProof/>
              </w:rPr>
              <w:t>2.2</w:t>
            </w:r>
            <w:r w:rsidR="007F4B06">
              <w:rPr>
                <w:rFonts w:asciiTheme="minorHAnsi" w:eastAsiaTheme="minorEastAsia" w:hAnsiTheme="minorHAnsi" w:cstheme="minorBidi"/>
                <w:noProof/>
                <w:lang w:eastAsia="pl-PL"/>
              </w:rPr>
              <w:tab/>
            </w:r>
            <w:r w:rsidR="007F4B06" w:rsidRPr="00EA3A56">
              <w:rPr>
                <w:rStyle w:val="Hipercze"/>
                <w:noProof/>
              </w:rPr>
              <w:t>Model biznesowy zarządzania zakupami</w:t>
            </w:r>
            <w:r w:rsidR="007F4B06">
              <w:rPr>
                <w:noProof/>
                <w:webHidden/>
              </w:rPr>
              <w:tab/>
            </w:r>
            <w:r>
              <w:rPr>
                <w:noProof/>
                <w:webHidden/>
              </w:rPr>
              <w:fldChar w:fldCharType="begin"/>
            </w:r>
            <w:r w:rsidR="007F4B06">
              <w:rPr>
                <w:noProof/>
                <w:webHidden/>
              </w:rPr>
              <w:instrText xml:space="preserve"> PAGEREF _Toc362362263 \h </w:instrText>
            </w:r>
            <w:r>
              <w:rPr>
                <w:noProof/>
                <w:webHidden/>
              </w:rPr>
            </w:r>
            <w:r>
              <w:rPr>
                <w:noProof/>
                <w:webHidden/>
              </w:rPr>
              <w:fldChar w:fldCharType="separate"/>
            </w:r>
            <w:r w:rsidR="007F4B06">
              <w:rPr>
                <w:noProof/>
                <w:webHidden/>
              </w:rPr>
              <w:t>14</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64" w:history="1">
            <w:r w:rsidR="007F4B06" w:rsidRPr="00EA3A56">
              <w:rPr>
                <w:rStyle w:val="Hipercze"/>
                <w:noProof/>
              </w:rPr>
              <w:t>2.3</w:t>
            </w:r>
            <w:r w:rsidR="007F4B06">
              <w:rPr>
                <w:rFonts w:asciiTheme="minorHAnsi" w:eastAsiaTheme="minorEastAsia" w:hAnsiTheme="minorHAnsi" w:cstheme="minorBidi"/>
                <w:noProof/>
                <w:lang w:eastAsia="pl-PL"/>
              </w:rPr>
              <w:tab/>
            </w:r>
            <w:r w:rsidR="007F4B06" w:rsidRPr="00EA3A56">
              <w:rPr>
                <w:rStyle w:val="Hipercze"/>
                <w:noProof/>
              </w:rPr>
              <w:t>Model biznesowy zarządzania magazynowaniem</w:t>
            </w:r>
            <w:r w:rsidR="007F4B06">
              <w:rPr>
                <w:noProof/>
                <w:webHidden/>
              </w:rPr>
              <w:tab/>
            </w:r>
            <w:r>
              <w:rPr>
                <w:noProof/>
                <w:webHidden/>
              </w:rPr>
              <w:fldChar w:fldCharType="begin"/>
            </w:r>
            <w:r w:rsidR="007F4B06">
              <w:rPr>
                <w:noProof/>
                <w:webHidden/>
              </w:rPr>
              <w:instrText xml:space="preserve"> PAGEREF _Toc362362264 \h </w:instrText>
            </w:r>
            <w:r>
              <w:rPr>
                <w:noProof/>
                <w:webHidden/>
              </w:rPr>
            </w:r>
            <w:r>
              <w:rPr>
                <w:noProof/>
                <w:webHidden/>
              </w:rPr>
              <w:fldChar w:fldCharType="separate"/>
            </w:r>
            <w:r w:rsidR="007F4B06">
              <w:rPr>
                <w:noProof/>
                <w:webHidden/>
              </w:rPr>
              <w:t>14</w:t>
            </w:r>
            <w:r>
              <w:rPr>
                <w:noProof/>
                <w:webHidden/>
              </w:rPr>
              <w:fldChar w:fldCharType="end"/>
            </w:r>
          </w:hyperlink>
        </w:p>
        <w:p w:rsidR="007F4B06" w:rsidRDefault="00154F67">
          <w:pPr>
            <w:pStyle w:val="Spistreci1"/>
            <w:tabs>
              <w:tab w:val="right" w:leader="dot" w:pos="9062"/>
            </w:tabs>
            <w:rPr>
              <w:noProof/>
            </w:rPr>
          </w:pPr>
          <w:hyperlink w:anchor="_Toc362362265" w:history="1">
            <w:r w:rsidR="007F4B06" w:rsidRPr="00EA3A56">
              <w:rPr>
                <w:rStyle w:val="Hipercze"/>
                <w:noProof/>
              </w:rPr>
              <w:t>3.       Przykłady rozwiązań koncepcyjnych</w:t>
            </w:r>
            <w:r w:rsidR="007F4B06">
              <w:rPr>
                <w:noProof/>
                <w:webHidden/>
              </w:rPr>
              <w:tab/>
            </w:r>
            <w:r>
              <w:rPr>
                <w:noProof/>
                <w:webHidden/>
              </w:rPr>
              <w:fldChar w:fldCharType="begin"/>
            </w:r>
            <w:r w:rsidR="007F4B06">
              <w:rPr>
                <w:noProof/>
                <w:webHidden/>
              </w:rPr>
              <w:instrText xml:space="preserve"> PAGEREF _Toc362362265 \h </w:instrText>
            </w:r>
            <w:r>
              <w:rPr>
                <w:noProof/>
                <w:webHidden/>
              </w:rPr>
            </w:r>
            <w:r>
              <w:rPr>
                <w:noProof/>
                <w:webHidden/>
              </w:rPr>
              <w:fldChar w:fldCharType="separate"/>
            </w:r>
            <w:r w:rsidR="007F4B06">
              <w:rPr>
                <w:noProof/>
                <w:webHidden/>
              </w:rPr>
              <w:t>22</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66" w:history="1">
            <w:r w:rsidR="007F4B06" w:rsidRPr="00EA3A56">
              <w:rPr>
                <w:rStyle w:val="Hipercze"/>
                <w:noProof/>
              </w:rPr>
              <w:t>3.1</w:t>
            </w:r>
            <w:r w:rsidR="007F4B06">
              <w:rPr>
                <w:rFonts w:asciiTheme="minorHAnsi" w:eastAsiaTheme="minorEastAsia" w:hAnsiTheme="minorHAnsi" w:cstheme="minorBidi"/>
                <w:noProof/>
                <w:lang w:eastAsia="pl-PL"/>
              </w:rPr>
              <w:tab/>
            </w:r>
            <w:r w:rsidR="007F4B06" w:rsidRPr="00EA3A56">
              <w:rPr>
                <w:rStyle w:val="Hipercze"/>
                <w:noProof/>
              </w:rPr>
              <w:t xml:space="preserve">Proces sprzedaży książek </w:t>
            </w:r>
            <w:r w:rsidR="007F4B06">
              <w:rPr>
                <w:noProof/>
                <w:webHidden/>
              </w:rPr>
              <w:tab/>
            </w:r>
            <w:r>
              <w:rPr>
                <w:noProof/>
                <w:webHidden/>
              </w:rPr>
              <w:fldChar w:fldCharType="begin"/>
            </w:r>
            <w:r w:rsidR="007F4B06">
              <w:rPr>
                <w:noProof/>
                <w:webHidden/>
              </w:rPr>
              <w:instrText xml:space="preserve"> PAGEREF _Toc362362266 \h </w:instrText>
            </w:r>
            <w:r>
              <w:rPr>
                <w:noProof/>
                <w:webHidden/>
              </w:rPr>
            </w:r>
            <w:r>
              <w:rPr>
                <w:noProof/>
                <w:webHidden/>
              </w:rPr>
              <w:fldChar w:fldCharType="separate"/>
            </w:r>
            <w:r w:rsidR="007F4B06">
              <w:rPr>
                <w:noProof/>
                <w:webHidden/>
              </w:rPr>
              <w:t>22</w:t>
            </w:r>
            <w:r>
              <w:rPr>
                <w:noProof/>
                <w:webHidden/>
              </w:rPr>
              <w:fldChar w:fldCharType="end"/>
            </w:r>
          </w:hyperlink>
        </w:p>
        <w:p w:rsidR="007F4B06" w:rsidRDefault="00154F67">
          <w:pPr>
            <w:pStyle w:val="Spistreci1"/>
            <w:tabs>
              <w:tab w:val="left" w:pos="440"/>
              <w:tab w:val="right" w:leader="dot" w:pos="9062"/>
            </w:tabs>
            <w:rPr>
              <w:noProof/>
            </w:rPr>
          </w:pPr>
          <w:hyperlink w:anchor="_Toc362362267" w:history="1">
            <w:r w:rsidR="007F4B06" w:rsidRPr="00EA3A56">
              <w:rPr>
                <w:rStyle w:val="Hipercze"/>
                <w:noProof/>
              </w:rPr>
              <w:t>4.</w:t>
            </w:r>
            <w:r w:rsidR="007F4B06">
              <w:rPr>
                <w:noProof/>
              </w:rPr>
              <w:tab/>
            </w:r>
            <w:r w:rsidR="007F4B06" w:rsidRPr="00EA3A56">
              <w:rPr>
                <w:rStyle w:val="Hipercze"/>
                <w:noProof/>
              </w:rPr>
              <w:t>Dokumentacja funkcji i procesów obszaru Gospodarka Magazynowa</w:t>
            </w:r>
            <w:r w:rsidR="007F4B06">
              <w:rPr>
                <w:noProof/>
                <w:webHidden/>
              </w:rPr>
              <w:tab/>
            </w:r>
            <w:r>
              <w:rPr>
                <w:noProof/>
                <w:webHidden/>
              </w:rPr>
              <w:fldChar w:fldCharType="begin"/>
            </w:r>
            <w:r w:rsidR="007F4B06">
              <w:rPr>
                <w:noProof/>
                <w:webHidden/>
              </w:rPr>
              <w:instrText xml:space="preserve"> PAGEREF _Toc362362267 \h </w:instrText>
            </w:r>
            <w:r>
              <w:rPr>
                <w:noProof/>
                <w:webHidden/>
              </w:rPr>
            </w:r>
            <w:r>
              <w:rPr>
                <w:noProof/>
                <w:webHidden/>
              </w:rPr>
              <w:fldChar w:fldCharType="separate"/>
            </w:r>
            <w:r w:rsidR="007F4B06">
              <w:rPr>
                <w:noProof/>
                <w:webHidden/>
              </w:rPr>
              <w:t>25</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68" w:history="1">
            <w:r w:rsidR="007F4B06" w:rsidRPr="00EA3A56">
              <w:rPr>
                <w:rStyle w:val="Hipercze"/>
                <w:noProof/>
              </w:rPr>
              <w:t>4.1</w:t>
            </w:r>
            <w:r w:rsidR="007F4B06">
              <w:rPr>
                <w:rFonts w:asciiTheme="minorHAnsi" w:eastAsiaTheme="minorEastAsia" w:hAnsiTheme="minorHAnsi" w:cstheme="minorBidi"/>
                <w:noProof/>
                <w:lang w:eastAsia="pl-PL"/>
              </w:rPr>
              <w:tab/>
            </w:r>
            <w:r w:rsidR="007F4B06" w:rsidRPr="00EA3A56">
              <w:rPr>
                <w:rStyle w:val="Hipercze"/>
                <w:noProof/>
              </w:rPr>
              <w:t>Mapa procesów</w:t>
            </w:r>
            <w:r w:rsidR="007F4B06">
              <w:rPr>
                <w:noProof/>
                <w:webHidden/>
              </w:rPr>
              <w:tab/>
            </w:r>
            <w:r>
              <w:rPr>
                <w:noProof/>
                <w:webHidden/>
              </w:rPr>
              <w:fldChar w:fldCharType="begin"/>
            </w:r>
            <w:r w:rsidR="007F4B06">
              <w:rPr>
                <w:noProof/>
                <w:webHidden/>
              </w:rPr>
              <w:instrText xml:space="preserve"> PAGEREF _Toc362362268 \h </w:instrText>
            </w:r>
            <w:r>
              <w:rPr>
                <w:noProof/>
                <w:webHidden/>
              </w:rPr>
            </w:r>
            <w:r>
              <w:rPr>
                <w:noProof/>
                <w:webHidden/>
              </w:rPr>
              <w:fldChar w:fldCharType="separate"/>
            </w:r>
            <w:r w:rsidR="007F4B06">
              <w:rPr>
                <w:noProof/>
                <w:webHidden/>
              </w:rPr>
              <w:t>25</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69" w:history="1">
            <w:r w:rsidR="007F4B06" w:rsidRPr="00EA3A56">
              <w:rPr>
                <w:rStyle w:val="Hipercze"/>
                <w:noProof/>
              </w:rPr>
              <w:t>4.2</w:t>
            </w:r>
            <w:r w:rsidR="007F4B06">
              <w:rPr>
                <w:rFonts w:asciiTheme="minorHAnsi" w:eastAsiaTheme="minorEastAsia" w:hAnsiTheme="minorHAnsi" w:cstheme="minorBidi"/>
                <w:noProof/>
                <w:lang w:eastAsia="pl-PL"/>
              </w:rPr>
              <w:tab/>
            </w:r>
            <w:r w:rsidR="007F4B06" w:rsidRPr="00EA3A56">
              <w:rPr>
                <w:rStyle w:val="Hipercze"/>
                <w:noProof/>
              </w:rPr>
              <w:t>Zaproponowanie zmian w procesach i diagramach procesów</w:t>
            </w:r>
            <w:r w:rsidR="007F4B06">
              <w:rPr>
                <w:noProof/>
                <w:webHidden/>
              </w:rPr>
              <w:tab/>
            </w:r>
            <w:r>
              <w:rPr>
                <w:noProof/>
                <w:webHidden/>
              </w:rPr>
              <w:fldChar w:fldCharType="begin"/>
            </w:r>
            <w:r w:rsidR="007F4B06">
              <w:rPr>
                <w:noProof/>
                <w:webHidden/>
              </w:rPr>
              <w:instrText xml:space="preserve"> PAGEREF _Toc362362269 \h </w:instrText>
            </w:r>
            <w:r>
              <w:rPr>
                <w:noProof/>
                <w:webHidden/>
              </w:rPr>
            </w:r>
            <w:r>
              <w:rPr>
                <w:noProof/>
                <w:webHidden/>
              </w:rPr>
              <w:fldChar w:fldCharType="separate"/>
            </w:r>
            <w:r w:rsidR="007F4B06">
              <w:rPr>
                <w:noProof/>
                <w:webHidden/>
              </w:rPr>
              <w:t>27</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70" w:history="1">
            <w:r w:rsidR="007F4B06" w:rsidRPr="00EA3A56">
              <w:rPr>
                <w:rStyle w:val="Hipercze"/>
                <w:noProof/>
              </w:rPr>
              <w:t xml:space="preserve">4.3 </w:t>
            </w:r>
            <w:r w:rsidR="007F4B06">
              <w:rPr>
                <w:rFonts w:asciiTheme="minorHAnsi" w:eastAsiaTheme="minorEastAsia" w:hAnsiTheme="minorHAnsi" w:cstheme="minorBidi"/>
                <w:noProof/>
                <w:lang w:eastAsia="pl-PL"/>
              </w:rPr>
              <w:tab/>
            </w:r>
            <w:r w:rsidR="007F4B06" w:rsidRPr="00EA3A56">
              <w:rPr>
                <w:rStyle w:val="Hipercze"/>
                <w:noProof/>
              </w:rPr>
              <w:t xml:space="preserve">Specyfikacja i opis usprawnień </w:t>
            </w:r>
            <w:r w:rsidR="007F4B06">
              <w:rPr>
                <w:noProof/>
                <w:webHidden/>
              </w:rPr>
              <w:tab/>
            </w:r>
            <w:r>
              <w:rPr>
                <w:noProof/>
                <w:webHidden/>
              </w:rPr>
              <w:fldChar w:fldCharType="begin"/>
            </w:r>
            <w:r w:rsidR="007F4B06">
              <w:rPr>
                <w:noProof/>
                <w:webHidden/>
              </w:rPr>
              <w:instrText xml:space="preserve"> PAGEREF _Toc362362270 \h </w:instrText>
            </w:r>
            <w:r>
              <w:rPr>
                <w:noProof/>
                <w:webHidden/>
              </w:rPr>
            </w:r>
            <w:r>
              <w:rPr>
                <w:noProof/>
                <w:webHidden/>
              </w:rPr>
              <w:fldChar w:fldCharType="separate"/>
            </w:r>
            <w:r w:rsidR="007F4B06">
              <w:rPr>
                <w:noProof/>
                <w:webHidden/>
              </w:rPr>
              <w:t>27</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71" w:history="1">
            <w:r w:rsidR="007F4B06" w:rsidRPr="00EA3A56">
              <w:rPr>
                <w:rStyle w:val="Hipercze"/>
                <w:noProof/>
              </w:rPr>
              <w:t>4.4</w:t>
            </w:r>
            <w:r w:rsidR="007F4B06">
              <w:rPr>
                <w:rFonts w:asciiTheme="minorHAnsi" w:eastAsiaTheme="minorEastAsia" w:hAnsiTheme="minorHAnsi" w:cstheme="minorBidi"/>
                <w:noProof/>
                <w:lang w:eastAsia="pl-PL"/>
              </w:rPr>
              <w:tab/>
            </w:r>
            <w:r w:rsidR="007F4B06" w:rsidRPr="00EA3A56">
              <w:rPr>
                <w:rStyle w:val="Hipercze"/>
                <w:noProof/>
              </w:rPr>
              <w:t xml:space="preserve">Koncepcja uprawnień </w:t>
            </w:r>
            <w:r w:rsidR="007F4B06">
              <w:rPr>
                <w:noProof/>
                <w:webHidden/>
              </w:rPr>
              <w:tab/>
            </w:r>
            <w:r>
              <w:rPr>
                <w:noProof/>
                <w:webHidden/>
              </w:rPr>
              <w:fldChar w:fldCharType="begin"/>
            </w:r>
            <w:r w:rsidR="007F4B06">
              <w:rPr>
                <w:noProof/>
                <w:webHidden/>
              </w:rPr>
              <w:instrText xml:space="preserve"> PAGEREF _Toc362362271 \h </w:instrText>
            </w:r>
            <w:r>
              <w:rPr>
                <w:noProof/>
                <w:webHidden/>
              </w:rPr>
            </w:r>
            <w:r>
              <w:rPr>
                <w:noProof/>
                <w:webHidden/>
              </w:rPr>
              <w:fldChar w:fldCharType="separate"/>
            </w:r>
            <w:r w:rsidR="007F4B06">
              <w:rPr>
                <w:noProof/>
                <w:webHidden/>
              </w:rPr>
              <w:t>28</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82" w:history="1">
            <w:r w:rsidR="007F4B06" w:rsidRPr="00EA3A56">
              <w:rPr>
                <w:rStyle w:val="Hipercze"/>
                <w:noProof/>
              </w:rPr>
              <w:t>4.5</w:t>
            </w:r>
            <w:r w:rsidR="007F4B06">
              <w:rPr>
                <w:rFonts w:asciiTheme="minorHAnsi" w:eastAsiaTheme="minorEastAsia" w:hAnsiTheme="minorHAnsi" w:cstheme="minorBidi"/>
                <w:noProof/>
                <w:lang w:eastAsia="pl-PL"/>
              </w:rPr>
              <w:tab/>
            </w:r>
            <w:r w:rsidR="007F4B06" w:rsidRPr="00EA3A56">
              <w:rPr>
                <w:rStyle w:val="Hipercze"/>
                <w:noProof/>
              </w:rPr>
              <w:t>Koncepcja procesów, rozszerzeń oraz raportów.</w:t>
            </w:r>
            <w:r w:rsidR="007F4B06">
              <w:rPr>
                <w:noProof/>
                <w:webHidden/>
              </w:rPr>
              <w:tab/>
            </w:r>
            <w:r>
              <w:rPr>
                <w:noProof/>
                <w:webHidden/>
              </w:rPr>
              <w:fldChar w:fldCharType="begin"/>
            </w:r>
            <w:r w:rsidR="007F4B06">
              <w:rPr>
                <w:noProof/>
                <w:webHidden/>
              </w:rPr>
              <w:instrText xml:space="preserve"> PAGEREF _Toc362362282 \h </w:instrText>
            </w:r>
            <w:r>
              <w:rPr>
                <w:noProof/>
                <w:webHidden/>
              </w:rPr>
            </w:r>
            <w:r>
              <w:rPr>
                <w:noProof/>
                <w:webHidden/>
              </w:rPr>
              <w:fldChar w:fldCharType="separate"/>
            </w:r>
            <w:r w:rsidR="007F4B06">
              <w:rPr>
                <w:noProof/>
                <w:webHidden/>
              </w:rPr>
              <w:t>31</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83" w:history="1">
            <w:r w:rsidR="007F4B06" w:rsidRPr="00EA3A56">
              <w:rPr>
                <w:rStyle w:val="Hipercze"/>
                <w:noProof/>
              </w:rPr>
              <w:t>4.5.1</w:t>
            </w:r>
            <w:r w:rsidR="007F4B06">
              <w:rPr>
                <w:rFonts w:asciiTheme="minorHAnsi" w:eastAsiaTheme="minorEastAsia" w:hAnsiTheme="minorHAnsi" w:cstheme="minorBidi"/>
                <w:noProof/>
                <w:lang w:eastAsia="pl-PL"/>
              </w:rPr>
              <w:tab/>
            </w:r>
            <w:r w:rsidR="007F4B06" w:rsidRPr="00EA3A56">
              <w:rPr>
                <w:rStyle w:val="Hipercze"/>
                <w:noProof/>
              </w:rPr>
              <w:t>MAG_01. Proces obsługi przyjęcia zewnętrznego</w:t>
            </w:r>
            <w:r w:rsidR="007F4B06">
              <w:rPr>
                <w:noProof/>
                <w:webHidden/>
              </w:rPr>
              <w:tab/>
            </w:r>
            <w:r>
              <w:rPr>
                <w:noProof/>
                <w:webHidden/>
              </w:rPr>
              <w:fldChar w:fldCharType="begin"/>
            </w:r>
            <w:r w:rsidR="007F4B06">
              <w:rPr>
                <w:noProof/>
                <w:webHidden/>
              </w:rPr>
              <w:instrText xml:space="preserve"> PAGEREF _Toc362362283 \h </w:instrText>
            </w:r>
            <w:r>
              <w:rPr>
                <w:noProof/>
                <w:webHidden/>
              </w:rPr>
            </w:r>
            <w:r>
              <w:rPr>
                <w:noProof/>
                <w:webHidden/>
              </w:rPr>
              <w:fldChar w:fldCharType="separate"/>
            </w:r>
            <w:r w:rsidR="007F4B06">
              <w:rPr>
                <w:noProof/>
                <w:webHidden/>
              </w:rPr>
              <w:t>31</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84" w:history="1">
            <w:r w:rsidR="007F4B06" w:rsidRPr="00EA3A56">
              <w:rPr>
                <w:rStyle w:val="Hipercze"/>
                <w:noProof/>
              </w:rPr>
              <w:t>4.5.2</w:t>
            </w:r>
            <w:r w:rsidR="007F4B06">
              <w:rPr>
                <w:rFonts w:asciiTheme="minorHAnsi" w:eastAsiaTheme="minorEastAsia" w:hAnsiTheme="minorHAnsi" w:cstheme="minorBidi"/>
                <w:noProof/>
                <w:lang w:eastAsia="pl-PL"/>
              </w:rPr>
              <w:tab/>
            </w:r>
            <w:r w:rsidR="007F4B06" w:rsidRPr="00EA3A56">
              <w:rPr>
                <w:rStyle w:val="Hipercze"/>
                <w:noProof/>
              </w:rPr>
              <w:t>MAG_02. Proces obsługi przyjęcia wewnętrznego</w:t>
            </w:r>
            <w:r w:rsidR="007F4B06">
              <w:rPr>
                <w:noProof/>
                <w:webHidden/>
              </w:rPr>
              <w:tab/>
            </w:r>
            <w:r>
              <w:rPr>
                <w:noProof/>
                <w:webHidden/>
              </w:rPr>
              <w:fldChar w:fldCharType="begin"/>
            </w:r>
            <w:r w:rsidR="007F4B06">
              <w:rPr>
                <w:noProof/>
                <w:webHidden/>
              </w:rPr>
              <w:instrText xml:space="preserve"> PAGEREF _Toc362362284 \h </w:instrText>
            </w:r>
            <w:r>
              <w:rPr>
                <w:noProof/>
                <w:webHidden/>
              </w:rPr>
            </w:r>
            <w:r>
              <w:rPr>
                <w:noProof/>
                <w:webHidden/>
              </w:rPr>
              <w:fldChar w:fldCharType="separate"/>
            </w:r>
            <w:r w:rsidR="007F4B06">
              <w:rPr>
                <w:noProof/>
                <w:webHidden/>
              </w:rPr>
              <w:t>32</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85" w:history="1">
            <w:r w:rsidR="007F4B06" w:rsidRPr="00EA3A56">
              <w:rPr>
                <w:rStyle w:val="Hipercze"/>
                <w:noProof/>
              </w:rPr>
              <w:t>4.5.3.</w:t>
            </w:r>
            <w:r w:rsidR="007F4B06">
              <w:rPr>
                <w:rFonts w:asciiTheme="minorHAnsi" w:eastAsiaTheme="minorEastAsia" w:hAnsiTheme="minorHAnsi" w:cstheme="minorBidi"/>
                <w:noProof/>
                <w:lang w:eastAsia="pl-PL"/>
              </w:rPr>
              <w:tab/>
            </w:r>
            <w:r w:rsidR="007F4B06" w:rsidRPr="00EA3A56">
              <w:rPr>
                <w:rStyle w:val="Hipercze"/>
                <w:noProof/>
              </w:rPr>
              <w:t>MAG_03. Proces obsługi wydania z magazynu</w:t>
            </w:r>
            <w:r w:rsidR="007F4B06">
              <w:rPr>
                <w:noProof/>
                <w:webHidden/>
              </w:rPr>
              <w:tab/>
            </w:r>
            <w:r>
              <w:rPr>
                <w:noProof/>
                <w:webHidden/>
              </w:rPr>
              <w:fldChar w:fldCharType="begin"/>
            </w:r>
            <w:r w:rsidR="007F4B06">
              <w:rPr>
                <w:noProof/>
                <w:webHidden/>
              </w:rPr>
              <w:instrText xml:space="preserve"> PAGEREF _Toc362362285 \h </w:instrText>
            </w:r>
            <w:r>
              <w:rPr>
                <w:noProof/>
                <w:webHidden/>
              </w:rPr>
            </w:r>
            <w:r>
              <w:rPr>
                <w:noProof/>
                <w:webHidden/>
              </w:rPr>
              <w:fldChar w:fldCharType="separate"/>
            </w:r>
            <w:r w:rsidR="007F4B06">
              <w:rPr>
                <w:noProof/>
                <w:webHidden/>
              </w:rPr>
              <w:t>33</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86" w:history="1">
            <w:r w:rsidR="007F4B06" w:rsidRPr="00EA3A56">
              <w:rPr>
                <w:rStyle w:val="Hipercze"/>
                <w:noProof/>
              </w:rPr>
              <w:t>4.5.4.</w:t>
            </w:r>
            <w:r w:rsidR="007F4B06">
              <w:rPr>
                <w:rFonts w:asciiTheme="minorHAnsi" w:eastAsiaTheme="minorEastAsia" w:hAnsiTheme="minorHAnsi" w:cstheme="minorBidi"/>
                <w:noProof/>
                <w:lang w:eastAsia="pl-PL"/>
              </w:rPr>
              <w:tab/>
            </w:r>
            <w:r w:rsidR="007F4B06" w:rsidRPr="00EA3A56">
              <w:rPr>
                <w:rStyle w:val="Hipercze"/>
                <w:noProof/>
              </w:rPr>
              <w:t>MAG_04. Proces obsługi wydania z magazynu – sprzedaż</w:t>
            </w:r>
            <w:r w:rsidR="007F4B06">
              <w:rPr>
                <w:noProof/>
                <w:webHidden/>
              </w:rPr>
              <w:tab/>
            </w:r>
            <w:r>
              <w:rPr>
                <w:noProof/>
                <w:webHidden/>
              </w:rPr>
              <w:fldChar w:fldCharType="begin"/>
            </w:r>
            <w:r w:rsidR="007F4B06">
              <w:rPr>
                <w:noProof/>
                <w:webHidden/>
              </w:rPr>
              <w:instrText xml:space="preserve"> PAGEREF _Toc362362286 \h </w:instrText>
            </w:r>
            <w:r>
              <w:rPr>
                <w:noProof/>
                <w:webHidden/>
              </w:rPr>
            </w:r>
            <w:r>
              <w:rPr>
                <w:noProof/>
                <w:webHidden/>
              </w:rPr>
              <w:fldChar w:fldCharType="separate"/>
            </w:r>
            <w:r w:rsidR="007F4B06">
              <w:rPr>
                <w:noProof/>
                <w:webHidden/>
              </w:rPr>
              <w:t>34</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87" w:history="1">
            <w:r w:rsidR="007F4B06" w:rsidRPr="00EA3A56">
              <w:rPr>
                <w:rStyle w:val="Hipercze"/>
                <w:noProof/>
              </w:rPr>
              <w:t>4.5.5.</w:t>
            </w:r>
            <w:r w:rsidR="007F4B06">
              <w:rPr>
                <w:rFonts w:asciiTheme="minorHAnsi" w:eastAsiaTheme="minorEastAsia" w:hAnsiTheme="minorHAnsi" w:cstheme="minorBidi"/>
                <w:noProof/>
                <w:lang w:eastAsia="pl-PL"/>
              </w:rPr>
              <w:tab/>
            </w:r>
            <w:r w:rsidR="007F4B06" w:rsidRPr="00EA3A56">
              <w:rPr>
                <w:rStyle w:val="Hipercze"/>
                <w:noProof/>
              </w:rPr>
              <w:t>MAG_05. Proces obsługi przesunięcia międzymagazynowego</w:t>
            </w:r>
            <w:r w:rsidR="007F4B06">
              <w:rPr>
                <w:noProof/>
                <w:webHidden/>
              </w:rPr>
              <w:tab/>
            </w:r>
            <w:r>
              <w:rPr>
                <w:noProof/>
                <w:webHidden/>
              </w:rPr>
              <w:fldChar w:fldCharType="begin"/>
            </w:r>
            <w:r w:rsidR="007F4B06">
              <w:rPr>
                <w:noProof/>
                <w:webHidden/>
              </w:rPr>
              <w:instrText xml:space="preserve"> PAGEREF _Toc362362287 \h </w:instrText>
            </w:r>
            <w:r>
              <w:rPr>
                <w:noProof/>
                <w:webHidden/>
              </w:rPr>
            </w:r>
            <w:r>
              <w:rPr>
                <w:noProof/>
                <w:webHidden/>
              </w:rPr>
              <w:fldChar w:fldCharType="separate"/>
            </w:r>
            <w:r w:rsidR="007F4B06">
              <w:rPr>
                <w:noProof/>
                <w:webHidden/>
              </w:rPr>
              <w:t>35</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88" w:history="1">
            <w:r w:rsidR="007F4B06" w:rsidRPr="00EA3A56">
              <w:rPr>
                <w:rStyle w:val="Hipercze"/>
                <w:noProof/>
              </w:rPr>
              <w:t>4.5.6.</w:t>
            </w:r>
            <w:r w:rsidR="007F4B06">
              <w:rPr>
                <w:rFonts w:asciiTheme="minorHAnsi" w:eastAsiaTheme="minorEastAsia" w:hAnsiTheme="minorHAnsi" w:cstheme="minorBidi"/>
                <w:noProof/>
                <w:lang w:eastAsia="pl-PL"/>
              </w:rPr>
              <w:tab/>
            </w:r>
            <w:r w:rsidR="007F4B06" w:rsidRPr="00EA3A56">
              <w:rPr>
                <w:rStyle w:val="Hipercze"/>
                <w:noProof/>
              </w:rPr>
              <w:t>MAG_06. Proces obsługi wewnętrznego przesunięcia międzymagazynowego</w:t>
            </w:r>
            <w:r w:rsidR="007F4B06">
              <w:rPr>
                <w:noProof/>
                <w:webHidden/>
              </w:rPr>
              <w:tab/>
            </w:r>
            <w:r>
              <w:rPr>
                <w:noProof/>
                <w:webHidden/>
              </w:rPr>
              <w:fldChar w:fldCharType="begin"/>
            </w:r>
            <w:r w:rsidR="007F4B06">
              <w:rPr>
                <w:noProof/>
                <w:webHidden/>
              </w:rPr>
              <w:instrText xml:space="preserve"> PAGEREF _Toc362362288 \h </w:instrText>
            </w:r>
            <w:r>
              <w:rPr>
                <w:noProof/>
                <w:webHidden/>
              </w:rPr>
            </w:r>
            <w:r>
              <w:rPr>
                <w:noProof/>
                <w:webHidden/>
              </w:rPr>
              <w:fldChar w:fldCharType="separate"/>
            </w:r>
            <w:r w:rsidR="007F4B06">
              <w:rPr>
                <w:noProof/>
                <w:webHidden/>
              </w:rPr>
              <w:t>36</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89" w:history="1">
            <w:r w:rsidR="007F4B06" w:rsidRPr="00EA3A56">
              <w:rPr>
                <w:rStyle w:val="Hipercze"/>
                <w:noProof/>
              </w:rPr>
              <w:t>4.5.7.</w:t>
            </w:r>
            <w:r w:rsidR="007F4B06">
              <w:rPr>
                <w:rFonts w:asciiTheme="minorHAnsi" w:eastAsiaTheme="minorEastAsia" w:hAnsiTheme="minorHAnsi" w:cstheme="minorBidi"/>
                <w:noProof/>
                <w:lang w:eastAsia="pl-PL"/>
              </w:rPr>
              <w:tab/>
            </w:r>
            <w:r w:rsidR="007F4B06" w:rsidRPr="00EA3A56">
              <w:rPr>
                <w:rStyle w:val="Hipercze"/>
                <w:noProof/>
              </w:rPr>
              <w:t>MAG_07. Proces likwidacji numerów inwentarzowych z magazynów pozabilansowych</w:t>
            </w:r>
            <w:r w:rsidR="007F4B06">
              <w:rPr>
                <w:noProof/>
                <w:webHidden/>
              </w:rPr>
              <w:tab/>
            </w:r>
            <w:r>
              <w:rPr>
                <w:noProof/>
                <w:webHidden/>
              </w:rPr>
              <w:fldChar w:fldCharType="begin"/>
            </w:r>
            <w:r w:rsidR="007F4B06">
              <w:rPr>
                <w:noProof/>
                <w:webHidden/>
              </w:rPr>
              <w:instrText xml:space="preserve"> PAGEREF _Toc362362289 \h </w:instrText>
            </w:r>
            <w:r>
              <w:rPr>
                <w:noProof/>
                <w:webHidden/>
              </w:rPr>
            </w:r>
            <w:r>
              <w:rPr>
                <w:noProof/>
                <w:webHidden/>
              </w:rPr>
              <w:fldChar w:fldCharType="separate"/>
            </w:r>
            <w:r w:rsidR="007F4B06">
              <w:rPr>
                <w:noProof/>
                <w:webHidden/>
              </w:rPr>
              <w:t>38</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90" w:history="1">
            <w:r w:rsidR="007F4B06" w:rsidRPr="00EA3A56">
              <w:rPr>
                <w:rStyle w:val="Hipercze"/>
                <w:noProof/>
              </w:rPr>
              <w:t>4.5.8.</w:t>
            </w:r>
            <w:r w:rsidR="007F4B06">
              <w:rPr>
                <w:rFonts w:asciiTheme="minorHAnsi" w:eastAsiaTheme="minorEastAsia" w:hAnsiTheme="minorHAnsi" w:cstheme="minorBidi"/>
                <w:noProof/>
                <w:lang w:eastAsia="pl-PL"/>
              </w:rPr>
              <w:tab/>
            </w:r>
            <w:r w:rsidR="007F4B06" w:rsidRPr="00EA3A56">
              <w:rPr>
                <w:rStyle w:val="Hipercze"/>
                <w:noProof/>
              </w:rPr>
              <w:t>MAG_08. Proces obsługi zwrotów do magazynu</w:t>
            </w:r>
            <w:r w:rsidR="007F4B06">
              <w:rPr>
                <w:noProof/>
                <w:webHidden/>
              </w:rPr>
              <w:tab/>
            </w:r>
            <w:r>
              <w:rPr>
                <w:noProof/>
                <w:webHidden/>
              </w:rPr>
              <w:fldChar w:fldCharType="begin"/>
            </w:r>
            <w:r w:rsidR="007F4B06">
              <w:rPr>
                <w:noProof/>
                <w:webHidden/>
              </w:rPr>
              <w:instrText xml:space="preserve"> PAGEREF _Toc362362290 \h </w:instrText>
            </w:r>
            <w:r>
              <w:rPr>
                <w:noProof/>
                <w:webHidden/>
              </w:rPr>
            </w:r>
            <w:r>
              <w:rPr>
                <w:noProof/>
                <w:webHidden/>
              </w:rPr>
              <w:fldChar w:fldCharType="separate"/>
            </w:r>
            <w:r w:rsidR="007F4B06">
              <w:rPr>
                <w:noProof/>
                <w:webHidden/>
              </w:rPr>
              <w:t>39</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91" w:history="1">
            <w:r w:rsidR="007F4B06" w:rsidRPr="00EA3A56">
              <w:rPr>
                <w:rStyle w:val="Hipercze"/>
                <w:noProof/>
              </w:rPr>
              <w:t>4.5.9.</w:t>
            </w:r>
            <w:r w:rsidR="007F4B06">
              <w:rPr>
                <w:rFonts w:asciiTheme="minorHAnsi" w:eastAsiaTheme="minorEastAsia" w:hAnsiTheme="minorHAnsi" w:cstheme="minorBidi"/>
                <w:noProof/>
                <w:lang w:eastAsia="pl-PL"/>
              </w:rPr>
              <w:tab/>
            </w:r>
            <w:r w:rsidR="007F4B06" w:rsidRPr="00EA3A56">
              <w:rPr>
                <w:rStyle w:val="Hipercze"/>
                <w:noProof/>
              </w:rPr>
              <w:t>MAG_09. Proces inwentaryzacja</w:t>
            </w:r>
            <w:r w:rsidR="007F4B06">
              <w:rPr>
                <w:noProof/>
                <w:webHidden/>
              </w:rPr>
              <w:tab/>
            </w:r>
            <w:r>
              <w:rPr>
                <w:noProof/>
                <w:webHidden/>
              </w:rPr>
              <w:fldChar w:fldCharType="begin"/>
            </w:r>
            <w:r w:rsidR="007F4B06">
              <w:rPr>
                <w:noProof/>
                <w:webHidden/>
              </w:rPr>
              <w:instrText xml:space="preserve"> PAGEREF _Toc362362291 \h </w:instrText>
            </w:r>
            <w:r>
              <w:rPr>
                <w:noProof/>
                <w:webHidden/>
              </w:rPr>
            </w:r>
            <w:r>
              <w:rPr>
                <w:noProof/>
                <w:webHidden/>
              </w:rPr>
              <w:fldChar w:fldCharType="separate"/>
            </w:r>
            <w:r w:rsidR="007F4B06">
              <w:rPr>
                <w:noProof/>
                <w:webHidden/>
              </w:rPr>
              <w:t>40</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92" w:history="1">
            <w:r w:rsidR="007F4B06" w:rsidRPr="00EA3A56">
              <w:rPr>
                <w:rStyle w:val="Hipercze"/>
                <w:noProof/>
              </w:rPr>
              <w:t>4.5.9</w:t>
            </w:r>
            <w:r w:rsidR="007F4B06">
              <w:rPr>
                <w:rFonts w:asciiTheme="minorHAnsi" w:eastAsiaTheme="minorEastAsia" w:hAnsiTheme="minorHAnsi" w:cstheme="minorBidi"/>
                <w:noProof/>
                <w:lang w:eastAsia="pl-PL"/>
              </w:rPr>
              <w:tab/>
            </w:r>
            <w:r w:rsidR="007F4B06" w:rsidRPr="00EA3A56">
              <w:rPr>
                <w:rStyle w:val="Hipercze"/>
                <w:noProof/>
              </w:rPr>
              <w:t>Przykłady podstawowych raportów związanych z obszarem Gospodarki Magazynowej</w:t>
            </w:r>
            <w:r w:rsidR="007F4B06">
              <w:rPr>
                <w:noProof/>
                <w:webHidden/>
              </w:rPr>
              <w:tab/>
            </w:r>
            <w:r>
              <w:rPr>
                <w:noProof/>
                <w:webHidden/>
              </w:rPr>
              <w:fldChar w:fldCharType="begin"/>
            </w:r>
            <w:r w:rsidR="007F4B06">
              <w:rPr>
                <w:noProof/>
                <w:webHidden/>
              </w:rPr>
              <w:instrText xml:space="preserve"> PAGEREF _Toc362362292 \h </w:instrText>
            </w:r>
            <w:r>
              <w:rPr>
                <w:noProof/>
                <w:webHidden/>
              </w:rPr>
            </w:r>
            <w:r>
              <w:rPr>
                <w:noProof/>
                <w:webHidden/>
              </w:rPr>
              <w:fldChar w:fldCharType="separate"/>
            </w:r>
            <w:r w:rsidR="007F4B06">
              <w:rPr>
                <w:noProof/>
                <w:webHidden/>
              </w:rPr>
              <w:t>41</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293" w:history="1">
            <w:r w:rsidR="007F4B06" w:rsidRPr="00EA3A56">
              <w:rPr>
                <w:rStyle w:val="Hipercze"/>
                <w:noProof/>
              </w:rPr>
              <w:t>4.6</w:t>
            </w:r>
            <w:r w:rsidR="007F4B06">
              <w:rPr>
                <w:rFonts w:asciiTheme="minorHAnsi" w:eastAsiaTheme="minorEastAsia" w:hAnsiTheme="minorHAnsi" w:cstheme="minorBidi"/>
                <w:noProof/>
                <w:lang w:eastAsia="pl-PL"/>
              </w:rPr>
              <w:tab/>
            </w:r>
            <w:r w:rsidR="007F4B06" w:rsidRPr="00EA3A56">
              <w:rPr>
                <w:rStyle w:val="Hipercze"/>
                <w:noProof/>
              </w:rPr>
              <w:t>Koncepcja procesów, rozszerzeń oraz raportów w obszarze sprzedaży</w:t>
            </w:r>
            <w:r w:rsidR="007F4B06">
              <w:rPr>
                <w:noProof/>
                <w:webHidden/>
              </w:rPr>
              <w:tab/>
            </w:r>
            <w:r>
              <w:rPr>
                <w:noProof/>
                <w:webHidden/>
              </w:rPr>
              <w:fldChar w:fldCharType="begin"/>
            </w:r>
            <w:r w:rsidR="007F4B06">
              <w:rPr>
                <w:noProof/>
                <w:webHidden/>
              </w:rPr>
              <w:instrText xml:space="preserve"> PAGEREF _Toc362362293 \h </w:instrText>
            </w:r>
            <w:r>
              <w:rPr>
                <w:noProof/>
                <w:webHidden/>
              </w:rPr>
            </w:r>
            <w:r>
              <w:rPr>
                <w:noProof/>
                <w:webHidden/>
              </w:rPr>
              <w:fldChar w:fldCharType="separate"/>
            </w:r>
            <w:r w:rsidR="007F4B06">
              <w:rPr>
                <w:noProof/>
                <w:webHidden/>
              </w:rPr>
              <w:t>54</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94" w:history="1">
            <w:r w:rsidR="007F4B06" w:rsidRPr="00EA3A56">
              <w:rPr>
                <w:rStyle w:val="Hipercze"/>
                <w:noProof/>
              </w:rPr>
              <w:t>4.6.1</w:t>
            </w:r>
            <w:r w:rsidR="007F4B06">
              <w:rPr>
                <w:rFonts w:asciiTheme="minorHAnsi" w:eastAsiaTheme="minorEastAsia" w:hAnsiTheme="minorHAnsi" w:cstheme="minorBidi"/>
                <w:noProof/>
                <w:lang w:eastAsia="pl-PL"/>
              </w:rPr>
              <w:tab/>
            </w:r>
            <w:r w:rsidR="007F4B06" w:rsidRPr="00EA3A56">
              <w:rPr>
                <w:rStyle w:val="Hipercze"/>
                <w:noProof/>
              </w:rPr>
              <w:t>SP_01. Proces konfigurowania obszaru sprzedaży</w:t>
            </w:r>
            <w:r w:rsidR="007F4B06">
              <w:rPr>
                <w:noProof/>
                <w:webHidden/>
              </w:rPr>
              <w:tab/>
            </w:r>
            <w:r>
              <w:rPr>
                <w:noProof/>
                <w:webHidden/>
              </w:rPr>
              <w:fldChar w:fldCharType="begin"/>
            </w:r>
            <w:r w:rsidR="007F4B06">
              <w:rPr>
                <w:noProof/>
                <w:webHidden/>
              </w:rPr>
              <w:instrText xml:space="preserve"> PAGEREF _Toc362362294 \h </w:instrText>
            </w:r>
            <w:r>
              <w:rPr>
                <w:noProof/>
                <w:webHidden/>
              </w:rPr>
            </w:r>
            <w:r>
              <w:rPr>
                <w:noProof/>
                <w:webHidden/>
              </w:rPr>
              <w:fldChar w:fldCharType="separate"/>
            </w:r>
            <w:r w:rsidR="007F4B06">
              <w:rPr>
                <w:noProof/>
                <w:webHidden/>
              </w:rPr>
              <w:t>54</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95" w:history="1">
            <w:r w:rsidR="007F4B06" w:rsidRPr="00EA3A56">
              <w:rPr>
                <w:rStyle w:val="Hipercze"/>
                <w:noProof/>
              </w:rPr>
              <w:t>4.6.2</w:t>
            </w:r>
            <w:r w:rsidR="007F4B06">
              <w:rPr>
                <w:rFonts w:asciiTheme="minorHAnsi" w:eastAsiaTheme="minorEastAsia" w:hAnsiTheme="minorHAnsi" w:cstheme="minorBidi"/>
                <w:noProof/>
                <w:lang w:eastAsia="pl-PL"/>
              </w:rPr>
              <w:tab/>
            </w:r>
            <w:r w:rsidR="007F4B06" w:rsidRPr="00EA3A56">
              <w:rPr>
                <w:rStyle w:val="Hipercze"/>
                <w:noProof/>
              </w:rPr>
              <w:t xml:space="preserve">SP_02. Proces obsługa katalogu sprzedawanych materiałów i usług </w:t>
            </w:r>
            <w:r w:rsidR="007F4B06">
              <w:rPr>
                <w:noProof/>
                <w:webHidden/>
              </w:rPr>
              <w:tab/>
            </w:r>
            <w:r>
              <w:rPr>
                <w:noProof/>
                <w:webHidden/>
              </w:rPr>
              <w:fldChar w:fldCharType="begin"/>
            </w:r>
            <w:r w:rsidR="007F4B06">
              <w:rPr>
                <w:noProof/>
                <w:webHidden/>
              </w:rPr>
              <w:instrText xml:space="preserve"> PAGEREF _Toc362362295 \h </w:instrText>
            </w:r>
            <w:r>
              <w:rPr>
                <w:noProof/>
                <w:webHidden/>
              </w:rPr>
            </w:r>
            <w:r>
              <w:rPr>
                <w:noProof/>
                <w:webHidden/>
              </w:rPr>
              <w:fldChar w:fldCharType="separate"/>
            </w:r>
            <w:r w:rsidR="007F4B06">
              <w:rPr>
                <w:noProof/>
                <w:webHidden/>
              </w:rPr>
              <w:t>55</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96" w:history="1">
            <w:r w:rsidR="007F4B06" w:rsidRPr="00EA3A56">
              <w:rPr>
                <w:rStyle w:val="Hipercze"/>
                <w:noProof/>
              </w:rPr>
              <w:t>4.6.3</w:t>
            </w:r>
            <w:r w:rsidR="007F4B06">
              <w:rPr>
                <w:rFonts w:asciiTheme="minorHAnsi" w:eastAsiaTheme="minorEastAsia" w:hAnsiTheme="minorHAnsi" w:cstheme="minorBidi"/>
                <w:noProof/>
                <w:lang w:eastAsia="pl-PL"/>
              </w:rPr>
              <w:tab/>
            </w:r>
            <w:r w:rsidR="007F4B06" w:rsidRPr="00EA3A56">
              <w:rPr>
                <w:rStyle w:val="Hipercze"/>
                <w:noProof/>
              </w:rPr>
              <w:t>SP_03. Proces zarządzanie cennikami</w:t>
            </w:r>
            <w:r w:rsidR="007F4B06">
              <w:rPr>
                <w:noProof/>
                <w:webHidden/>
              </w:rPr>
              <w:tab/>
            </w:r>
            <w:r>
              <w:rPr>
                <w:noProof/>
                <w:webHidden/>
              </w:rPr>
              <w:fldChar w:fldCharType="begin"/>
            </w:r>
            <w:r w:rsidR="007F4B06">
              <w:rPr>
                <w:noProof/>
                <w:webHidden/>
              </w:rPr>
              <w:instrText xml:space="preserve"> PAGEREF _Toc362362296 \h </w:instrText>
            </w:r>
            <w:r>
              <w:rPr>
                <w:noProof/>
                <w:webHidden/>
              </w:rPr>
            </w:r>
            <w:r>
              <w:rPr>
                <w:noProof/>
                <w:webHidden/>
              </w:rPr>
              <w:fldChar w:fldCharType="separate"/>
            </w:r>
            <w:r w:rsidR="007F4B06">
              <w:rPr>
                <w:noProof/>
                <w:webHidden/>
              </w:rPr>
              <w:t>57</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97" w:history="1">
            <w:r w:rsidR="007F4B06" w:rsidRPr="00EA3A56">
              <w:rPr>
                <w:rStyle w:val="Hipercze"/>
                <w:noProof/>
              </w:rPr>
              <w:t>4.6.4</w:t>
            </w:r>
            <w:r w:rsidR="007F4B06">
              <w:rPr>
                <w:rFonts w:asciiTheme="minorHAnsi" w:eastAsiaTheme="minorEastAsia" w:hAnsiTheme="minorHAnsi" w:cstheme="minorBidi"/>
                <w:noProof/>
                <w:lang w:eastAsia="pl-PL"/>
              </w:rPr>
              <w:tab/>
            </w:r>
            <w:r w:rsidR="007F4B06" w:rsidRPr="00EA3A56">
              <w:rPr>
                <w:rStyle w:val="Hipercze"/>
                <w:noProof/>
              </w:rPr>
              <w:t>SP_04. Proces obsługi katalogu odbiorców</w:t>
            </w:r>
            <w:r w:rsidR="007F4B06">
              <w:rPr>
                <w:noProof/>
                <w:webHidden/>
              </w:rPr>
              <w:tab/>
            </w:r>
            <w:r>
              <w:rPr>
                <w:noProof/>
                <w:webHidden/>
              </w:rPr>
              <w:fldChar w:fldCharType="begin"/>
            </w:r>
            <w:r w:rsidR="007F4B06">
              <w:rPr>
                <w:noProof/>
                <w:webHidden/>
              </w:rPr>
              <w:instrText xml:space="preserve"> PAGEREF _Toc362362297 \h </w:instrText>
            </w:r>
            <w:r>
              <w:rPr>
                <w:noProof/>
                <w:webHidden/>
              </w:rPr>
            </w:r>
            <w:r>
              <w:rPr>
                <w:noProof/>
                <w:webHidden/>
              </w:rPr>
              <w:fldChar w:fldCharType="separate"/>
            </w:r>
            <w:r w:rsidR="007F4B06">
              <w:rPr>
                <w:noProof/>
                <w:webHidden/>
              </w:rPr>
              <w:t>58</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299" w:history="1">
            <w:r w:rsidR="007F4B06" w:rsidRPr="00EA3A56">
              <w:rPr>
                <w:rStyle w:val="Hipercze"/>
                <w:noProof/>
              </w:rPr>
              <w:t>4.6.5</w:t>
            </w:r>
            <w:r w:rsidR="007F4B06">
              <w:rPr>
                <w:rFonts w:asciiTheme="minorHAnsi" w:eastAsiaTheme="minorEastAsia" w:hAnsiTheme="minorHAnsi" w:cstheme="minorBidi"/>
                <w:noProof/>
                <w:lang w:eastAsia="pl-PL"/>
              </w:rPr>
              <w:tab/>
            </w:r>
            <w:r w:rsidR="007F4B06" w:rsidRPr="00EA3A56">
              <w:rPr>
                <w:rStyle w:val="Hipercze"/>
                <w:noProof/>
              </w:rPr>
              <w:t>SP_05. Proces sprzedaż usług edukacyjnych dla studentów do rozrachunku z innym płatnikiem</w:t>
            </w:r>
            <w:r w:rsidR="007F4B06">
              <w:rPr>
                <w:noProof/>
                <w:webHidden/>
              </w:rPr>
              <w:tab/>
            </w:r>
            <w:r>
              <w:rPr>
                <w:noProof/>
                <w:webHidden/>
              </w:rPr>
              <w:fldChar w:fldCharType="begin"/>
            </w:r>
            <w:r w:rsidR="007F4B06">
              <w:rPr>
                <w:noProof/>
                <w:webHidden/>
              </w:rPr>
              <w:instrText xml:space="preserve"> PAGEREF _Toc362362299 \h </w:instrText>
            </w:r>
            <w:r>
              <w:rPr>
                <w:noProof/>
                <w:webHidden/>
              </w:rPr>
            </w:r>
            <w:r>
              <w:rPr>
                <w:noProof/>
                <w:webHidden/>
              </w:rPr>
              <w:fldChar w:fldCharType="separate"/>
            </w:r>
            <w:r w:rsidR="007F4B06">
              <w:rPr>
                <w:noProof/>
                <w:webHidden/>
              </w:rPr>
              <w:t>60</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300" w:history="1">
            <w:r w:rsidR="007F4B06" w:rsidRPr="00EA3A56">
              <w:rPr>
                <w:rStyle w:val="Hipercze"/>
                <w:noProof/>
              </w:rPr>
              <w:t>4.6.6</w:t>
            </w:r>
            <w:r w:rsidR="007F4B06">
              <w:rPr>
                <w:rFonts w:asciiTheme="minorHAnsi" w:eastAsiaTheme="minorEastAsia" w:hAnsiTheme="minorHAnsi" w:cstheme="minorBidi"/>
                <w:noProof/>
                <w:lang w:eastAsia="pl-PL"/>
              </w:rPr>
              <w:tab/>
            </w:r>
            <w:r w:rsidR="007F4B06" w:rsidRPr="00EA3A56">
              <w:rPr>
                <w:rStyle w:val="Hipercze"/>
                <w:noProof/>
              </w:rPr>
              <w:t>SP_06. Proces sprzedaż usług szkoleniowych</w:t>
            </w:r>
            <w:r w:rsidR="007F4B06">
              <w:rPr>
                <w:noProof/>
                <w:webHidden/>
              </w:rPr>
              <w:tab/>
            </w:r>
            <w:r>
              <w:rPr>
                <w:noProof/>
                <w:webHidden/>
              </w:rPr>
              <w:fldChar w:fldCharType="begin"/>
            </w:r>
            <w:r w:rsidR="007F4B06">
              <w:rPr>
                <w:noProof/>
                <w:webHidden/>
              </w:rPr>
              <w:instrText xml:space="preserve"> PAGEREF _Toc362362300 \h </w:instrText>
            </w:r>
            <w:r>
              <w:rPr>
                <w:noProof/>
                <w:webHidden/>
              </w:rPr>
            </w:r>
            <w:r>
              <w:rPr>
                <w:noProof/>
                <w:webHidden/>
              </w:rPr>
              <w:fldChar w:fldCharType="separate"/>
            </w:r>
            <w:r w:rsidR="007F4B06">
              <w:rPr>
                <w:noProof/>
                <w:webHidden/>
              </w:rPr>
              <w:t>61</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301" w:history="1">
            <w:r w:rsidR="007F4B06" w:rsidRPr="00EA3A56">
              <w:rPr>
                <w:rStyle w:val="Hipercze"/>
                <w:noProof/>
              </w:rPr>
              <w:t>4.6.7</w:t>
            </w:r>
            <w:r w:rsidR="007F4B06">
              <w:rPr>
                <w:rFonts w:asciiTheme="minorHAnsi" w:eastAsiaTheme="minorEastAsia" w:hAnsiTheme="minorHAnsi" w:cstheme="minorBidi"/>
                <w:noProof/>
                <w:lang w:eastAsia="pl-PL"/>
              </w:rPr>
              <w:tab/>
            </w:r>
            <w:r w:rsidR="007F4B06" w:rsidRPr="00EA3A56">
              <w:rPr>
                <w:rStyle w:val="Hipercze"/>
                <w:noProof/>
              </w:rPr>
              <w:t>SP_07. Proces sprzedaż książek wydawanych przez AMS</w:t>
            </w:r>
            <w:r w:rsidR="007F4B06">
              <w:rPr>
                <w:noProof/>
                <w:webHidden/>
              </w:rPr>
              <w:tab/>
            </w:r>
            <w:r>
              <w:rPr>
                <w:noProof/>
                <w:webHidden/>
              </w:rPr>
              <w:fldChar w:fldCharType="begin"/>
            </w:r>
            <w:r w:rsidR="007F4B06">
              <w:rPr>
                <w:noProof/>
                <w:webHidden/>
              </w:rPr>
              <w:instrText xml:space="preserve"> PAGEREF _Toc362362301 \h </w:instrText>
            </w:r>
            <w:r>
              <w:rPr>
                <w:noProof/>
                <w:webHidden/>
              </w:rPr>
            </w:r>
            <w:r>
              <w:rPr>
                <w:noProof/>
                <w:webHidden/>
              </w:rPr>
              <w:fldChar w:fldCharType="separate"/>
            </w:r>
            <w:r w:rsidR="007F4B06">
              <w:rPr>
                <w:noProof/>
                <w:webHidden/>
              </w:rPr>
              <w:t>62</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302" w:history="1">
            <w:r w:rsidR="007F4B06" w:rsidRPr="00EA3A56">
              <w:rPr>
                <w:rStyle w:val="Hipercze"/>
                <w:noProof/>
              </w:rPr>
              <w:t>4.6.8</w:t>
            </w:r>
            <w:r w:rsidR="007F4B06">
              <w:rPr>
                <w:rFonts w:asciiTheme="minorHAnsi" w:eastAsiaTheme="minorEastAsia" w:hAnsiTheme="minorHAnsi" w:cstheme="minorBidi"/>
                <w:noProof/>
                <w:lang w:eastAsia="pl-PL"/>
              </w:rPr>
              <w:tab/>
            </w:r>
            <w:r w:rsidR="007F4B06" w:rsidRPr="00EA3A56">
              <w:rPr>
                <w:rStyle w:val="Hipercze"/>
                <w:noProof/>
              </w:rPr>
              <w:t>SP_08. Proces sprzedaż książek obcych</w:t>
            </w:r>
            <w:r w:rsidR="007F4B06">
              <w:rPr>
                <w:noProof/>
                <w:webHidden/>
              </w:rPr>
              <w:tab/>
            </w:r>
            <w:r>
              <w:rPr>
                <w:noProof/>
                <w:webHidden/>
              </w:rPr>
              <w:fldChar w:fldCharType="begin"/>
            </w:r>
            <w:r w:rsidR="007F4B06">
              <w:rPr>
                <w:noProof/>
                <w:webHidden/>
              </w:rPr>
              <w:instrText xml:space="preserve"> PAGEREF _Toc362362302 \h </w:instrText>
            </w:r>
            <w:r>
              <w:rPr>
                <w:noProof/>
                <w:webHidden/>
              </w:rPr>
            </w:r>
            <w:r>
              <w:rPr>
                <w:noProof/>
                <w:webHidden/>
              </w:rPr>
              <w:fldChar w:fldCharType="separate"/>
            </w:r>
            <w:r w:rsidR="007F4B06">
              <w:rPr>
                <w:noProof/>
                <w:webHidden/>
              </w:rPr>
              <w:t>63</w:t>
            </w:r>
            <w:r>
              <w:rPr>
                <w:noProof/>
                <w:webHidden/>
              </w:rPr>
              <w:fldChar w:fldCharType="end"/>
            </w:r>
          </w:hyperlink>
        </w:p>
        <w:p w:rsidR="007F4B06" w:rsidRDefault="00154F67">
          <w:pPr>
            <w:pStyle w:val="Spistreci3"/>
            <w:tabs>
              <w:tab w:val="left" w:pos="1200"/>
            </w:tabs>
            <w:rPr>
              <w:rFonts w:asciiTheme="minorHAnsi" w:eastAsiaTheme="minorEastAsia" w:hAnsiTheme="minorHAnsi" w:cstheme="minorBidi"/>
              <w:noProof/>
              <w:lang w:eastAsia="pl-PL"/>
            </w:rPr>
          </w:pPr>
          <w:hyperlink w:anchor="_Toc362362303" w:history="1">
            <w:r w:rsidR="007F4B06" w:rsidRPr="00EA3A56">
              <w:rPr>
                <w:rStyle w:val="Hipercze"/>
                <w:noProof/>
              </w:rPr>
              <w:t>4.6.9</w:t>
            </w:r>
            <w:r w:rsidR="007F4B06">
              <w:rPr>
                <w:rFonts w:asciiTheme="minorHAnsi" w:eastAsiaTheme="minorEastAsia" w:hAnsiTheme="minorHAnsi" w:cstheme="minorBidi"/>
                <w:noProof/>
                <w:lang w:eastAsia="pl-PL"/>
              </w:rPr>
              <w:tab/>
            </w:r>
            <w:r w:rsidR="007F4B06" w:rsidRPr="00EA3A56">
              <w:rPr>
                <w:rStyle w:val="Hipercze"/>
                <w:noProof/>
              </w:rPr>
              <w:t>SP_09.Proces wynajem pokoi gościnnych</w:t>
            </w:r>
            <w:r w:rsidR="007F4B06">
              <w:rPr>
                <w:noProof/>
                <w:webHidden/>
              </w:rPr>
              <w:tab/>
            </w:r>
            <w:r>
              <w:rPr>
                <w:noProof/>
                <w:webHidden/>
              </w:rPr>
              <w:fldChar w:fldCharType="begin"/>
            </w:r>
            <w:r w:rsidR="007F4B06">
              <w:rPr>
                <w:noProof/>
                <w:webHidden/>
              </w:rPr>
              <w:instrText xml:space="preserve"> PAGEREF _Toc362362303 \h </w:instrText>
            </w:r>
            <w:r>
              <w:rPr>
                <w:noProof/>
                <w:webHidden/>
              </w:rPr>
            </w:r>
            <w:r>
              <w:rPr>
                <w:noProof/>
                <w:webHidden/>
              </w:rPr>
              <w:fldChar w:fldCharType="separate"/>
            </w:r>
            <w:r w:rsidR="007F4B06">
              <w:rPr>
                <w:noProof/>
                <w:webHidden/>
              </w:rPr>
              <w:t>64</w:t>
            </w:r>
            <w:r>
              <w:rPr>
                <w:noProof/>
                <w:webHidden/>
              </w:rPr>
              <w:fldChar w:fldCharType="end"/>
            </w:r>
          </w:hyperlink>
        </w:p>
        <w:p w:rsidR="007F4B06" w:rsidRDefault="00154F67">
          <w:pPr>
            <w:pStyle w:val="Spistreci3"/>
            <w:tabs>
              <w:tab w:val="left" w:pos="1400"/>
            </w:tabs>
            <w:rPr>
              <w:rFonts w:asciiTheme="minorHAnsi" w:eastAsiaTheme="minorEastAsia" w:hAnsiTheme="minorHAnsi" w:cstheme="minorBidi"/>
              <w:noProof/>
              <w:lang w:eastAsia="pl-PL"/>
            </w:rPr>
          </w:pPr>
          <w:hyperlink w:anchor="_Toc362362305" w:history="1">
            <w:r w:rsidR="007F4B06" w:rsidRPr="00EA3A56">
              <w:rPr>
                <w:rStyle w:val="Hipercze"/>
                <w:noProof/>
              </w:rPr>
              <w:t>4.6.10</w:t>
            </w:r>
            <w:r w:rsidR="007F4B06">
              <w:rPr>
                <w:rFonts w:asciiTheme="minorHAnsi" w:eastAsiaTheme="minorEastAsia" w:hAnsiTheme="minorHAnsi" w:cstheme="minorBidi"/>
                <w:noProof/>
                <w:lang w:eastAsia="pl-PL"/>
              </w:rPr>
              <w:tab/>
            </w:r>
            <w:r w:rsidR="007F4B06" w:rsidRPr="00EA3A56">
              <w:rPr>
                <w:rStyle w:val="Hipercze"/>
                <w:noProof/>
              </w:rPr>
              <w:t>SP_10. Proces wynajem powierzchni reklamowych</w:t>
            </w:r>
            <w:r w:rsidR="007F4B06">
              <w:rPr>
                <w:noProof/>
                <w:webHidden/>
              </w:rPr>
              <w:tab/>
            </w:r>
            <w:r>
              <w:rPr>
                <w:noProof/>
                <w:webHidden/>
              </w:rPr>
              <w:fldChar w:fldCharType="begin"/>
            </w:r>
            <w:r w:rsidR="007F4B06">
              <w:rPr>
                <w:noProof/>
                <w:webHidden/>
              </w:rPr>
              <w:instrText xml:space="preserve"> PAGEREF _Toc362362305 \h </w:instrText>
            </w:r>
            <w:r>
              <w:rPr>
                <w:noProof/>
                <w:webHidden/>
              </w:rPr>
            </w:r>
            <w:r>
              <w:rPr>
                <w:noProof/>
                <w:webHidden/>
              </w:rPr>
              <w:fldChar w:fldCharType="separate"/>
            </w:r>
            <w:r w:rsidR="007F4B06">
              <w:rPr>
                <w:noProof/>
                <w:webHidden/>
              </w:rPr>
              <w:t>65</w:t>
            </w:r>
            <w:r>
              <w:rPr>
                <w:noProof/>
                <w:webHidden/>
              </w:rPr>
              <w:fldChar w:fldCharType="end"/>
            </w:r>
          </w:hyperlink>
        </w:p>
        <w:p w:rsidR="007F4B06" w:rsidRDefault="00154F67">
          <w:pPr>
            <w:pStyle w:val="Spistreci3"/>
            <w:tabs>
              <w:tab w:val="left" w:pos="1400"/>
            </w:tabs>
            <w:rPr>
              <w:rFonts w:asciiTheme="minorHAnsi" w:eastAsiaTheme="minorEastAsia" w:hAnsiTheme="minorHAnsi" w:cstheme="minorBidi"/>
              <w:noProof/>
              <w:lang w:eastAsia="pl-PL"/>
            </w:rPr>
          </w:pPr>
          <w:hyperlink w:anchor="_Toc362362306" w:history="1">
            <w:r w:rsidR="007F4B06" w:rsidRPr="00EA3A56">
              <w:rPr>
                <w:rStyle w:val="Hipercze"/>
                <w:noProof/>
              </w:rPr>
              <w:t>4.6.11</w:t>
            </w:r>
            <w:r w:rsidR="007F4B06">
              <w:rPr>
                <w:rFonts w:asciiTheme="minorHAnsi" w:eastAsiaTheme="minorEastAsia" w:hAnsiTheme="minorHAnsi" w:cstheme="minorBidi"/>
                <w:noProof/>
                <w:lang w:eastAsia="pl-PL"/>
              </w:rPr>
              <w:tab/>
            </w:r>
            <w:r w:rsidR="007F4B06" w:rsidRPr="00EA3A56">
              <w:rPr>
                <w:rStyle w:val="Hipercze"/>
                <w:noProof/>
              </w:rPr>
              <w:t>SP_11. Proces sprzedaż usług pływalni</w:t>
            </w:r>
            <w:r w:rsidR="007F4B06">
              <w:rPr>
                <w:noProof/>
                <w:webHidden/>
              </w:rPr>
              <w:tab/>
            </w:r>
            <w:r>
              <w:rPr>
                <w:noProof/>
                <w:webHidden/>
              </w:rPr>
              <w:fldChar w:fldCharType="begin"/>
            </w:r>
            <w:r w:rsidR="007F4B06">
              <w:rPr>
                <w:noProof/>
                <w:webHidden/>
              </w:rPr>
              <w:instrText xml:space="preserve"> PAGEREF _Toc362362306 \h </w:instrText>
            </w:r>
            <w:r>
              <w:rPr>
                <w:noProof/>
                <w:webHidden/>
              </w:rPr>
            </w:r>
            <w:r>
              <w:rPr>
                <w:noProof/>
                <w:webHidden/>
              </w:rPr>
              <w:fldChar w:fldCharType="separate"/>
            </w:r>
            <w:r w:rsidR="007F4B06">
              <w:rPr>
                <w:noProof/>
                <w:webHidden/>
              </w:rPr>
              <w:t>66</w:t>
            </w:r>
            <w:r>
              <w:rPr>
                <w:noProof/>
                <w:webHidden/>
              </w:rPr>
              <w:fldChar w:fldCharType="end"/>
            </w:r>
          </w:hyperlink>
        </w:p>
        <w:p w:rsidR="007F4B06" w:rsidRDefault="00154F67">
          <w:pPr>
            <w:pStyle w:val="Spistreci3"/>
            <w:tabs>
              <w:tab w:val="left" w:pos="1400"/>
            </w:tabs>
            <w:rPr>
              <w:rFonts w:asciiTheme="minorHAnsi" w:eastAsiaTheme="minorEastAsia" w:hAnsiTheme="minorHAnsi" w:cstheme="minorBidi"/>
              <w:noProof/>
              <w:lang w:eastAsia="pl-PL"/>
            </w:rPr>
          </w:pPr>
          <w:hyperlink w:anchor="_Toc362362307" w:history="1">
            <w:r w:rsidR="007F4B06" w:rsidRPr="00EA3A56">
              <w:rPr>
                <w:rStyle w:val="Hipercze"/>
                <w:noProof/>
              </w:rPr>
              <w:t>4.6.11</w:t>
            </w:r>
            <w:r w:rsidR="007F4B06">
              <w:rPr>
                <w:rFonts w:asciiTheme="minorHAnsi" w:eastAsiaTheme="minorEastAsia" w:hAnsiTheme="minorHAnsi" w:cstheme="minorBidi"/>
                <w:noProof/>
                <w:lang w:eastAsia="pl-PL"/>
              </w:rPr>
              <w:tab/>
            </w:r>
            <w:r w:rsidR="007F4B06" w:rsidRPr="00EA3A56">
              <w:rPr>
                <w:rStyle w:val="Hipercze"/>
                <w:noProof/>
              </w:rPr>
              <w:t xml:space="preserve">SP_12. Proces sprzedaż konferencji </w:t>
            </w:r>
            <w:r w:rsidR="007F4B06">
              <w:rPr>
                <w:noProof/>
                <w:webHidden/>
              </w:rPr>
              <w:tab/>
            </w:r>
            <w:r>
              <w:rPr>
                <w:noProof/>
                <w:webHidden/>
              </w:rPr>
              <w:fldChar w:fldCharType="begin"/>
            </w:r>
            <w:r w:rsidR="007F4B06">
              <w:rPr>
                <w:noProof/>
                <w:webHidden/>
              </w:rPr>
              <w:instrText xml:space="preserve"> PAGEREF _Toc362362307 \h </w:instrText>
            </w:r>
            <w:r>
              <w:rPr>
                <w:noProof/>
                <w:webHidden/>
              </w:rPr>
            </w:r>
            <w:r>
              <w:rPr>
                <w:noProof/>
                <w:webHidden/>
              </w:rPr>
              <w:fldChar w:fldCharType="separate"/>
            </w:r>
            <w:r w:rsidR="007F4B06">
              <w:rPr>
                <w:noProof/>
                <w:webHidden/>
              </w:rPr>
              <w:t>67</w:t>
            </w:r>
            <w:r>
              <w:rPr>
                <w:noProof/>
                <w:webHidden/>
              </w:rPr>
              <w:fldChar w:fldCharType="end"/>
            </w:r>
          </w:hyperlink>
        </w:p>
        <w:p w:rsidR="007F4B06" w:rsidRDefault="00154F67">
          <w:pPr>
            <w:pStyle w:val="Spistreci3"/>
            <w:tabs>
              <w:tab w:val="left" w:pos="1400"/>
            </w:tabs>
            <w:rPr>
              <w:rFonts w:asciiTheme="minorHAnsi" w:eastAsiaTheme="minorEastAsia" w:hAnsiTheme="minorHAnsi" w:cstheme="minorBidi"/>
              <w:noProof/>
              <w:lang w:eastAsia="pl-PL"/>
            </w:rPr>
          </w:pPr>
          <w:hyperlink w:anchor="_Toc362362308" w:history="1">
            <w:r w:rsidR="007F4B06" w:rsidRPr="00EA3A56">
              <w:rPr>
                <w:rStyle w:val="Hipercze"/>
                <w:noProof/>
              </w:rPr>
              <w:t>4.6.13</w:t>
            </w:r>
            <w:r w:rsidR="007F4B06">
              <w:rPr>
                <w:rFonts w:asciiTheme="minorHAnsi" w:eastAsiaTheme="minorEastAsia" w:hAnsiTheme="minorHAnsi" w:cstheme="minorBidi"/>
                <w:noProof/>
                <w:lang w:eastAsia="pl-PL"/>
              </w:rPr>
              <w:tab/>
            </w:r>
            <w:r w:rsidR="007F4B06" w:rsidRPr="00EA3A56">
              <w:rPr>
                <w:rStyle w:val="Hipercze"/>
                <w:noProof/>
              </w:rPr>
              <w:t>SP_13. Proces sprzedaż usług naukowo-badawczych</w:t>
            </w:r>
            <w:r w:rsidR="007F4B06">
              <w:rPr>
                <w:noProof/>
                <w:webHidden/>
              </w:rPr>
              <w:tab/>
            </w:r>
            <w:r>
              <w:rPr>
                <w:noProof/>
                <w:webHidden/>
              </w:rPr>
              <w:fldChar w:fldCharType="begin"/>
            </w:r>
            <w:r w:rsidR="007F4B06">
              <w:rPr>
                <w:noProof/>
                <w:webHidden/>
              </w:rPr>
              <w:instrText xml:space="preserve"> PAGEREF _Toc362362308 \h </w:instrText>
            </w:r>
            <w:r>
              <w:rPr>
                <w:noProof/>
                <w:webHidden/>
              </w:rPr>
            </w:r>
            <w:r>
              <w:rPr>
                <w:noProof/>
                <w:webHidden/>
              </w:rPr>
              <w:fldChar w:fldCharType="separate"/>
            </w:r>
            <w:r w:rsidR="007F4B06">
              <w:rPr>
                <w:noProof/>
                <w:webHidden/>
              </w:rPr>
              <w:t>68</w:t>
            </w:r>
            <w:r>
              <w:rPr>
                <w:noProof/>
                <w:webHidden/>
              </w:rPr>
              <w:fldChar w:fldCharType="end"/>
            </w:r>
          </w:hyperlink>
        </w:p>
        <w:p w:rsidR="007F4B06" w:rsidRDefault="00154F67">
          <w:pPr>
            <w:pStyle w:val="Spistreci3"/>
            <w:tabs>
              <w:tab w:val="left" w:pos="1400"/>
            </w:tabs>
            <w:rPr>
              <w:rFonts w:asciiTheme="minorHAnsi" w:eastAsiaTheme="minorEastAsia" w:hAnsiTheme="minorHAnsi" w:cstheme="minorBidi"/>
              <w:noProof/>
              <w:lang w:eastAsia="pl-PL"/>
            </w:rPr>
          </w:pPr>
          <w:hyperlink w:anchor="_Toc362362309" w:history="1">
            <w:r w:rsidR="007F4B06" w:rsidRPr="00EA3A56">
              <w:rPr>
                <w:rStyle w:val="Hipercze"/>
                <w:noProof/>
              </w:rPr>
              <w:t>4.6.14</w:t>
            </w:r>
            <w:r w:rsidR="007F4B06">
              <w:rPr>
                <w:rFonts w:asciiTheme="minorHAnsi" w:eastAsiaTheme="minorEastAsia" w:hAnsiTheme="minorHAnsi" w:cstheme="minorBidi"/>
                <w:noProof/>
                <w:lang w:eastAsia="pl-PL"/>
              </w:rPr>
              <w:tab/>
            </w:r>
            <w:r w:rsidR="007F4B06" w:rsidRPr="00EA3A56">
              <w:rPr>
                <w:rStyle w:val="Hipercze"/>
                <w:noProof/>
              </w:rPr>
              <w:t>SP_14. Proces sprzedaży rezultatów projektu</w:t>
            </w:r>
            <w:r w:rsidR="007F4B06">
              <w:rPr>
                <w:noProof/>
                <w:webHidden/>
              </w:rPr>
              <w:tab/>
            </w:r>
            <w:r>
              <w:rPr>
                <w:noProof/>
                <w:webHidden/>
              </w:rPr>
              <w:fldChar w:fldCharType="begin"/>
            </w:r>
            <w:r w:rsidR="007F4B06">
              <w:rPr>
                <w:noProof/>
                <w:webHidden/>
              </w:rPr>
              <w:instrText xml:space="preserve"> PAGEREF _Toc362362309 \h </w:instrText>
            </w:r>
            <w:r>
              <w:rPr>
                <w:noProof/>
                <w:webHidden/>
              </w:rPr>
            </w:r>
            <w:r>
              <w:rPr>
                <w:noProof/>
                <w:webHidden/>
              </w:rPr>
              <w:fldChar w:fldCharType="separate"/>
            </w:r>
            <w:r w:rsidR="007F4B06">
              <w:rPr>
                <w:noProof/>
                <w:webHidden/>
              </w:rPr>
              <w:t>69</w:t>
            </w:r>
            <w:r>
              <w:rPr>
                <w:noProof/>
                <w:webHidden/>
              </w:rPr>
              <w:fldChar w:fldCharType="end"/>
            </w:r>
          </w:hyperlink>
        </w:p>
        <w:p w:rsidR="007F4B06" w:rsidRDefault="00154F67">
          <w:pPr>
            <w:pStyle w:val="Spistreci3"/>
            <w:tabs>
              <w:tab w:val="left" w:pos="1400"/>
            </w:tabs>
            <w:rPr>
              <w:rFonts w:asciiTheme="minorHAnsi" w:eastAsiaTheme="minorEastAsia" w:hAnsiTheme="minorHAnsi" w:cstheme="minorBidi"/>
              <w:noProof/>
              <w:lang w:eastAsia="pl-PL"/>
            </w:rPr>
          </w:pPr>
          <w:hyperlink w:anchor="_Toc362362312" w:history="1">
            <w:r w:rsidR="007F4B06" w:rsidRPr="00EA3A56">
              <w:rPr>
                <w:rStyle w:val="Hipercze"/>
                <w:noProof/>
              </w:rPr>
              <w:t>4.6.15</w:t>
            </w:r>
            <w:r w:rsidR="007F4B06">
              <w:rPr>
                <w:rFonts w:asciiTheme="minorHAnsi" w:eastAsiaTheme="minorEastAsia" w:hAnsiTheme="minorHAnsi" w:cstheme="minorBidi"/>
                <w:noProof/>
                <w:lang w:eastAsia="pl-PL"/>
              </w:rPr>
              <w:tab/>
            </w:r>
            <w:r w:rsidR="007F4B06" w:rsidRPr="00EA3A56">
              <w:rPr>
                <w:rStyle w:val="Hipercze"/>
                <w:noProof/>
              </w:rPr>
              <w:t>SP_15. Proces sprzedaż składników majątku trwałego</w:t>
            </w:r>
            <w:r w:rsidR="007F4B06">
              <w:rPr>
                <w:noProof/>
                <w:webHidden/>
              </w:rPr>
              <w:tab/>
            </w:r>
            <w:r>
              <w:rPr>
                <w:noProof/>
                <w:webHidden/>
              </w:rPr>
              <w:fldChar w:fldCharType="begin"/>
            </w:r>
            <w:r w:rsidR="007F4B06">
              <w:rPr>
                <w:noProof/>
                <w:webHidden/>
              </w:rPr>
              <w:instrText xml:space="preserve"> PAGEREF _Toc362362312 \h </w:instrText>
            </w:r>
            <w:r>
              <w:rPr>
                <w:noProof/>
                <w:webHidden/>
              </w:rPr>
            </w:r>
            <w:r>
              <w:rPr>
                <w:noProof/>
                <w:webHidden/>
              </w:rPr>
              <w:fldChar w:fldCharType="separate"/>
            </w:r>
            <w:r w:rsidR="007F4B06">
              <w:rPr>
                <w:noProof/>
                <w:webHidden/>
              </w:rPr>
              <w:t>70</w:t>
            </w:r>
            <w:r>
              <w:rPr>
                <w:noProof/>
                <w:webHidden/>
              </w:rPr>
              <w:fldChar w:fldCharType="end"/>
            </w:r>
          </w:hyperlink>
        </w:p>
        <w:p w:rsidR="007F4B06" w:rsidRDefault="00154F67">
          <w:pPr>
            <w:pStyle w:val="Spistreci3"/>
            <w:tabs>
              <w:tab w:val="left" w:pos="1400"/>
            </w:tabs>
            <w:rPr>
              <w:rFonts w:asciiTheme="minorHAnsi" w:eastAsiaTheme="minorEastAsia" w:hAnsiTheme="minorHAnsi" w:cstheme="minorBidi"/>
              <w:noProof/>
              <w:lang w:eastAsia="pl-PL"/>
            </w:rPr>
          </w:pPr>
          <w:hyperlink w:anchor="_Toc362362313" w:history="1">
            <w:r w:rsidR="007F4B06" w:rsidRPr="00EA3A56">
              <w:rPr>
                <w:rStyle w:val="Hipercze"/>
                <w:noProof/>
              </w:rPr>
              <w:t>4.6.16</w:t>
            </w:r>
            <w:r w:rsidR="007F4B06">
              <w:rPr>
                <w:rFonts w:asciiTheme="minorHAnsi" w:eastAsiaTheme="minorEastAsia" w:hAnsiTheme="minorHAnsi" w:cstheme="minorBidi"/>
                <w:noProof/>
                <w:lang w:eastAsia="pl-PL"/>
              </w:rPr>
              <w:tab/>
            </w:r>
            <w:r w:rsidR="007F4B06" w:rsidRPr="00EA3A56">
              <w:rPr>
                <w:rStyle w:val="Hipercze"/>
                <w:noProof/>
              </w:rPr>
              <w:t>SP_16. Proces sprzedaż mundurów i elementów umundurowania</w:t>
            </w:r>
            <w:r w:rsidR="007F4B06">
              <w:rPr>
                <w:noProof/>
                <w:webHidden/>
              </w:rPr>
              <w:tab/>
            </w:r>
            <w:r>
              <w:rPr>
                <w:noProof/>
                <w:webHidden/>
              </w:rPr>
              <w:fldChar w:fldCharType="begin"/>
            </w:r>
            <w:r w:rsidR="007F4B06">
              <w:rPr>
                <w:noProof/>
                <w:webHidden/>
              </w:rPr>
              <w:instrText xml:space="preserve"> PAGEREF _Toc362362313 \h </w:instrText>
            </w:r>
            <w:r>
              <w:rPr>
                <w:noProof/>
                <w:webHidden/>
              </w:rPr>
            </w:r>
            <w:r>
              <w:rPr>
                <w:noProof/>
                <w:webHidden/>
              </w:rPr>
              <w:fldChar w:fldCharType="separate"/>
            </w:r>
            <w:r w:rsidR="007F4B06">
              <w:rPr>
                <w:noProof/>
                <w:webHidden/>
              </w:rPr>
              <w:t>71</w:t>
            </w:r>
            <w:r>
              <w:rPr>
                <w:noProof/>
                <w:webHidden/>
              </w:rPr>
              <w:fldChar w:fldCharType="end"/>
            </w:r>
          </w:hyperlink>
        </w:p>
        <w:p w:rsidR="007F4B06" w:rsidRDefault="00154F67">
          <w:pPr>
            <w:pStyle w:val="Spistreci3"/>
            <w:tabs>
              <w:tab w:val="left" w:pos="1400"/>
            </w:tabs>
            <w:rPr>
              <w:rFonts w:asciiTheme="minorHAnsi" w:eastAsiaTheme="minorEastAsia" w:hAnsiTheme="minorHAnsi" w:cstheme="minorBidi"/>
              <w:noProof/>
              <w:lang w:eastAsia="pl-PL"/>
            </w:rPr>
          </w:pPr>
          <w:hyperlink w:anchor="_Toc362362314" w:history="1">
            <w:r w:rsidR="007F4B06" w:rsidRPr="00EA3A56">
              <w:rPr>
                <w:rStyle w:val="Hipercze"/>
                <w:noProof/>
              </w:rPr>
              <w:t>4.6.17</w:t>
            </w:r>
            <w:r w:rsidR="007F4B06">
              <w:rPr>
                <w:rFonts w:asciiTheme="minorHAnsi" w:eastAsiaTheme="minorEastAsia" w:hAnsiTheme="minorHAnsi" w:cstheme="minorBidi"/>
                <w:noProof/>
                <w:lang w:eastAsia="pl-PL"/>
              </w:rPr>
              <w:tab/>
            </w:r>
            <w:r w:rsidR="007F4B06" w:rsidRPr="00EA3A56">
              <w:rPr>
                <w:rStyle w:val="Hipercze"/>
                <w:noProof/>
              </w:rPr>
              <w:t>SP_17. Obsługa umów wynajmu z odbiorcami</w:t>
            </w:r>
            <w:r w:rsidR="007F4B06">
              <w:rPr>
                <w:noProof/>
                <w:webHidden/>
              </w:rPr>
              <w:tab/>
            </w:r>
            <w:r>
              <w:rPr>
                <w:noProof/>
                <w:webHidden/>
              </w:rPr>
              <w:fldChar w:fldCharType="begin"/>
            </w:r>
            <w:r w:rsidR="007F4B06">
              <w:rPr>
                <w:noProof/>
                <w:webHidden/>
              </w:rPr>
              <w:instrText xml:space="preserve"> PAGEREF _Toc362362314 \h </w:instrText>
            </w:r>
            <w:r>
              <w:rPr>
                <w:noProof/>
                <w:webHidden/>
              </w:rPr>
            </w:r>
            <w:r>
              <w:rPr>
                <w:noProof/>
                <w:webHidden/>
              </w:rPr>
              <w:fldChar w:fldCharType="separate"/>
            </w:r>
            <w:r w:rsidR="007F4B06">
              <w:rPr>
                <w:noProof/>
                <w:webHidden/>
              </w:rPr>
              <w:t>72</w:t>
            </w:r>
            <w:r>
              <w:rPr>
                <w:noProof/>
                <w:webHidden/>
              </w:rPr>
              <w:fldChar w:fldCharType="end"/>
            </w:r>
          </w:hyperlink>
        </w:p>
        <w:p w:rsidR="007F4B06" w:rsidRDefault="00154F67">
          <w:pPr>
            <w:pStyle w:val="Spistreci3"/>
            <w:tabs>
              <w:tab w:val="left" w:pos="1400"/>
            </w:tabs>
            <w:rPr>
              <w:rFonts w:asciiTheme="minorHAnsi" w:eastAsiaTheme="minorEastAsia" w:hAnsiTheme="minorHAnsi" w:cstheme="minorBidi"/>
              <w:noProof/>
              <w:lang w:eastAsia="pl-PL"/>
            </w:rPr>
          </w:pPr>
          <w:hyperlink w:anchor="_Toc362362315" w:history="1">
            <w:r w:rsidR="007F4B06" w:rsidRPr="00EA3A56">
              <w:rPr>
                <w:rStyle w:val="Hipercze"/>
                <w:noProof/>
              </w:rPr>
              <w:t>4.6.18</w:t>
            </w:r>
            <w:r w:rsidR="007F4B06">
              <w:rPr>
                <w:rFonts w:asciiTheme="minorHAnsi" w:eastAsiaTheme="minorEastAsia" w:hAnsiTheme="minorHAnsi" w:cstheme="minorBidi"/>
                <w:noProof/>
                <w:lang w:eastAsia="pl-PL"/>
              </w:rPr>
              <w:tab/>
            </w:r>
            <w:r w:rsidR="007F4B06" w:rsidRPr="00EA3A56">
              <w:rPr>
                <w:rStyle w:val="Hipercze"/>
                <w:noProof/>
              </w:rPr>
              <w:t>SP_18. Proces sprzedaży usług wynajmu</w:t>
            </w:r>
            <w:r w:rsidR="007F4B06">
              <w:rPr>
                <w:noProof/>
                <w:webHidden/>
              </w:rPr>
              <w:tab/>
            </w:r>
            <w:r>
              <w:rPr>
                <w:noProof/>
                <w:webHidden/>
              </w:rPr>
              <w:fldChar w:fldCharType="begin"/>
            </w:r>
            <w:r w:rsidR="007F4B06">
              <w:rPr>
                <w:noProof/>
                <w:webHidden/>
              </w:rPr>
              <w:instrText xml:space="preserve"> PAGEREF _Toc362362315 \h </w:instrText>
            </w:r>
            <w:r>
              <w:rPr>
                <w:noProof/>
                <w:webHidden/>
              </w:rPr>
            </w:r>
            <w:r>
              <w:rPr>
                <w:noProof/>
                <w:webHidden/>
              </w:rPr>
              <w:fldChar w:fldCharType="separate"/>
            </w:r>
            <w:r w:rsidR="007F4B06">
              <w:rPr>
                <w:noProof/>
                <w:webHidden/>
              </w:rPr>
              <w:t>73</w:t>
            </w:r>
            <w:r>
              <w:rPr>
                <w:noProof/>
                <w:webHidden/>
              </w:rPr>
              <w:fldChar w:fldCharType="end"/>
            </w:r>
          </w:hyperlink>
        </w:p>
        <w:p w:rsidR="007F4B06" w:rsidRDefault="00154F67">
          <w:pPr>
            <w:pStyle w:val="Spistreci3"/>
            <w:tabs>
              <w:tab w:val="left" w:pos="1400"/>
            </w:tabs>
            <w:rPr>
              <w:rFonts w:asciiTheme="minorHAnsi" w:eastAsiaTheme="minorEastAsia" w:hAnsiTheme="minorHAnsi" w:cstheme="minorBidi"/>
              <w:noProof/>
              <w:lang w:eastAsia="pl-PL"/>
            </w:rPr>
          </w:pPr>
          <w:hyperlink w:anchor="_Toc362362316" w:history="1">
            <w:r w:rsidR="007F4B06" w:rsidRPr="00EA3A56">
              <w:rPr>
                <w:rStyle w:val="Hipercze"/>
                <w:noProof/>
              </w:rPr>
              <w:t>4.6.19</w:t>
            </w:r>
            <w:r w:rsidR="007F4B06">
              <w:rPr>
                <w:rFonts w:asciiTheme="minorHAnsi" w:eastAsiaTheme="minorEastAsia" w:hAnsiTheme="minorHAnsi" w:cstheme="minorBidi"/>
                <w:noProof/>
                <w:lang w:eastAsia="pl-PL"/>
              </w:rPr>
              <w:tab/>
            </w:r>
            <w:r w:rsidR="007F4B06" w:rsidRPr="00EA3A56">
              <w:rPr>
                <w:rStyle w:val="Hipercze"/>
                <w:noProof/>
              </w:rPr>
              <w:t>SP_19. Proces obsługi faktur sprzedaży pozostałej</w:t>
            </w:r>
            <w:r w:rsidR="007F4B06">
              <w:rPr>
                <w:noProof/>
                <w:webHidden/>
              </w:rPr>
              <w:tab/>
            </w:r>
            <w:r>
              <w:rPr>
                <w:noProof/>
                <w:webHidden/>
              </w:rPr>
              <w:fldChar w:fldCharType="begin"/>
            </w:r>
            <w:r w:rsidR="007F4B06">
              <w:rPr>
                <w:noProof/>
                <w:webHidden/>
              </w:rPr>
              <w:instrText xml:space="preserve"> PAGEREF _Toc362362316 \h </w:instrText>
            </w:r>
            <w:r>
              <w:rPr>
                <w:noProof/>
                <w:webHidden/>
              </w:rPr>
            </w:r>
            <w:r>
              <w:rPr>
                <w:noProof/>
                <w:webHidden/>
              </w:rPr>
              <w:fldChar w:fldCharType="separate"/>
            </w:r>
            <w:r w:rsidR="007F4B06">
              <w:rPr>
                <w:noProof/>
                <w:webHidden/>
              </w:rPr>
              <w:t>74</w:t>
            </w:r>
            <w:r>
              <w:rPr>
                <w:noProof/>
                <w:webHidden/>
              </w:rPr>
              <w:fldChar w:fldCharType="end"/>
            </w:r>
          </w:hyperlink>
        </w:p>
        <w:p w:rsidR="007F4B06" w:rsidRDefault="00154F67">
          <w:pPr>
            <w:pStyle w:val="Spistreci3"/>
            <w:tabs>
              <w:tab w:val="left" w:pos="1400"/>
            </w:tabs>
            <w:rPr>
              <w:rFonts w:asciiTheme="minorHAnsi" w:eastAsiaTheme="minorEastAsia" w:hAnsiTheme="minorHAnsi" w:cstheme="minorBidi"/>
              <w:noProof/>
              <w:lang w:eastAsia="pl-PL"/>
            </w:rPr>
          </w:pPr>
          <w:hyperlink w:anchor="_Toc362362317" w:history="1">
            <w:r w:rsidR="007F4B06" w:rsidRPr="00EA3A56">
              <w:rPr>
                <w:rStyle w:val="Hipercze"/>
                <w:noProof/>
              </w:rPr>
              <w:t>4.6.20</w:t>
            </w:r>
            <w:r w:rsidR="007F4B06">
              <w:rPr>
                <w:rFonts w:asciiTheme="minorHAnsi" w:eastAsiaTheme="minorEastAsia" w:hAnsiTheme="minorHAnsi" w:cstheme="minorBidi"/>
                <w:noProof/>
                <w:lang w:eastAsia="pl-PL"/>
              </w:rPr>
              <w:tab/>
            </w:r>
            <w:r w:rsidR="007F4B06" w:rsidRPr="00EA3A56">
              <w:rPr>
                <w:rStyle w:val="Hipercze"/>
                <w:noProof/>
              </w:rPr>
              <w:t>SP_20. Proces obsługi korekt faktur sprzedaży</w:t>
            </w:r>
            <w:r w:rsidR="007F4B06">
              <w:rPr>
                <w:noProof/>
                <w:webHidden/>
              </w:rPr>
              <w:tab/>
            </w:r>
            <w:r>
              <w:rPr>
                <w:noProof/>
                <w:webHidden/>
              </w:rPr>
              <w:fldChar w:fldCharType="begin"/>
            </w:r>
            <w:r w:rsidR="007F4B06">
              <w:rPr>
                <w:noProof/>
                <w:webHidden/>
              </w:rPr>
              <w:instrText xml:space="preserve"> PAGEREF _Toc362362317 \h </w:instrText>
            </w:r>
            <w:r>
              <w:rPr>
                <w:noProof/>
                <w:webHidden/>
              </w:rPr>
            </w:r>
            <w:r>
              <w:rPr>
                <w:noProof/>
                <w:webHidden/>
              </w:rPr>
              <w:fldChar w:fldCharType="separate"/>
            </w:r>
            <w:r w:rsidR="007F4B06">
              <w:rPr>
                <w:noProof/>
                <w:webHidden/>
              </w:rPr>
              <w:t>76</w:t>
            </w:r>
            <w:r>
              <w:rPr>
                <w:noProof/>
                <w:webHidden/>
              </w:rPr>
              <w:fldChar w:fldCharType="end"/>
            </w:r>
          </w:hyperlink>
        </w:p>
        <w:p w:rsidR="007F4B06" w:rsidRDefault="00154F67">
          <w:pPr>
            <w:pStyle w:val="Spistreci3"/>
            <w:tabs>
              <w:tab w:val="left" w:pos="1400"/>
            </w:tabs>
            <w:rPr>
              <w:rFonts w:asciiTheme="minorHAnsi" w:eastAsiaTheme="minorEastAsia" w:hAnsiTheme="minorHAnsi" w:cstheme="minorBidi"/>
              <w:noProof/>
              <w:lang w:eastAsia="pl-PL"/>
            </w:rPr>
          </w:pPr>
          <w:hyperlink w:anchor="_Toc362362319" w:history="1">
            <w:r w:rsidR="007F4B06" w:rsidRPr="00EA3A56">
              <w:rPr>
                <w:rStyle w:val="Hipercze"/>
                <w:noProof/>
              </w:rPr>
              <w:t>4.6.21</w:t>
            </w:r>
            <w:r w:rsidR="007F4B06">
              <w:rPr>
                <w:rFonts w:asciiTheme="minorHAnsi" w:eastAsiaTheme="minorEastAsia" w:hAnsiTheme="minorHAnsi" w:cstheme="minorBidi"/>
                <w:noProof/>
                <w:lang w:eastAsia="pl-PL"/>
              </w:rPr>
              <w:tab/>
            </w:r>
            <w:r w:rsidR="007F4B06" w:rsidRPr="00EA3A56">
              <w:rPr>
                <w:rStyle w:val="Hipercze"/>
                <w:noProof/>
              </w:rPr>
              <w:t>SP_21. Proces wydruku dokumentów i raportów</w:t>
            </w:r>
            <w:r w:rsidR="007F4B06">
              <w:rPr>
                <w:noProof/>
                <w:webHidden/>
              </w:rPr>
              <w:tab/>
            </w:r>
            <w:r>
              <w:rPr>
                <w:noProof/>
                <w:webHidden/>
              </w:rPr>
              <w:fldChar w:fldCharType="begin"/>
            </w:r>
            <w:r w:rsidR="007F4B06">
              <w:rPr>
                <w:noProof/>
                <w:webHidden/>
              </w:rPr>
              <w:instrText xml:space="preserve"> PAGEREF _Toc362362319 \h </w:instrText>
            </w:r>
            <w:r>
              <w:rPr>
                <w:noProof/>
                <w:webHidden/>
              </w:rPr>
            </w:r>
            <w:r>
              <w:rPr>
                <w:noProof/>
                <w:webHidden/>
              </w:rPr>
              <w:fldChar w:fldCharType="separate"/>
            </w:r>
            <w:r w:rsidR="007F4B06">
              <w:rPr>
                <w:noProof/>
                <w:webHidden/>
              </w:rPr>
              <w:t>77</w:t>
            </w:r>
            <w:r>
              <w:rPr>
                <w:noProof/>
                <w:webHidden/>
              </w:rPr>
              <w:fldChar w:fldCharType="end"/>
            </w:r>
          </w:hyperlink>
        </w:p>
        <w:p w:rsidR="007F4B06" w:rsidRDefault="00154F67">
          <w:pPr>
            <w:pStyle w:val="Spistreci1"/>
            <w:tabs>
              <w:tab w:val="left" w:pos="440"/>
              <w:tab w:val="right" w:leader="dot" w:pos="9062"/>
            </w:tabs>
            <w:rPr>
              <w:noProof/>
            </w:rPr>
          </w:pPr>
          <w:hyperlink w:anchor="_Toc362362320" w:history="1">
            <w:r w:rsidR="007F4B06" w:rsidRPr="00EA3A56">
              <w:rPr>
                <w:rStyle w:val="Hipercze"/>
                <w:noProof/>
              </w:rPr>
              <w:t>5.</w:t>
            </w:r>
            <w:r w:rsidR="007F4B06">
              <w:rPr>
                <w:noProof/>
              </w:rPr>
              <w:tab/>
            </w:r>
            <w:r w:rsidR="007F4B06" w:rsidRPr="00EA3A56">
              <w:rPr>
                <w:rStyle w:val="Hipercze"/>
                <w:noProof/>
              </w:rPr>
              <w:t>Schematy kodowania danych</w:t>
            </w:r>
            <w:r w:rsidR="007F4B06">
              <w:rPr>
                <w:noProof/>
                <w:webHidden/>
              </w:rPr>
              <w:tab/>
            </w:r>
            <w:r>
              <w:rPr>
                <w:noProof/>
                <w:webHidden/>
              </w:rPr>
              <w:fldChar w:fldCharType="begin"/>
            </w:r>
            <w:r w:rsidR="007F4B06">
              <w:rPr>
                <w:noProof/>
                <w:webHidden/>
              </w:rPr>
              <w:instrText xml:space="preserve"> PAGEREF _Toc362362320 \h </w:instrText>
            </w:r>
            <w:r>
              <w:rPr>
                <w:noProof/>
                <w:webHidden/>
              </w:rPr>
            </w:r>
            <w:r>
              <w:rPr>
                <w:noProof/>
                <w:webHidden/>
              </w:rPr>
              <w:fldChar w:fldCharType="separate"/>
            </w:r>
            <w:r w:rsidR="007F4B06">
              <w:rPr>
                <w:noProof/>
                <w:webHidden/>
              </w:rPr>
              <w:t>78</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21" w:history="1">
            <w:r w:rsidR="007F4B06" w:rsidRPr="00EA3A56">
              <w:rPr>
                <w:rStyle w:val="Hipercze"/>
                <w:noProof/>
              </w:rPr>
              <w:t>5.1</w:t>
            </w:r>
            <w:r w:rsidR="007F4B06">
              <w:rPr>
                <w:rFonts w:asciiTheme="minorHAnsi" w:eastAsiaTheme="minorEastAsia" w:hAnsiTheme="minorHAnsi" w:cstheme="minorBidi"/>
                <w:noProof/>
                <w:lang w:eastAsia="pl-PL"/>
              </w:rPr>
              <w:tab/>
            </w:r>
            <w:r w:rsidR="007F4B06" w:rsidRPr="00EA3A56">
              <w:rPr>
                <w:rStyle w:val="Hipercze"/>
                <w:noProof/>
              </w:rPr>
              <w:t>Dokumenty magazynowe</w:t>
            </w:r>
            <w:r w:rsidR="007F4B06">
              <w:rPr>
                <w:noProof/>
                <w:webHidden/>
              </w:rPr>
              <w:tab/>
            </w:r>
            <w:r>
              <w:rPr>
                <w:noProof/>
                <w:webHidden/>
              </w:rPr>
              <w:fldChar w:fldCharType="begin"/>
            </w:r>
            <w:r w:rsidR="007F4B06">
              <w:rPr>
                <w:noProof/>
                <w:webHidden/>
              </w:rPr>
              <w:instrText xml:space="preserve"> PAGEREF _Toc362362321 \h </w:instrText>
            </w:r>
            <w:r>
              <w:rPr>
                <w:noProof/>
                <w:webHidden/>
              </w:rPr>
            </w:r>
            <w:r>
              <w:rPr>
                <w:noProof/>
                <w:webHidden/>
              </w:rPr>
              <w:fldChar w:fldCharType="separate"/>
            </w:r>
            <w:r w:rsidR="007F4B06">
              <w:rPr>
                <w:noProof/>
                <w:webHidden/>
              </w:rPr>
              <w:t>78</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22" w:history="1">
            <w:r w:rsidR="007F4B06" w:rsidRPr="00EA3A56">
              <w:rPr>
                <w:rStyle w:val="Hipercze"/>
                <w:noProof/>
              </w:rPr>
              <w:t>5.2</w:t>
            </w:r>
            <w:r w:rsidR="007F4B06">
              <w:rPr>
                <w:rFonts w:asciiTheme="minorHAnsi" w:eastAsiaTheme="minorEastAsia" w:hAnsiTheme="minorHAnsi" w:cstheme="minorBidi"/>
                <w:noProof/>
                <w:lang w:eastAsia="pl-PL"/>
              </w:rPr>
              <w:tab/>
            </w:r>
            <w:r w:rsidR="007F4B06" w:rsidRPr="00EA3A56">
              <w:rPr>
                <w:rStyle w:val="Hipercze"/>
                <w:noProof/>
              </w:rPr>
              <w:t>Towary magazynowe</w:t>
            </w:r>
            <w:r w:rsidR="007F4B06">
              <w:rPr>
                <w:noProof/>
                <w:webHidden/>
              </w:rPr>
              <w:tab/>
            </w:r>
            <w:r>
              <w:rPr>
                <w:noProof/>
                <w:webHidden/>
              </w:rPr>
              <w:fldChar w:fldCharType="begin"/>
            </w:r>
            <w:r w:rsidR="007F4B06">
              <w:rPr>
                <w:noProof/>
                <w:webHidden/>
              </w:rPr>
              <w:instrText xml:space="preserve"> PAGEREF _Toc362362322 \h </w:instrText>
            </w:r>
            <w:r>
              <w:rPr>
                <w:noProof/>
                <w:webHidden/>
              </w:rPr>
            </w:r>
            <w:r>
              <w:rPr>
                <w:noProof/>
                <w:webHidden/>
              </w:rPr>
              <w:fldChar w:fldCharType="separate"/>
            </w:r>
            <w:r w:rsidR="007F4B06">
              <w:rPr>
                <w:noProof/>
                <w:webHidden/>
              </w:rPr>
              <w:t>79</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23" w:history="1">
            <w:r w:rsidR="007F4B06" w:rsidRPr="00EA3A56">
              <w:rPr>
                <w:rStyle w:val="Hipercze"/>
                <w:noProof/>
              </w:rPr>
              <w:t>5.3</w:t>
            </w:r>
            <w:r w:rsidR="007F4B06">
              <w:rPr>
                <w:rFonts w:asciiTheme="minorHAnsi" w:eastAsiaTheme="minorEastAsia" w:hAnsiTheme="minorHAnsi" w:cstheme="minorBidi"/>
                <w:noProof/>
                <w:lang w:eastAsia="pl-PL"/>
              </w:rPr>
              <w:tab/>
            </w:r>
            <w:r w:rsidR="007F4B06" w:rsidRPr="00EA3A56">
              <w:rPr>
                <w:rStyle w:val="Hipercze"/>
                <w:noProof/>
              </w:rPr>
              <w:t>Dokumenty sprzedaży</w:t>
            </w:r>
            <w:r w:rsidR="007F4B06">
              <w:rPr>
                <w:noProof/>
                <w:webHidden/>
              </w:rPr>
              <w:tab/>
            </w:r>
            <w:r>
              <w:rPr>
                <w:noProof/>
                <w:webHidden/>
              </w:rPr>
              <w:fldChar w:fldCharType="begin"/>
            </w:r>
            <w:r w:rsidR="007F4B06">
              <w:rPr>
                <w:noProof/>
                <w:webHidden/>
              </w:rPr>
              <w:instrText xml:space="preserve"> PAGEREF _Toc362362323 \h </w:instrText>
            </w:r>
            <w:r>
              <w:rPr>
                <w:noProof/>
                <w:webHidden/>
              </w:rPr>
            </w:r>
            <w:r>
              <w:rPr>
                <w:noProof/>
                <w:webHidden/>
              </w:rPr>
              <w:fldChar w:fldCharType="separate"/>
            </w:r>
            <w:r w:rsidR="007F4B06">
              <w:rPr>
                <w:noProof/>
                <w:webHidden/>
              </w:rPr>
              <w:t>79</w:t>
            </w:r>
            <w:r>
              <w:rPr>
                <w:noProof/>
                <w:webHidden/>
              </w:rPr>
              <w:fldChar w:fldCharType="end"/>
            </w:r>
          </w:hyperlink>
        </w:p>
        <w:p w:rsidR="007F4B06" w:rsidRDefault="00154F67">
          <w:pPr>
            <w:pStyle w:val="Spistreci1"/>
            <w:tabs>
              <w:tab w:val="left" w:pos="440"/>
              <w:tab w:val="right" w:leader="dot" w:pos="9062"/>
            </w:tabs>
            <w:rPr>
              <w:noProof/>
            </w:rPr>
          </w:pPr>
          <w:hyperlink w:anchor="_Toc362362324" w:history="1">
            <w:r w:rsidR="007F4B06" w:rsidRPr="00EA3A56">
              <w:rPr>
                <w:rStyle w:val="Hipercze"/>
                <w:noProof/>
              </w:rPr>
              <w:t>6.</w:t>
            </w:r>
            <w:r w:rsidR="007F4B06">
              <w:rPr>
                <w:noProof/>
              </w:rPr>
              <w:tab/>
            </w:r>
            <w:r w:rsidR="007F4B06" w:rsidRPr="00EA3A56">
              <w:rPr>
                <w:rStyle w:val="Hipercze"/>
                <w:noProof/>
              </w:rPr>
              <w:t>Funkcje systemu</w:t>
            </w:r>
            <w:r w:rsidR="007F4B06">
              <w:rPr>
                <w:noProof/>
                <w:webHidden/>
              </w:rPr>
              <w:tab/>
            </w:r>
            <w:r>
              <w:rPr>
                <w:noProof/>
                <w:webHidden/>
              </w:rPr>
              <w:fldChar w:fldCharType="begin"/>
            </w:r>
            <w:r w:rsidR="007F4B06">
              <w:rPr>
                <w:noProof/>
                <w:webHidden/>
              </w:rPr>
              <w:instrText xml:space="preserve"> PAGEREF _Toc362362324 \h </w:instrText>
            </w:r>
            <w:r>
              <w:rPr>
                <w:noProof/>
                <w:webHidden/>
              </w:rPr>
            </w:r>
            <w:r>
              <w:rPr>
                <w:noProof/>
                <w:webHidden/>
              </w:rPr>
              <w:fldChar w:fldCharType="separate"/>
            </w:r>
            <w:r w:rsidR="007F4B06">
              <w:rPr>
                <w:noProof/>
                <w:webHidden/>
              </w:rPr>
              <w:t>80</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25" w:history="1">
            <w:r w:rsidR="007F4B06" w:rsidRPr="00EA3A56">
              <w:rPr>
                <w:rStyle w:val="Hipercze"/>
                <w:noProof/>
              </w:rPr>
              <w:t>6.1</w:t>
            </w:r>
            <w:r w:rsidR="007F4B06">
              <w:rPr>
                <w:rFonts w:asciiTheme="minorHAnsi" w:eastAsiaTheme="minorEastAsia" w:hAnsiTheme="minorHAnsi" w:cstheme="minorBidi"/>
                <w:noProof/>
                <w:lang w:eastAsia="pl-PL"/>
              </w:rPr>
              <w:tab/>
            </w:r>
            <w:r w:rsidR="007F4B06" w:rsidRPr="00EA3A56">
              <w:rPr>
                <w:rStyle w:val="Hipercze"/>
                <w:noProof/>
              </w:rPr>
              <w:t>Funkcje związane z obsługą zamówień do dostawców</w:t>
            </w:r>
            <w:r w:rsidR="007F4B06">
              <w:rPr>
                <w:noProof/>
                <w:webHidden/>
              </w:rPr>
              <w:tab/>
            </w:r>
            <w:r>
              <w:rPr>
                <w:noProof/>
                <w:webHidden/>
              </w:rPr>
              <w:fldChar w:fldCharType="begin"/>
            </w:r>
            <w:r w:rsidR="007F4B06">
              <w:rPr>
                <w:noProof/>
                <w:webHidden/>
              </w:rPr>
              <w:instrText xml:space="preserve"> PAGEREF _Toc362362325 \h </w:instrText>
            </w:r>
            <w:r>
              <w:rPr>
                <w:noProof/>
                <w:webHidden/>
              </w:rPr>
            </w:r>
            <w:r>
              <w:rPr>
                <w:noProof/>
                <w:webHidden/>
              </w:rPr>
              <w:fldChar w:fldCharType="separate"/>
            </w:r>
            <w:r w:rsidR="007F4B06">
              <w:rPr>
                <w:noProof/>
                <w:webHidden/>
              </w:rPr>
              <w:t>80</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26" w:history="1">
            <w:r w:rsidR="007F4B06" w:rsidRPr="00EA3A56">
              <w:rPr>
                <w:rStyle w:val="Hipercze"/>
                <w:noProof/>
              </w:rPr>
              <w:t>6.2</w:t>
            </w:r>
            <w:r w:rsidR="007F4B06">
              <w:rPr>
                <w:rFonts w:asciiTheme="minorHAnsi" w:eastAsiaTheme="minorEastAsia" w:hAnsiTheme="minorHAnsi" w:cstheme="minorBidi"/>
                <w:noProof/>
                <w:lang w:eastAsia="pl-PL"/>
              </w:rPr>
              <w:tab/>
            </w:r>
            <w:r w:rsidR="007F4B06" w:rsidRPr="00EA3A56">
              <w:rPr>
                <w:rStyle w:val="Hipercze"/>
                <w:noProof/>
              </w:rPr>
              <w:t>Funkcje związane z obsługą zakupów</w:t>
            </w:r>
            <w:r w:rsidR="007F4B06">
              <w:rPr>
                <w:noProof/>
                <w:webHidden/>
              </w:rPr>
              <w:tab/>
            </w:r>
            <w:r>
              <w:rPr>
                <w:noProof/>
                <w:webHidden/>
              </w:rPr>
              <w:fldChar w:fldCharType="begin"/>
            </w:r>
            <w:r w:rsidR="007F4B06">
              <w:rPr>
                <w:noProof/>
                <w:webHidden/>
              </w:rPr>
              <w:instrText xml:space="preserve"> PAGEREF _Toc362362326 \h </w:instrText>
            </w:r>
            <w:r>
              <w:rPr>
                <w:noProof/>
                <w:webHidden/>
              </w:rPr>
            </w:r>
            <w:r>
              <w:rPr>
                <w:noProof/>
                <w:webHidden/>
              </w:rPr>
              <w:fldChar w:fldCharType="separate"/>
            </w:r>
            <w:r w:rsidR="007F4B06">
              <w:rPr>
                <w:noProof/>
                <w:webHidden/>
              </w:rPr>
              <w:t>80</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27" w:history="1">
            <w:r w:rsidR="007F4B06" w:rsidRPr="00EA3A56">
              <w:rPr>
                <w:rStyle w:val="Hipercze"/>
                <w:noProof/>
              </w:rPr>
              <w:t>6.3</w:t>
            </w:r>
            <w:r w:rsidR="007F4B06">
              <w:rPr>
                <w:rFonts w:asciiTheme="minorHAnsi" w:eastAsiaTheme="minorEastAsia" w:hAnsiTheme="minorHAnsi" w:cstheme="minorBidi"/>
                <w:noProof/>
                <w:lang w:eastAsia="pl-PL"/>
              </w:rPr>
              <w:tab/>
            </w:r>
            <w:r w:rsidR="007F4B06" w:rsidRPr="00EA3A56">
              <w:rPr>
                <w:rStyle w:val="Hipercze"/>
                <w:noProof/>
              </w:rPr>
              <w:t>Funkcje związane z obsługą magazynów</w:t>
            </w:r>
            <w:r w:rsidR="007F4B06">
              <w:rPr>
                <w:noProof/>
                <w:webHidden/>
              </w:rPr>
              <w:tab/>
            </w:r>
            <w:r>
              <w:rPr>
                <w:noProof/>
                <w:webHidden/>
              </w:rPr>
              <w:fldChar w:fldCharType="begin"/>
            </w:r>
            <w:r w:rsidR="007F4B06">
              <w:rPr>
                <w:noProof/>
                <w:webHidden/>
              </w:rPr>
              <w:instrText xml:space="preserve"> PAGEREF _Toc362362327 \h </w:instrText>
            </w:r>
            <w:r>
              <w:rPr>
                <w:noProof/>
                <w:webHidden/>
              </w:rPr>
            </w:r>
            <w:r>
              <w:rPr>
                <w:noProof/>
                <w:webHidden/>
              </w:rPr>
              <w:fldChar w:fldCharType="separate"/>
            </w:r>
            <w:r w:rsidR="007F4B06">
              <w:rPr>
                <w:noProof/>
                <w:webHidden/>
              </w:rPr>
              <w:t>81</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28" w:history="1">
            <w:r w:rsidR="007F4B06" w:rsidRPr="00EA3A56">
              <w:rPr>
                <w:rStyle w:val="Hipercze"/>
                <w:noProof/>
              </w:rPr>
              <w:t>6.4</w:t>
            </w:r>
            <w:r w:rsidR="007F4B06">
              <w:rPr>
                <w:rFonts w:asciiTheme="minorHAnsi" w:eastAsiaTheme="minorEastAsia" w:hAnsiTheme="minorHAnsi" w:cstheme="minorBidi"/>
                <w:noProof/>
                <w:lang w:eastAsia="pl-PL"/>
              </w:rPr>
              <w:tab/>
            </w:r>
            <w:r w:rsidR="007F4B06" w:rsidRPr="00EA3A56">
              <w:rPr>
                <w:rStyle w:val="Hipercze"/>
                <w:noProof/>
              </w:rPr>
              <w:t>Funkcje związane z obsługą zamówień od odbiorców</w:t>
            </w:r>
            <w:r w:rsidR="007F4B06">
              <w:rPr>
                <w:noProof/>
                <w:webHidden/>
              </w:rPr>
              <w:tab/>
            </w:r>
            <w:r>
              <w:rPr>
                <w:noProof/>
                <w:webHidden/>
              </w:rPr>
              <w:fldChar w:fldCharType="begin"/>
            </w:r>
            <w:r w:rsidR="007F4B06">
              <w:rPr>
                <w:noProof/>
                <w:webHidden/>
              </w:rPr>
              <w:instrText xml:space="preserve"> PAGEREF _Toc362362328 \h </w:instrText>
            </w:r>
            <w:r>
              <w:rPr>
                <w:noProof/>
                <w:webHidden/>
              </w:rPr>
            </w:r>
            <w:r>
              <w:rPr>
                <w:noProof/>
                <w:webHidden/>
              </w:rPr>
              <w:fldChar w:fldCharType="separate"/>
            </w:r>
            <w:r w:rsidR="007F4B06">
              <w:rPr>
                <w:noProof/>
                <w:webHidden/>
              </w:rPr>
              <w:t>81</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29" w:history="1">
            <w:r w:rsidR="007F4B06" w:rsidRPr="00EA3A56">
              <w:rPr>
                <w:rStyle w:val="Hipercze"/>
                <w:noProof/>
              </w:rPr>
              <w:t>6.5</w:t>
            </w:r>
            <w:r w:rsidR="007F4B06">
              <w:rPr>
                <w:rFonts w:asciiTheme="minorHAnsi" w:eastAsiaTheme="minorEastAsia" w:hAnsiTheme="minorHAnsi" w:cstheme="minorBidi"/>
                <w:noProof/>
                <w:lang w:eastAsia="pl-PL"/>
              </w:rPr>
              <w:tab/>
            </w:r>
            <w:r w:rsidR="007F4B06" w:rsidRPr="00EA3A56">
              <w:rPr>
                <w:rStyle w:val="Hipercze"/>
                <w:noProof/>
              </w:rPr>
              <w:t>Funkcje związane z obsługą rezerwacji stanów magazynowych</w:t>
            </w:r>
            <w:r w:rsidR="007F4B06">
              <w:rPr>
                <w:noProof/>
                <w:webHidden/>
              </w:rPr>
              <w:tab/>
            </w:r>
            <w:r>
              <w:rPr>
                <w:noProof/>
                <w:webHidden/>
              </w:rPr>
              <w:fldChar w:fldCharType="begin"/>
            </w:r>
            <w:r w:rsidR="007F4B06">
              <w:rPr>
                <w:noProof/>
                <w:webHidden/>
              </w:rPr>
              <w:instrText xml:space="preserve"> PAGEREF _Toc362362329 \h </w:instrText>
            </w:r>
            <w:r>
              <w:rPr>
                <w:noProof/>
                <w:webHidden/>
              </w:rPr>
            </w:r>
            <w:r>
              <w:rPr>
                <w:noProof/>
                <w:webHidden/>
              </w:rPr>
              <w:fldChar w:fldCharType="separate"/>
            </w:r>
            <w:r w:rsidR="007F4B06">
              <w:rPr>
                <w:noProof/>
                <w:webHidden/>
              </w:rPr>
              <w:t>82</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30" w:history="1">
            <w:r w:rsidR="007F4B06" w:rsidRPr="00EA3A56">
              <w:rPr>
                <w:rStyle w:val="Hipercze"/>
                <w:noProof/>
              </w:rPr>
              <w:t>6.6</w:t>
            </w:r>
            <w:r w:rsidR="007F4B06">
              <w:rPr>
                <w:rFonts w:asciiTheme="minorHAnsi" w:eastAsiaTheme="minorEastAsia" w:hAnsiTheme="minorHAnsi" w:cstheme="minorBidi"/>
                <w:noProof/>
                <w:lang w:eastAsia="pl-PL"/>
              </w:rPr>
              <w:tab/>
            </w:r>
            <w:r w:rsidR="007F4B06" w:rsidRPr="00EA3A56">
              <w:rPr>
                <w:rStyle w:val="Hipercze"/>
                <w:noProof/>
              </w:rPr>
              <w:t>Funkcje związane z obsługą sprzedaży</w:t>
            </w:r>
            <w:r w:rsidR="007F4B06">
              <w:rPr>
                <w:noProof/>
                <w:webHidden/>
              </w:rPr>
              <w:tab/>
            </w:r>
            <w:r>
              <w:rPr>
                <w:noProof/>
                <w:webHidden/>
              </w:rPr>
              <w:fldChar w:fldCharType="begin"/>
            </w:r>
            <w:r w:rsidR="007F4B06">
              <w:rPr>
                <w:noProof/>
                <w:webHidden/>
              </w:rPr>
              <w:instrText xml:space="preserve"> PAGEREF _Toc362362330 \h </w:instrText>
            </w:r>
            <w:r>
              <w:rPr>
                <w:noProof/>
                <w:webHidden/>
              </w:rPr>
            </w:r>
            <w:r>
              <w:rPr>
                <w:noProof/>
                <w:webHidden/>
              </w:rPr>
              <w:fldChar w:fldCharType="separate"/>
            </w:r>
            <w:r w:rsidR="007F4B06">
              <w:rPr>
                <w:noProof/>
                <w:webHidden/>
              </w:rPr>
              <w:t>82</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31" w:history="1">
            <w:r w:rsidR="007F4B06" w:rsidRPr="00EA3A56">
              <w:rPr>
                <w:rStyle w:val="Hipercze"/>
                <w:noProof/>
              </w:rPr>
              <w:t>6.7</w:t>
            </w:r>
            <w:r w:rsidR="007F4B06">
              <w:rPr>
                <w:rFonts w:asciiTheme="minorHAnsi" w:eastAsiaTheme="minorEastAsia" w:hAnsiTheme="minorHAnsi" w:cstheme="minorBidi"/>
                <w:noProof/>
                <w:lang w:eastAsia="pl-PL"/>
              </w:rPr>
              <w:tab/>
            </w:r>
            <w:r w:rsidR="007F4B06" w:rsidRPr="00EA3A56">
              <w:rPr>
                <w:rStyle w:val="Hipercze"/>
                <w:noProof/>
              </w:rPr>
              <w:t>Funkcje związane z obsługą dokumentów wewnętrznych</w:t>
            </w:r>
            <w:r w:rsidR="007F4B06">
              <w:rPr>
                <w:noProof/>
                <w:webHidden/>
              </w:rPr>
              <w:tab/>
            </w:r>
            <w:r>
              <w:rPr>
                <w:noProof/>
                <w:webHidden/>
              </w:rPr>
              <w:fldChar w:fldCharType="begin"/>
            </w:r>
            <w:r w:rsidR="007F4B06">
              <w:rPr>
                <w:noProof/>
                <w:webHidden/>
              </w:rPr>
              <w:instrText xml:space="preserve"> PAGEREF _Toc362362331 \h </w:instrText>
            </w:r>
            <w:r>
              <w:rPr>
                <w:noProof/>
                <w:webHidden/>
              </w:rPr>
            </w:r>
            <w:r>
              <w:rPr>
                <w:noProof/>
                <w:webHidden/>
              </w:rPr>
              <w:fldChar w:fldCharType="separate"/>
            </w:r>
            <w:r w:rsidR="007F4B06">
              <w:rPr>
                <w:noProof/>
                <w:webHidden/>
              </w:rPr>
              <w:t>83</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32" w:history="1">
            <w:r w:rsidR="007F4B06" w:rsidRPr="00EA3A56">
              <w:rPr>
                <w:rStyle w:val="Hipercze"/>
                <w:noProof/>
              </w:rPr>
              <w:t>6.8</w:t>
            </w:r>
            <w:r w:rsidR="007F4B06">
              <w:rPr>
                <w:rFonts w:asciiTheme="minorHAnsi" w:eastAsiaTheme="minorEastAsia" w:hAnsiTheme="minorHAnsi" w:cstheme="minorBidi"/>
                <w:noProof/>
                <w:lang w:eastAsia="pl-PL"/>
              </w:rPr>
              <w:tab/>
            </w:r>
            <w:r w:rsidR="007F4B06" w:rsidRPr="00EA3A56">
              <w:rPr>
                <w:rStyle w:val="Hipercze"/>
                <w:noProof/>
              </w:rPr>
              <w:t>Funkcje związane z obsługą produktów</w:t>
            </w:r>
            <w:r w:rsidR="007F4B06">
              <w:rPr>
                <w:noProof/>
                <w:webHidden/>
              </w:rPr>
              <w:tab/>
            </w:r>
            <w:r>
              <w:rPr>
                <w:noProof/>
                <w:webHidden/>
              </w:rPr>
              <w:fldChar w:fldCharType="begin"/>
            </w:r>
            <w:r w:rsidR="007F4B06">
              <w:rPr>
                <w:noProof/>
                <w:webHidden/>
              </w:rPr>
              <w:instrText xml:space="preserve"> PAGEREF _Toc362362332 \h </w:instrText>
            </w:r>
            <w:r>
              <w:rPr>
                <w:noProof/>
                <w:webHidden/>
              </w:rPr>
            </w:r>
            <w:r>
              <w:rPr>
                <w:noProof/>
                <w:webHidden/>
              </w:rPr>
              <w:fldChar w:fldCharType="separate"/>
            </w:r>
            <w:r w:rsidR="007F4B06">
              <w:rPr>
                <w:noProof/>
                <w:webHidden/>
              </w:rPr>
              <w:t>83</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33" w:history="1">
            <w:r w:rsidR="007F4B06" w:rsidRPr="00EA3A56">
              <w:rPr>
                <w:rStyle w:val="Hipercze"/>
                <w:noProof/>
              </w:rPr>
              <w:t>6.9</w:t>
            </w:r>
            <w:r w:rsidR="007F4B06">
              <w:rPr>
                <w:rFonts w:asciiTheme="minorHAnsi" w:eastAsiaTheme="minorEastAsia" w:hAnsiTheme="minorHAnsi" w:cstheme="minorBidi"/>
                <w:noProof/>
                <w:lang w:eastAsia="pl-PL"/>
              </w:rPr>
              <w:tab/>
            </w:r>
            <w:r w:rsidR="007F4B06" w:rsidRPr="00EA3A56">
              <w:rPr>
                <w:rStyle w:val="Hipercze"/>
                <w:noProof/>
              </w:rPr>
              <w:t>Funkcje związane z obsługą stanów pozycji asortymentowych</w:t>
            </w:r>
            <w:r w:rsidR="007F4B06">
              <w:rPr>
                <w:noProof/>
                <w:webHidden/>
              </w:rPr>
              <w:tab/>
            </w:r>
            <w:r>
              <w:rPr>
                <w:noProof/>
                <w:webHidden/>
              </w:rPr>
              <w:fldChar w:fldCharType="begin"/>
            </w:r>
            <w:r w:rsidR="007F4B06">
              <w:rPr>
                <w:noProof/>
                <w:webHidden/>
              </w:rPr>
              <w:instrText xml:space="preserve"> PAGEREF _Toc362362333 \h </w:instrText>
            </w:r>
            <w:r>
              <w:rPr>
                <w:noProof/>
                <w:webHidden/>
              </w:rPr>
            </w:r>
            <w:r>
              <w:rPr>
                <w:noProof/>
                <w:webHidden/>
              </w:rPr>
              <w:fldChar w:fldCharType="separate"/>
            </w:r>
            <w:r w:rsidR="007F4B06">
              <w:rPr>
                <w:noProof/>
                <w:webHidden/>
              </w:rPr>
              <w:t>84</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34" w:history="1">
            <w:r w:rsidR="007F4B06" w:rsidRPr="00EA3A56">
              <w:rPr>
                <w:rStyle w:val="Hipercze"/>
                <w:noProof/>
              </w:rPr>
              <w:t>6.10</w:t>
            </w:r>
            <w:r w:rsidR="007F4B06">
              <w:rPr>
                <w:rFonts w:asciiTheme="minorHAnsi" w:eastAsiaTheme="minorEastAsia" w:hAnsiTheme="minorHAnsi" w:cstheme="minorBidi"/>
                <w:noProof/>
                <w:lang w:eastAsia="pl-PL"/>
              </w:rPr>
              <w:tab/>
            </w:r>
            <w:r w:rsidR="007F4B06" w:rsidRPr="00EA3A56">
              <w:rPr>
                <w:rStyle w:val="Hipercze"/>
                <w:noProof/>
              </w:rPr>
              <w:t>Funkcje związane z obsługą obiektów uzupełniających</w:t>
            </w:r>
            <w:r w:rsidR="007F4B06">
              <w:rPr>
                <w:noProof/>
                <w:webHidden/>
              </w:rPr>
              <w:tab/>
            </w:r>
            <w:r>
              <w:rPr>
                <w:noProof/>
                <w:webHidden/>
              </w:rPr>
              <w:fldChar w:fldCharType="begin"/>
            </w:r>
            <w:r w:rsidR="007F4B06">
              <w:rPr>
                <w:noProof/>
                <w:webHidden/>
              </w:rPr>
              <w:instrText xml:space="preserve"> PAGEREF _Toc362362334 \h </w:instrText>
            </w:r>
            <w:r>
              <w:rPr>
                <w:noProof/>
                <w:webHidden/>
              </w:rPr>
            </w:r>
            <w:r>
              <w:rPr>
                <w:noProof/>
                <w:webHidden/>
              </w:rPr>
              <w:fldChar w:fldCharType="separate"/>
            </w:r>
            <w:r w:rsidR="007F4B06">
              <w:rPr>
                <w:noProof/>
                <w:webHidden/>
              </w:rPr>
              <w:t>84</w:t>
            </w:r>
            <w:r>
              <w:rPr>
                <w:noProof/>
                <w:webHidden/>
              </w:rPr>
              <w:fldChar w:fldCharType="end"/>
            </w:r>
          </w:hyperlink>
        </w:p>
        <w:p w:rsidR="007F4B06" w:rsidRDefault="00154F67">
          <w:pPr>
            <w:pStyle w:val="Spistreci1"/>
            <w:tabs>
              <w:tab w:val="left" w:pos="440"/>
              <w:tab w:val="right" w:leader="dot" w:pos="9062"/>
            </w:tabs>
            <w:rPr>
              <w:noProof/>
            </w:rPr>
          </w:pPr>
          <w:hyperlink w:anchor="_Toc362362335" w:history="1">
            <w:r w:rsidR="007F4B06" w:rsidRPr="00EA3A56">
              <w:rPr>
                <w:rStyle w:val="Hipercze"/>
                <w:noProof/>
              </w:rPr>
              <w:t>7.</w:t>
            </w:r>
            <w:r w:rsidR="007F4B06">
              <w:rPr>
                <w:noProof/>
              </w:rPr>
              <w:tab/>
            </w:r>
            <w:r w:rsidR="007F4B06" w:rsidRPr="00EA3A56">
              <w:rPr>
                <w:rStyle w:val="Hipercze"/>
                <w:noProof/>
              </w:rPr>
              <w:t>Opis prac do wykonania w obszarze Gospodarki Magazynowej</w:t>
            </w:r>
            <w:r w:rsidR="007F4B06">
              <w:rPr>
                <w:noProof/>
                <w:webHidden/>
              </w:rPr>
              <w:tab/>
            </w:r>
            <w:r>
              <w:rPr>
                <w:noProof/>
                <w:webHidden/>
              </w:rPr>
              <w:fldChar w:fldCharType="begin"/>
            </w:r>
            <w:r w:rsidR="007F4B06">
              <w:rPr>
                <w:noProof/>
                <w:webHidden/>
              </w:rPr>
              <w:instrText xml:space="preserve"> PAGEREF _Toc362362335 \h </w:instrText>
            </w:r>
            <w:r>
              <w:rPr>
                <w:noProof/>
                <w:webHidden/>
              </w:rPr>
            </w:r>
            <w:r>
              <w:rPr>
                <w:noProof/>
                <w:webHidden/>
              </w:rPr>
              <w:fldChar w:fldCharType="separate"/>
            </w:r>
            <w:r w:rsidR="007F4B06">
              <w:rPr>
                <w:noProof/>
                <w:webHidden/>
              </w:rPr>
              <w:t>86</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36" w:history="1">
            <w:r w:rsidR="007F4B06" w:rsidRPr="00EA3A56">
              <w:rPr>
                <w:rStyle w:val="Hipercze"/>
                <w:noProof/>
              </w:rPr>
              <w:t>7.1</w:t>
            </w:r>
            <w:r w:rsidR="007F4B06">
              <w:rPr>
                <w:rFonts w:asciiTheme="minorHAnsi" w:eastAsiaTheme="minorEastAsia" w:hAnsiTheme="minorHAnsi" w:cstheme="minorBidi"/>
                <w:noProof/>
                <w:lang w:eastAsia="pl-PL"/>
              </w:rPr>
              <w:tab/>
            </w:r>
            <w:r w:rsidR="007F4B06" w:rsidRPr="00EA3A56">
              <w:rPr>
                <w:rStyle w:val="Hipercze"/>
                <w:noProof/>
              </w:rPr>
              <w:t>Prace do wykonania w ramach obszaru Gospodarki Magazynowej</w:t>
            </w:r>
            <w:r w:rsidR="007F4B06">
              <w:rPr>
                <w:noProof/>
                <w:webHidden/>
              </w:rPr>
              <w:tab/>
            </w:r>
            <w:r>
              <w:rPr>
                <w:noProof/>
                <w:webHidden/>
              </w:rPr>
              <w:fldChar w:fldCharType="begin"/>
            </w:r>
            <w:r w:rsidR="007F4B06">
              <w:rPr>
                <w:noProof/>
                <w:webHidden/>
              </w:rPr>
              <w:instrText xml:space="preserve"> PAGEREF _Toc362362336 \h </w:instrText>
            </w:r>
            <w:r>
              <w:rPr>
                <w:noProof/>
                <w:webHidden/>
              </w:rPr>
            </w:r>
            <w:r>
              <w:rPr>
                <w:noProof/>
                <w:webHidden/>
              </w:rPr>
              <w:fldChar w:fldCharType="separate"/>
            </w:r>
            <w:r w:rsidR="007F4B06">
              <w:rPr>
                <w:noProof/>
                <w:webHidden/>
              </w:rPr>
              <w:t>86</w:t>
            </w:r>
            <w:r>
              <w:rPr>
                <w:noProof/>
                <w:webHidden/>
              </w:rPr>
              <w:fldChar w:fldCharType="end"/>
            </w:r>
          </w:hyperlink>
        </w:p>
        <w:p w:rsidR="007F4B06" w:rsidRDefault="00154F67">
          <w:pPr>
            <w:pStyle w:val="Spistreci1"/>
            <w:tabs>
              <w:tab w:val="left" w:pos="440"/>
              <w:tab w:val="right" w:leader="dot" w:pos="9062"/>
            </w:tabs>
            <w:rPr>
              <w:noProof/>
            </w:rPr>
          </w:pPr>
          <w:hyperlink w:anchor="_Toc362362337" w:history="1">
            <w:r w:rsidR="007F4B06" w:rsidRPr="00EA3A56">
              <w:rPr>
                <w:rStyle w:val="Hipercze"/>
                <w:noProof/>
              </w:rPr>
              <w:t>8.</w:t>
            </w:r>
            <w:r w:rsidR="007F4B06">
              <w:rPr>
                <w:noProof/>
              </w:rPr>
              <w:tab/>
            </w:r>
            <w:r w:rsidR="007F4B06" w:rsidRPr="00EA3A56">
              <w:rPr>
                <w:rStyle w:val="Hipercze"/>
                <w:noProof/>
              </w:rPr>
              <w:t xml:space="preserve">Migracja danych i start produkcyjny obszaru </w:t>
            </w:r>
            <w:r w:rsidR="007F4B06">
              <w:rPr>
                <w:noProof/>
                <w:webHidden/>
              </w:rPr>
              <w:tab/>
            </w:r>
            <w:r>
              <w:rPr>
                <w:noProof/>
                <w:webHidden/>
              </w:rPr>
              <w:fldChar w:fldCharType="begin"/>
            </w:r>
            <w:r w:rsidR="007F4B06">
              <w:rPr>
                <w:noProof/>
                <w:webHidden/>
              </w:rPr>
              <w:instrText xml:space="preserve"> PAGEREF _Toc362362337 \h </w:instrText>
            </w:r>
            <w:r>
              <w:rPr>
                <w:noProof/>
                <w:webHidden/>
              </w:rPr>
            </w:r>
            <w:r>
              <w:rPr>
                <w:noProof/>
                <w:webHidden/>
              </w:rPr>
              <w:fldChar w:fldCharType="separate"/>
            </w:r>
            <w:r w:rsidR="007F4B06">
              <w:rPr>
                <w:noProof/>
                <w:webHidden/>
              </w:rPr>
              <w:t>87</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38" w:history="1">
            <w:r w:rsidR="007F4B06" w:rsidRPr="00EA3A56">
              <w:rPr>
                <w:rStyle w:val="Hipercze"/>
                <w:noProof/>
              </w:rPr>
              <w:t>8.1</w:t>
            </w:r>
            <w:r w:rsidR="007F4B06">
              <w:rPr>
                <w:rFonts w:asciiTheme="minorHAnsi" w:eastAsiaTheme="minorEastAsia" w:hAnsiTheme="minorHAnsi" w:cstheme="minorBidi"/>
                <w:noProof/>
                <w:lang w:eastAsia="pl-PL"/>
              </w:rPr>
              <w:tab/>
            </w:r>
            <w:r w:rsidR="007F4B06" w:rsidRPr="00EA3A56">
              <w:rPr>
                <w:rStyle w:val="Hipercze"/>
                <w:noProof/>
              </w:rPr>
              <w:t>Plan migracji danych</w:t>
            </w:r>
            <w:r w:rsidR="007F4B06">
              <w:rPr>
                <w:noProof/>
                <w:webHidden/>
              </w:rPr>
              <w:tab/>
            </w:r>
            <w:r>
              <w:rPr>
                <w:noProof/>
                <w:webHidden/>
              </w:rPr>
              <w:fldChar w:fldCharType="begin"/>
            </w:r>
            <w:r w:rsidR="007F4B06">
              <w:rPr>
                <w:noProof/>
                <w:webHidden/>
              </w:rPr>
              <w:instrText xml:space="preserve"> PAGEREF _Toc362362338 \h </w:instrText>
            </w:r>
            <w:r>
              <w:rPr>
                <w:noProof/>
                <w:webHidden/>
              </w:rPr>
            </w:r>
            <w:r>
              <w:rPr>
                <w:noProof/>
                <w:webHidden/>
              </w:rPr>
              <w:fldChar w:fldCharType="separate"/>
            </w:r>
            <w:r w:rsidR="007F4B06">
              <w:rPr>
                <w:noProof/>
                <w:webHidden/>
              </w:rPr>
              <w:t>87</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39" w:history="1">
            <w:r w:rsidR="007F4B06" w:rsidRPr="00EA3A56">
              <w:rPr>
                <w:rStyle w:val="Hipercze"/>
                <w:noProof/>
              </w:rPr>
              <w:t>8.2</w:t>
            </w:r>
            <w:r w:rsidR="007F4B06">
              <w:rPr>
                <w:rFonts w:asciiTheme="minorHAnsi" w:eastAsiaTheme="minorEastAsia" w:hAnsiTheme="minorHAnsi" w:cstheme="minorBidi"/>
                <w:noProof/>
                <w:lang w:eastAsia="pl-PL"/>
              </w:rPr>
              <w:tab/>
            </w:r>
            <w:r w:rsidR="007F4B06" w:rsidRPr="00EA3A56">
              <w:rPr>
                <w:rStyle w:val="Hipercze"/>
                <w:noProof/>
              </w:rPr>
              <w:t>Plan walidacji danych</w:t>
            </w:r>
            <w:r w:rsidR="007F4B06">
              <w:rPr>
                <w:noProof/>
                <w:webHidden/>
              </w:rPr>
              <w:tab/>
            </w:r>
            <w:r>
              <w:rPr>
                <w:noProof/>
                <w:webHidden/>
              </w:rPr>
              <w:fldChar w:fldCharType="begin"/>
            </w:r>
            <w:r w:rsidR="007F4B06">
              <w:rPr>
                <w:noProof/>
                <w:webHidden/>
              </w:rPr>
              <w:instrText xml:space="preserve"> PAGEREF _Toc362362339 \h </w:instrText>
            </w:r>
            <w:r>
              <w:rPr>
                <w:noProof/>
                <w:webHidden/>
              </w:rPr>
            </w:r>
            <w:r>
              <w:rPr>
                <w:noProof/>
                <w:webHidden/>
              </w:rPr>
              <w:fldChar w:fldCharType="separate"/>
            </w:r>
            <w:r w:rsidR="007F4B06">
              <w:rPr>
                <w:noProof/>
                <w:webHidden/>
              </w:rPr>
              <w:t>87</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40" w:history="1">
            <w:r w:rsidR="007F4B06" w:rsidRPr="00EA3A56">
              <w:rPr>
                <w:rStyle w:val="Hipercze"/>
                <w:noProof/>
              </w:rPr>
              <w:t>8.3</w:t>
            </w:r>
            <w:r w:rsidR="007F4B06">
              <w:rPr>
                <w:rFonts w:asciiTheme="minorHAnsi" w:eastAsiaTheme="minorEastAsia" w:hAnsiTheme="minorHAnsi" w:cstheme="minorBidi"/>
                <w:noProof/>
                <w:lang w:eastAsia="pl-PL"/>
              </w:rPr>
              <w:tab/>
            </w:r>
            <w:r w:rsidR="007F4B06" w:rsidRPr="00EA3A56">
              <w:rPr>
                <w:rStyle w:val="Hipercze"/>
                <w:noProof/>
              </w:rPr>
              <w:t>Plan przeniesienia danych</w:t>
            </w:r>
            <w:r w:rsidR="007F4B06">
              <w:rPr>
                <w:noProof/>
                <w:webHidden/>
              </w:rPr>
              <w:tab/>
            </w:r>
            <w:r>
              <w:rPr>
                <w:noProof/>
                <w:webHidden/>
              </w:rPr>
              <w:fldChar w:fldCharType="begin"/>
            </w:r>
            <w:r w:rsidR="007F4B06">
              <w:rPr>
                <w:noProof/>
                <w:webHidden/>
              </w:rPr>
              <w:instrText xml:space="preserve"> PAGEREF _Toc362362340 \h </w:instrText>
            </w:r>
            <w:r>
              <w:rPr>
                <w:noProof/>
                <w:webHidden/>
              </w:rPr>
            </w:r>
            <w:r>
              <w:rPr>
                <w:noProof/>
                <w:webHidden/>
              </w:rPr>
              <w:fldChar w:fldCharType="separate"/>
            </w:r>
            <w:r w:rsidR="007F4B06">
              <w:rPr>
                <w:noProof/>
                <w:webHidden/>
              </w:rPr>
              <w:t>87</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41" w:history="1">
            <w:r w:rsidR="007F4B06" w:rsidRPr="00EA3A56">
              <w:rPr>
                <w:rStyle w:val="Hipercze"/>
                <w:noProof/>
              </w:rPr>
              <w:t>8.4</w:t>
            </w:r>
            <w:r w:rsidR="007F4B06">
              <w:rPr>
                <w:rFonts w:asciiTheme="minorHAnsi" w:eastAsiaTheme="minorEastAsia" w:hAnsiTheme="minorHAnsi" w:cstheme="minorBidi"/>
                <w:noProof/>
                <w:lang w:eastAsia="pl-PL"/>
              </w:rPr>
              <w:tab/>
            </w:r>
            <w:r w:rsidR="007F4B06" w:rsidRPr="00EA3A56">
              <w:rPr>
                <w:rStyle w:val="Hipercze"/>
                <w:noProof/>
              </w:rPr>
              <w:t>Plan scenariuszy testowych</w:t>
            </w:r>
            <w:r w:rsidR="007F4B06">
              <w:rPr>
                <w:noProof/>
                <w:webHidden/>
              </w:rPr>
              <w:tab/>
            </w:r>
            <w:r>
              <w:rPr>
                <w:noProof/>
                <w:webHidden/>
              </w:rPr>
              <w:fldChar w:fldCharType="begin"/>
            </w:r>
            <w:r w:rsidR="007F4B06">
              <w:rPr>
                <w:noProof/>
                <w:webHidden/>
              </w:rPr>
              <w:instrText xml:space="preserve"> PAGEREF _Toc362362341 \h </w:instrText>
            </w:r>
            <w:r>
              <w:rPr>
                <w:noProof/>
                <w:webHidden/>
              </w:rPr>
            </w:r>
            <w:r>
              <w:rPr>
                <w:noProof/>
                <w:webHidden/>
              </w:rPr>
              <w:fldChar w:fldCharType="separate"/>
            </w:r>
            <w:r w:rsidR="007F4B06">
              <w:rPr>
                <w:noProof/>
                <w:webHidden/>
              </w:rPr>
              <w:t>87</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42" w:history="1">
            <w:r w:rsidR="007F4B06" w:rsidRPr="00EA3A56">
              <w:rPr>
                <w:rStyle w:val="Hipercze"/>
                <w:noProof/>
              </w:rPr>
              <w:t>8.5</w:t>
            </w:r>
            <w:r w:rsidR="007F4B06">
              <w:rPr>
                <w:rFonts w:asciiTheme="minorHAnsi" w:eastAsiaTheme="minorEastAsia" w:hAnsiTheme="minorHAnsi" w:cstheme="minorBidi"/>
                <w:noProof/>
                <w:lang w:eastAsia="pl-PL"/>
              </w:rPr>
              <w:tab/>
            </w:r>
            <w:r w:rsidR="007F4B06" w:rsidRPr="00EA3A56">
              <w:rPr>
                <w:rStyle w:val="Hipercze"/>
                <w:noProof/>
              </w:rPr>
              <w:t>Plan czynności startu produkcyjnego</w:t>
            </w:r>
            <w:r w:rsidR="007F4B06">
              <w:rPr>
                <w:noProof/>
                <w:webHidden/>
              </w:rPr>
              <w:tab/>
            </w:r>
            <w:r>
              <w:rPr>
                <w:noProof/>
                <w:webHidden/>
              </w:rPr>
              <w:fldChar w:fldCharType="begin"/>
            </w:r>
            <w:r w:rsidR="007F4B06">
              <w:rPr>
                <w:noProof/>
                <w:webHidden/>
              </w:rPr>
              <w:instrText xml:space="preserve"> PAGEREF _Toc362362342 \h </w:instrText>
            </w:r>
            <w:r>
              <w:rPr>
                <w:noProof/>
                <w:webHidden/>
              </w:rPr>
            </w:r>
            <w:r>
              <w:rPr>
                <w:noProof/>
                <w:webHidden/>
              </w:rPr>
              <w:fldChar w:fldCharType="separate"/>
            </w:r>
            <w:r w:rsidR="007F4B06">
              <w:rPr>
                <w:noProof/>
                <w:webHidden/>
              </w:rPr>
              <w:t>87</w:t>
            </w:r>
            <w:r>
              <w:rPr>
                <w:noProof/>
                <w:webHidden/>
              </w:rPr>
              <w:fldChar w:fldCharType="end"/>
            </w:r>
          </w:hyperlink>
        </w:p>
        <w:p w:rsidR="007F4B06" w:rsidRDefault="00154F67">
          <w:pPr>
            <w:pStyle w:val="Spistreci1"/>
            <w:tabs>
              <w:tab w:val="left" w:pos="440"/>
              <w:tab w:val="right" w:leader="dot" w:pos="9062"/>
            </w:tabs>
            <w:rPr>
              <w:noProof/>
            </w:rPr>
          </w:pPr>
          <w:hyperlink w:anchor="_Toc362362343" w:history="1">
            <w:r w:rsidR="007F4B06" w:rsidRPr="00EA3A56">
              <w:rPr>
                <w:rStyle w:val="Hipercze"/>
                <w:noProof/>
              </w:rPr>
              <w:t>9.</w:t>
            </w:r>
            <w:r w:rsidR="007F4B06">
              <w:rPr>
                <w:noProof/>
              </w:rPr>
              <w:tab/>
            </w:r>
            <w:r w:rsidR="007F4B06" w:rsidRPr="00EA3A56">
              <w:rPr>
                <w:rStyle w:val="Hipercze"/>
                <w:noProof/>
              </w:rPr>
              <w:t>Kryteria odbioru systemu</w:t>
            </w:r>
            <w:r w:rsidR="007F4B06">
              <w:rPr>
                <w:noProof/>
                <w:webHidden/>
              </w:rPr>
              <w:tab/>
            </w:r>
            <w:r>
              <w:rPr>
                <w:noProof/>
                <w:webHidden/>
              </w:rPr>
              <w:fldChar w:fldCharType="begin"/>
            </w:r>
            <w:r w:rsidR="007F4B06">
              <w:rPr>
                <w:noProof/>
                <w:webHidden/>
              </w:rPr>
              <w:instrText xml:space="preserve"> PAGEREF _Toc362362343 \h </w:instrText>
            </w:r>
            <w:r>
              <w:rPr>
                <w:noProof/>
                <w:webHidden/>
              </w:rPr>
            </w:r>
            <w:r>
              <w:rPr>
                <w:noProof/>
                <w:webHidden/>
              </w:rPr>
              <w:fldChar w:fldCharType="separate"/>
            </w:r>
            <w:r w:rsidR="007F4B06">
              <w:rPr>
                <w:noProof/>
                <w:webHidden/>
              </w:rPr>
              <w:t>89</w:t>
            </w:r>
            <w:r>
              <w:rPr>
                <w:noProof/>
                <w:webHidden/>
              </w:rPr>
              <w:fldChar w:fldCharType="end"/>
            </w:r>
          </w:hyperlink>
        </w:p>
        <w:p w:rsidR="007F4B06" w:rsidRDefault="00154F67">
          <w:pPr>
            <w:pStyle w:val="Spistreci2"/>
            <w:rPr>
              <w:rFonts w:asciiTheme="minorHAnsi" w:eastAsiaTheme="minorEastAsia" w:hAnsiTheme="minorHAnsi" w:cstheme="minorBidi"/>
              <w:noProof/>
              <w:lang w:eastAsia="pl-PL"/>
            </w:rPr>
          </w:pPr>
          <w:hyperlink w:anchor="_Toc362362344" w:history="1">
            <w:r w:rsidR="007F4B06" w:rsidRPr="00EA3A56">
              <w:rPr>
                <w:rStyle w:val="Hipercze"/>
                <w:noProof/>
              </w:rPr>
              <w:t>9.1.</w:t>
            </w:r>
            <w:r w:rsidR="007F4B06">
              <w:rPr>
                <w:rFonts w:asciiTheme="minorHAnsi" w:eastAsiaTheme="minorEastAsia" w:hAnsiTheme="minorHAnsi" w:cstheme="minorBidi"/>
                <w:noProof/>
                <w:lang w:eastAsia="pl-PL"/>
              </w:rPr>
              <w:tab/>
            </w:r>
            <w:r w:rsidR="007F4B06" w:rsidRPr="00EA3A56">
              <w:rPr>
                <w:rStyle w:val="Hipercze"/>
                <w:noProof/>
              </w:rPr>
              <w:t>Scenariusze testowe</w:t>
            </w:r>
            <w:r w:rsidR="007F4B06">
              <w:rPr>
                <w:noProof/>
                <w:webHidden/>
              </w:rPr>
              <w:tab/>
            </w:r>
            <w:r>
              <w:rPr>
                <w:noProof/>
                <w:webHidden/>
              </w:rPr>
              <w:fldChar w:fldCharType="begin"/>
            </w:r>
            <w:r w:rsidR="007F4B06">
              <w:rPr>
                <w:noProof/>
                <w:webHidden/>
              </w:rPr>
              <w:instrText xml:space="preserve"> PAGEREF _Toc362362344 \h </w:instrText>
            </w:r>
            <w:r>
              <w:rPr>
                <w:noProof/>
                <w:webHidden/>
              </w:rPr>
            </w:r>
            <w:r>
              <w:rPr>
                <w:noProof/>
                <w:webHidden/>
              </w:rPr>
              <w:fldChar w:fldCharType="separate"/>
            </w:r>
            <w:r w:rsidR="007F4B06">
              <w:rPr>
                <w:noProof/>
                <w:webHidden/>
              </w:rPr>
              <w:t>89</w:t>
            </w:r>
            <w:r>
              <w:rPr>
                <w:noProof/>
                <w:webHidden/>
              </w:rPr>
              <w:fldChar w:fldCharType="end"/>
            </w:r>
          </w:hyperlink>
        </w:p>
        <w:p w:rsidR="00662544" w:rsidRPr="00F72B70" w:rsidRDefault="00154F67">
          <w:r w:rsidRPr="0051271D">
            <w:rPr>
              <w:b/>
              <w:bCs/>
            </w:rPr>
            <w:fldChar w:fldCharType="end"/>
          </w:r>
        </w:p>
      </w:sdtContent>
    </w:sdt>
    <w:p w:rsidR="00036981" w:rsidRPr="00F72B70" w:rsidRDefault="0051271D">
      <w:pPr>
        <w:spacing w:line="240" w:lineRule="auto"/>
        <w:jc w:val="left"/>
      </w:pPr>
      <w:r w:rsidRPr="0051271D">
        <w:br w:type="page"/>
      </w:r>
    </w:p>
    <w:p w:rsidR="00D173B9" w:rsidRPr="00F72B70" w:rsidRDefault="00D173B9" w:rsidP="003060DE">
      <w:pPr>
        <w:pStyle w:val="Akapit-tre"/>
      </w:pPr>
    </w:p>
    <w:p w:rsidR="00700200" w:rsidRPr="00F72B70" w:rsidRDefault="0051271D" w:rsidP="00FA349D">
      <w:pPr>
        <w:pStyle w:val="Nagwek1"/>
      </w:pPr>
      <w:bookmarkStart w:id="1" w:name="_Toc415548021"/>
      <w:bookmarkStart w:id="2" w:name="_Toc296256506"/>
      <w:bookmarkStart w:id="3" w:name="_Toc355857431"/>
      <w:bookmarkStart w:id="4" w:name="_Toc355857510"/>
      <w:bookmarkStart w:id="5" w:name="_Toc358040182"/>
      <w:bookmarkStart w:id="6" w:name="_Toc362362252"/>
      <w:r w:rsidRPr="0051271D">
        <w:t>1.</w:t>
      </w:r>
      <w:r w:rsidRPr="0051271D">
        <w:tab/>
        <w:t>Wprowadzenie</w:t>
      </w:r>
      <w:bookmarkEnd w:id="1"/>
      <w:r w:rsidRPr="0051271D">
        <w:t xml:space="preserve"> do dokumentu</w:t>
      </w:r>
      <w:bookmarkEnd w:id="2"/>
      <w:bookmarkEnd w:id="3"/>
      <w:bookmarkEnd w:id="4"/>
      <w:bookmarkEnd w:id="5"/>
      <w:bookmarkEnd w:id="6"/>
    </w:p>
    <w:p w:rsidR="00DB01AC" w:rsidRPr="00F72B70" w:rsidRDefault="0051271D" w:rsidP="00FA349D">
      <w:pPr>
        <w:pStyle w:val="Nagwek2"/>
      </w:pPr>
      <w:bookmarkStart w:id="7" w:name="_Toc358040183"/>
      <w:bookmarkStart w:id="8" w:name="_Toc362362253"/>
      <w:bookmarkStart w:id="9" w:name="_Toc415548028"/>
      <w:r w:rsidRPr="0051271D">
        <w:t>1.1</w:t>
      </w:r>
      <w:r w:rsidRPr="0051271D">
        <w:tab/>
        <w:t>Cel dokumentu</w:t>
      </w:r>
      <w:bookmarkEnd w:id="7"/>
      <w:bookmarkEnd w:id="8"/>
      <w:r w:rsidRPr="0051271D">
        <w:t xml:space="preserve"> </w:t>
      </w:r>
    </w:p>
    <w:p w:rsidR="00DB01AC" w:rsidRPr="00F72B70" w:rsidRDefault="0051271D" w:rsidP="00DB01AC">
      <w:pPr>
        <w:spacing w:before="120" w:after="120" w:line="240" w:lineRule="auto"/>
      </w:pPr>
      <w:r w:rsidRPr="0051271D">
        <w:t xml:space="preserve">Celem niniejszego dokumentu jest przedstawienie architektury </w:t>
      </w:r>
      <w:proofErr w:type="gramStart"/>
      <w:r w:rsidRPr="0051271D">
        <w:t>rozwiązania opracowanej</w:t>
      </w:r>
      <w:proofErr w:type="gramEnd"/>
      <w:r w:rsidRPr="0051271D">
        <w:t xml:space="preserve"> na podst</w:t>
      </w:r>
      <w:r w:rsidRPr="0051271D">
        <w:t>a</w:t>
      </w:r>
      <w:r w:rsidR="002A75DE" w:rsidRPr="002A75DE">
        <w:t xml:space="preserve">wie kluczowych wymagań, które przekazał Użytkownik i które stanowią założenia dla wykonania wdrożenia i serwisu w AMS wraz z propozycją wstępnego harmonogramu realizacji prac. Dokument zapewnia, więc wytyczne niezbędne do wdrożenia systemu SIMPLE wraz z obiegiem dokumentów wspierającego procesy </w:t>
      </w:r>
      <w:proofErr w:type="gramStart"/>
      <w:r w:rsidR="002A75DE" w:rsidRPr="002A75DE">
        <w:t>gospodarcze AMS</w:t>
      </w:r>
      <w:proofErr w:type="gramEnd"/>
      <w:r w:rsidR="002A75DE" w:rsidRPr="002A75DE">
        <w:t xml:space="preserve">. </w:t>
      </w:r>
    </w:p>
    <w:p w:rsidR="00DB01AC" w:rsidRPr="00F72B70" w:rsidRDefault="0051271D" w:rsidP="00DB01AC">
      <w:pPr>
        <w:spacing w:before="120" w:after="120" w:line="240" w:lineRule="auto"/>
      </w:pPr>
      <w:r w:rsidRPr="0051271D">
        <w:t>Niniejszy dokument stanowi własność AMS. Kopiowanie i rozpowszechnianie tego dokumentu, w całości lub części, poza organizacje AMS i SIMPLE S.A oraz osoby zaangażowane w projekt, w jakie</w:t>
      </w:r>
      <w:r w:rsidRPr="0051271D">
        <w:t>j</w:t>
      </w:r>
      <w:r w:rsidR="002A75DE" w:rsidRPr="002A75DE">
        <w:t>kolwiek formie, nie jest dozwolone bez uprzedniej pisemnej zgody właściciela oraz firmy SIMPLE S.A.</w:t>
      </w:r>
    </w:p>
    <w:p w:rsidR="00DB01AC" w:rsidRPr="00F72B70" w:rsidRDefault="0051271D" w:rsidP="00FA349D">
      <w:pPr>
        <w:pStyle w:val="Nagwek2"/>
      </w:pPr>
      <w:bookmarkStart w:id="10" w:name="_Toc356716091"/>
      <w:bookmarkStart w:id="11" w:name="_Toc356753067"/>
      <w:bookmarkStart w:id="12" w:name="_Toc356755799"/>
      <w:bookmarkStart w:id="13" w:name="_Toc357321594"/>
      <w:bookmarkStart w:id="14" w:name="_Toc358040184"/>
      <w:bookmarkStart w:id="15" w:name="_Toc362362254"/>
      <w:r w:rsidRPr="0051271D">
        <w:t>1.2</w:t>
      </w:r>
      <w:r w:rsidRPr="0051271D">
        <w:tab/>
        <w:t>Przeznaczenie i struktura dokumentu</w:t>
      </w:r>
      <w:bookmarkEnd w:id="10"/>
      <w:bookmarkEnd w:id="11"/>
      <w:bookmarkEnd w:id="12"/>
      <w:bookmarkEnd w:id="13"/>
      <w:bookmarkEnd w:id="14"/>
      <w:bookmarkEnd w:id="15"/>
    </w:p>
    <w:p w:rsidR="00DB01AC" w:rsidRPr="00F72B70" w:rsidRDefault="0051271D" w:rsidP="00DB01AC">
      <w:pPr>
        <w:spacing w:before="120" w:after="120" w:line="240" w:lineRule="auto"/>
      </w:pPr>
      <w:r w:rsidRPr="0051271D">
        <w:t>Przeznaczeniem dokumentu analizy jest zaprezentowanie informacji niezbędnych do prawidłowego wdrożenia i skonfigurowania Zintegrowanego Systemu Informatycznego (ZSI). Dokument składa się z następujących części składowych:</w:t>
      </w:r>
    </w:p>
    <w:p w:rsidR="00DB01AC" w:rsidRPr="00F72B70" w:rsidRDefault="0051271D" w:rsidP="003C5FF5">
      <w:pPr>
        <w:numPr>
          <w:ilvl w:val="0"/>
          <w:numId w:val="34"/>
        </w:numPr>
        <w:suppressAutoHyphens/>
        <w:rPr>
          <w:sz w:val="20"/>
        </w:rPr>
      </w:pPr>
      <w:r w:rsidRPr="0051271D">
        <w:rPr>
          <w:sz w:val="20"/>
        </w:rPr>
        <w:t>Rozdział 1 - zawiera informacje wstępne, w tym opis pojęć i skrótów stosowanych w dokumencie</w:t>
      </w:r>
    </w:p>
    <w:p w:rsidR="00DB01AC" w:rsidRPr="00F72B70" w:rsidRDefault="0051271D" w:rsidP="003C5FF5">
      <w:pPr>
        <w:numPr>
          <w:ilvl w:val="0"/>
          <w:numId w:val="34"/>
        </w:numPr>
        <w:suppressAutoHyphens/>
        <w:rPr>
          <w:sz w:val="20"/>
        </w:rPr>
      </w:pPr>
      <w:r w:rsidRPr="0051271D">
        <w:rPr>
          <w:sz w:val="20"/>
        </w:rPr>
        <w:t>Rozdział 2 - Zakres i model sterowania biznesem – w rozdziale zostaną przedstawione koncepcje działania głównych obszarów funkcjonalnych AMS w układzie: Model, Charakterystyka, Otoczenie, Zakres, Ograniczenia</w:t>
      </w:r>
    </w:p>
    <w:p w:rsidR="00DB01AC" w:rsidRPr="00F72B70" w:rsidRDefault="0051271D" w:rsidP="003C5FF5">
      <w:pPr>
        <w:numPr>
          <w:ilvl w:val="0"/>
          <w:numId w:val="34"/>
        </w:numPr>
        <w:suppressAutoHyphens/>
        <w:rPr>
          <w:sz w:val="20"/>
        </w:rPr>
      </w:pPr>
      <w:r w:rsidRPr="0051271D">
        <w:rPr>
          <w:sz w:val="20"/>
        </w:rPr>
        <w:t>Rozdział 3 – Przykłady rozwiązań koncepcyjnych</w:t>
      </w:r>
    </w:p>
    <w:p w:rsidR="00DB01AC" w:rsidRPr="00F72B70" w:rsidRDefault="0051271D" w:rsidP="003C5FF5">
      <w:pPr>
        <w:numPr>
          <w:ilvl w:val="0"/>
          <w:numId w:val="34"/>
        </w:numPr>
        <w:suppressAutoHyphens/>
        <w:rPr>
          <w:sz w:val="20"/>
        </w:rPr>
      </w:pPr>
      <w:r w:rsidRPr="0051271D">
        <w:rPr>
          <w:sz w:val="20"/>
        </w:rPr>
        <w:t xml:space="preserve">Rozdział 4 - Dokumentacja funkcji i procesów – w rozdziale zostaną zebrane i opisane: funkcje biznesowe, procesy biznesowe, problemy zebrane w czasie analizy i decyzje podjęte w celu ich rozwiązania oraz opisy implementacji informatycznych niezbędnych do </w:t>
      </w:r>
      <w:proofErr w:type="gramStart"/>
      <w:r w:rsidRPr="0051271D">
        <w:rPr>
          <w:sz w:val="20"/>
        </w:rPr>
        <w:t>zrealizowania funkcjonalności</w:t>
      </w:r>
      <w:proofErr w:type="gramEnd"/>
      <w:r w:rsidRPr="0051271D">
        <w:rPr>
          <w:sz w:val="20"/>
        </w:rPr>
        <w:t xml:space="preserve"> ponad standardowych.</w:t>
      </w:r>
    </w:p>
    <w:p w:rsidR="00DB01AC" w:rsidRPr="00F72B70" w:rsidRDefault="0051271D" w:rsidP="003C5FF5">
      <w:pPr>
        <w:numPr>
          <w:ilvl w:val="0"/>
          <w:numId w:val="34"/>
        </w:numPr>
        <w:suppressAutoHyphens/>
        <w:rPr>
          <w:sz w:val="20"/>
        </w:rPr>
      </w:pPr>
      <w:r w:rsidRPr="0051271D">
        <w:rPr>
          <w:sz w:val="20"/>
        </w:rPr>
        <w:t xml:space="preserve">Rozdział 5 - Schematy </w:t>
      </w:r>
      <w:proofErr w:type="gramStart"/>
      <w:r w:rsidRPr="0051271D">
        <w:rPr>
          <w:sz w:val="20"/>
        </w:rPr>
        <w:t>kodowania danych</w:t>
      </w:r>
      <w:proofErr w:type="gramEnd"/>
      <w:r w:rsidRPr="0051271D">
        <w:rPr>
          <w:sz w:val="20"/>
        </w:rPr>
        <w:t xml:space="preserve"> – w rozdziale zostaną opisane schematy kodowania danych niezbędne do prawidłowego funkcjonowania systemu SIMPLE.ERP. Przykładowe schematy </w:t>
      </w:r>
      <w:proofErr w:type="gramStart"/>
      <w:r w:rsidRPr="0051271D">
        <w:rPr>
          <w:sz w:val="20"/>
        </w:rPr>
        <w:t>kodowania danych</w:t>
      </w:r>
      <w:proofErr w:type="gramEnd"/>
      <w:r w:rsidRPr="0051271D">
        <w:rPr>
          <w:sz w:val="20"/>
        </w:rPr>
        <w:t xml:space="preserve"> to: struktura planu kont i używane do tego słowniki, struktura indeksów elementów (surowce, półprodukty, wyroby gotowe), klasyfikacja środków trwałych i przedmiotów nietrwałych, struktura zlecenia produkcyjnego, inne słowniki. </w:t>
      </w:r>
    </w:p>
    <w:p w:rsidR="00DB01AC" w:rsidRPr="00F72B70" w:rsidRDefault="0051271D" w:rsidP="003C5FF5">
      <w:pPr>
        <w:numPr>
          <w:ilvl w:val="0"/>
          <w:numId w:val="34"/>
        </w:numPr>
        <w:suppressAutoHyphens/>
        <w:rPr>
          <w:sz w:val="20"/>
        </w:rPr>
      </w:pPr>
      <w:r w:rsidRPr="0051271D">
        <w:rPr>
          <w:sz w:val="20"/>
        </w:rPr>
        <w:t xml:space="preserve">Rozdział </w:t>
      </w:r>
      <w:r w:rsidR="00852642">
        <w:rPr>
          <w:sz w:val="20"/>
        </w:rPr>
        <w:t>6</w:t>
      </w:r>
      <w:r w:rsidR="00852642" w:rsidRPr="0051271D">
        <w:rPr>
          <w:sz w:val="20"/>
        </w:rPr>
        <w:t xml:space="preserve"> </w:t>
      </w:r>
      <w:r w:rsidRPr="0051271D">
        <w:rPr>
          <w:sz w:val="20"/>
        </w:rPr>
        <w:t>– Funkcje systemu</w:t>
      </w:r>
    </w:p>
    <w:p w:rsidR="00DB01AC" w:rsidRPr="00F72B70" w:rsidRDefault="0051271D" w:rsidP="003C5FF5">
      <w:pPr>
        <w:numPr>
          <w:ilvl w:val="0"/>
          <w:numId w:val="34"/>
        </w:numPr>
        <w:suppressAutoHyphens/>
        <w:rPr>
          <w:sz w:val="20"/>
        </w:rPr>
      </w:pPr>
      <w:r w:rsidRPr="0051271D">
        <w:rPr>
          <w:sz w:val="20"/>
        </w:rPr>
        <w:t xml:space="preserve">Rozdział </w:t>
      </w:r>
      <w:r w:rsidR="00852642">
        <w:rPr>
          <w:sz w:val="20"/>
        </w:rPr>
        <w:t>7</w:t>
      </w:r>
      <w:r w:rsidR="00852642" w:rsidRPr="0051271D">
        <w:rPr>
          <w:sz w:val="20"/>
        </w:rPr>
        <w:t xml:space="preserve"> </w:t>
      </w:r>
      <w:r w:rsidRPr="0051271D">
        <w:rPr>
          <w:sz w:val="20"/>
        </w:rPr>
        <w:t>– Opis prac do wykonania</w:t>
      </w:r>
    </w:p>
    <w:p w:rsidR="00DB01AC" w:rsidRPr="00F72B70" w:rsidRDefault="0051271D" w:rsidP="003C5FF5">
      <w:pPr>
        <w:numPr>
          <w:ilvl w:val="0"/>
          <w:numId w:val="34"/>
        </w:numPr>
        <w:suppressAutoHyphens/>
        <w:rPr>
          <w:sz w:val="20"/>
        </w:rPr>
      </w:pPr>
      <w:r w:rsidRPr="0051271D">
        <w:rPr>
          <w:sz w:val="20"/>
        </w:rPr>
        <w:t xml:space="preserve">Rozdział </w:t>
      </w:r>
      <w:r w:rsidR="00852642">
        <w:rPr>
          <w:sz w:val="20"/>
        </w:rPr>
        <w:t>8</w:t>
      </w:r>
      <w:r w:rsidR="00852642" w:rsidRPr="0051271D">
        <w:rPr>
          <w:sz w:val="20"/>
        </w:rPr>
        <w:t xml:space="preserve"> </w:t>
      </w:r>
      <w:r w:rsidRPr="0051271D">
        <w:rPr>
          <w:sz w:val="20"/>
        </w:rPr>
        <w:t xml:space="preserve">– Migracja danych i start produkcyjny – w rozdziale zostaną zebrane i przedstawione wszelkie informacje dotyczące konwersji, czyszczenia i </w:t>
      </w:r>
      <w:proofErr w:type="gramStart"/>
      <w:r w:rsidRPr="0051271D">
        <w:rPr>
          <w:sz w:val="20"/>
        </w:rPr>
        <w:t>importu danych</w:t>
      </w:r>
      <w:proofErr w:type="gramEnd"/>
      <w:r w:rsidRPr="0051271D">
        <w:rPr>
          <w:sz w:val="20"/>
        </w:rPr>
        <w:t xml:space="preserve"> w układzie:</w:t>
      </w:r>
    </w:p>
    <w:p w:rsidR="00DB01AC" w:rsidRPr="00F72B70" w:rsidRDefault="0051271D" w:rsidP="003C5FF5">
      <w:pPr>
        <w:numPr>
          <w:ilvl w:val="0"/>
          <w:numId w:val="34"/>
        </w:numPr>
        <w:suppressAutoHyphens/>
        <w:rPr>
          <w:sz w:val="20"/>
        </w:rPr>
      </w:pPr>
      <w:r w:rsidRPr="0051271D">
        <w:rPr>
          <w:sz w:val="20"/>
        </w:rPr>
        <w:t xml:space="preserve">Rozdział </w:t>
      </w:r>
      <w:r w:rsidR="00852642">
        <w:rPr>
          <w:sz w:val="20"/>
        </w:rPr>
        <w:t>9</w:t>
      </w:r>
      <w:r w:rsidR="00852642" w:rsidRPr="0051271D">
        <w:rPr>
          <w:sz w:val="20"/>
        </w:rPr>
        <w:t xml:space="preserve"> </w:t>
      </w:r>
      <w:r w:rsidRPr="0051271D">
        <w:rPr>
          <w:sz w:val="20"/>
        </w:rPr>
        <w:t>– Kryteria odbioru systemu – w rozdziale zostaną opisane kryteria odbioru systemu</w:t>
      </w:r>
    </w:p>
    <w:p w:rsidR="00DB01AC" w:rsidRPr="00F72B70" w:rsidRDefault="0051271D" w:rsidP="003C5FF5">
      <w:pPr>
        <w:numPr>
          <w:ilvl w:val="0"/>
          <w:numId w:val="34"/>
        </w:numPr>
        <w:suppressAutoHyphens/>
        <w:rPr>
          <w:sz w:val="20"/>
        </w:rPr>
      </w:pPr>
      <w:r w:rsidRPr="0051271D">
        <w:rPr>
          <w:sz w:val="20"/>
        </w:rPr>
        <w:br w:type="page"/>
      </w:r>
    </w:p>
    <w:p w:rsidR="00DB01AC" w:rsidRPr="00F72B70" w:rsidRDefault="0051271D" w:rsidP="00FA349D">
      <w:pPr>
        <w:pStyle w:val="Nagwek2"/>
      </w:pPr>
      <w:bookmarkStart w:id="16" w:name="_Toc356753068"/>
      <w:bookmarkStart w:id="17" w:name="_Toc356755801"/>
      <w:bookmarkStart w:id="18" w:name="_Toc357321595"/>
      <w:bookmarkStart w:id="19" w:name="_Toc358040185"/>
      <w:bookmarkStart w:id="20" w:name="_Toc362362255"/>
      <w:r w:rsidRPr="0051271D">
        <w:lastRenderedPageBreak/>
        <w:t>1.3</w:t>
      </w:r>
      <w:r w:rsidRPr="0051271D">
        <w:tab/>
        <w:t>Założenia podstawowe</w:t>
      </w:r>
      <w:bookmarkEnd w:id="16"/>
      <w:bookmarkEnd w:id="17"/>
      <w:bookmarkEnd w:id="18"/>
      <w:bookmarkEnd w:id="19"/>
      <w:bookmarkEnd w:id="20"/>
    </w:p>
    <w:p w:rsidR="00DB01AC" w:rsidRPr="00F72B70" w:rsidRDefault="0051271D" w:rsidP="00DB01AC">
      <w:pPr>
        <w:spacing w:before="120" w:after="120" w:line="240" w:lineRule="auto"/>
      </w:pPr>
      <w:r w:rsidRPr="0051271D">
        <w:t xml:space="preserve">Poniżej przedstawiono propozycję modelu kontekstowego </w:t>
      </w:r>
      <w:proofErr w:type="gramStart"/>
      <w:r w:rsidRPr="0051271D">
        <w:t>procesów biznesowych, który</w:t>
      </w:r>
      <w:proofErr w:type="gramEnd"/>
      <w:r w:rsidRPr="0051271D">
        <w:t xml:space="preserve"> zostanie zaimplementowana w czasie wdrożenia ZSI w AMS.</w:t>
      </w:r>
    </w:p>
    <w:p w:rsidR="00DB01AC" w:rsidRPr="00F72B70" w:rsidRDefault="00DB01AC" w:rsidP="00DB01AC">
      <w:pPr>
        <w:spacing w:before="240" w:after="240"/>
        <w:jc w:val="center"/>
        <w:rPr>
          <w:noProof/>
          <w:lang w:eastAsia="pl-PL"/>
        </w:rPr>
      </w:pPr>
      <w:r w:rsidRPr="00F72B70">
        <w:rPr>
          <w:noProof/>
          <w:lang w:eastAsia="pl-PL"/>
        </w:rPr>
        <w:drawing>
          <wp:inline distT="0" distB="0" distL="0" distR="0">
            <wp:extent cx="4472305" cy="2028190"/>
            <wp:effectExtent l="0" t="0" r="4445" b="0"/>
            <wp:docPr id="1" name="Obraz 1" descr="C:\Users\pgr\AppData\Local\Microsoft\Windows\Temporary Internet Files\Content.Word\AMS_model_kontekstow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pgr\AppData\Local\Microsoft\Windows\Temporary Internet Files\Content.Word\AMS_model_kontekstowy.jpg"/>
                    <pic:cNvPicPr>
                      <a:picLocks noChangeAspect="1" noChangeArrowheads="1"/>
                    </pic:cNvPicPr>
                  </pic:nvPicPr>
                  <pic:blipFill>
                    <a:blip r:embed="rId1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472305" cy="2028190"/>
                    </a:xfrm>
                    <a:prstGeom prst="rect">
                      <a:avLst/>
                    </a:prstGeom>
                    <a:noFill/>
                    <a:ln>
                      <a:noFill/>
                    </a:ln>
                  </pic:spPr>
                </pic:pic>
              </a:graphicData>
            </a:graphic>
          </wp:inline>
        </w:drawing>
      </w:r>
    </w:p>
    <w:p w:rsidR="00DB01AC" w:rsidRPr="00F72B70" w:rsidRDefault="0051271D" w:rsidP="00FA349D">
      <w:pPr>
        <w:pStyle w:val="Nagwek2"/>
      </w:pPr>
      <w:bookmarkStart w:id="21" w:name="_Toc357321596"/>
      <w:bookmarkStart w:id="22" w:name="_Toc358040186"/>
      <w:bookmarkStart w:id="23" w:name="_Toc362362256"/>
      <w:r w:rsidRPr="0051271D">
        <w:t>1.4</w:t>
      </w:r>
      <w:r w:rsidRPr="0051271D">
        <w:tab/>
        <w:t>Użytkownicy kluczowi</w:t>
      </w:r>
      <w:bookmarkEnd w:id="21"/>
      <w:bookmarkEnd w:id="22"/>
      <w:bookmarkEnd w:id="23"/>
    </w:p>
    <w:p w:rsidR="00DB01AC" w:rsidRPr="00F72B70" w:rsidRDefault="0051271D" w:rsidP="00DB01AC">
      <w:pPr>
        <w:spacing w:before="120" w:after="120" w:line="240" w:lineRule="auto"/>
      </w:pPr>
      <w:bookmarkStart w:id="24" w:name="_Toc395430777"/>
      <w:r w:rsidRPr="0051271D">
        <w:t>Podczas przygotowania niniejszego dokumentu, byli zaangażowani użytkownicy kluczowi AMS:</w:t>
      </w: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5"/>
        <w:gridCol w:w="3969"/>
        <w:gridCol w:w="2552"/>
        <w:gridCol w:w="1984"/>
      </w:tblGrid>
      <w:tr w:rsidR="00DB01AC" w:rsidRPr="00F72B70" w:rsidTr="00DB01AC">
        <w:trPr>
          <w:tblHeader/>
        </w:trPr>
        <w:tc>
          <w:tcPr>
            <w:tcW w:w="605" w:type="dxa"/>
            <w:shd w:val="clear" w:color="auto" w:fill="DBE5F1"/>
          </w:tcPr>
          <w:p w:rsidR="00DB01AC" w:rsidRPr="00F72B70" w:rsidRDefault="00DB01AC" w:rsidP="00DB01AC">
            <w:pPr>
              <w:spacing w:before="60" w:after="60" w:line="240" w:lineRule="exact"/>
              <w:jc w:val="left"/>
              <w:rPr>
                <w:sz w:val="20"/>
                <w:szCs w:val="16"/>
              </w:rPr>
            </w:pPr>
          </w:p>
        </w:tc>
        <w:tc>
          <w:tcPr>
            <w:tcW w:w="3969" w:type="dxa"/>
            <w:shd w:val="clear" w:color="auto" w:fill="DBE5F1"/>
          </w:tcPr>
          <w:p w:rsidR="00DB01AC" w:rsidRPr="00F72B70" w:rsidRDefault="0051271D" w:rsidP="00DB01AC">
            <w:pPr>
              <w:spacing w:before="60" w:after="60" w:line="240" w:lineRule="exact"/>
              <w:jc w:val="left"/>
              <w:rPr>
                <w:sz w:val="20"/>
                <w:szCs w:val="16"/>
              </w:rPr>
            </w:pPr>
            <w:r w:rsidRPr="0051271D">
              <w:rPr>
                <w:sz w:val="20"/>
                <w:szCs w:val="16"/>
              </w:rPr>
              <w:t>ZESPÓŁ PROJEKTOWY</w:t>
            </w:r>
          </w:p>
        </w:tc>
        <w:tc>
          <w:tcPr>
            <w:tcW w:w="2552" w:type="dxa"/>
            <w:shd w:val="clear" w:color="auto" w:fill="DBE5F1"/>
          </w:tcPr>
          <w:p w:rsidR="00DB01AC" w:rsidRPr="00F72B70" w:rsidRDefault="0051271D" w:rsidP="00DB01AC">
            <w:pPr>
              <w:spacing w:before="60" w:after="60" w:line="240" w:lineRule="exact"/>
              <w:jc w:val="left"/>
              <w:rPr>
                <w:sz w:val="20"/>
                <w:szCs w:val="16"/>
              </w:rPr>
            </w:pPr>
            <w:r w:rsidRPr="0051271D">
              <w:rPr>
                <w:sz w:val="20"/>
                <w:szCs w:val="16"/>
              </w:rPr>
              <w:t>NAZWISKO</w:t>
            </w:r>
          </w:p>
        </w:tc>
        <w:tc>
          <w:tcPr>
            <w:tcW w:w="1984" w:type="dxa"/>
            <w:shd w:val="clear" w:color="auto" w:fill="DBE5F1"/>
          </w:tcPr>
          <w:p w:rsidR="00DB01AC" w:rsidRPr="00F72B70" w:rsidRDefault="0051271D" w:rsidP="00DB01AC">
            <w:pPr>
              <w:spacing w:before="60" w:after="60" w:line="240" w:lineRule="exact"/>
              <w:jc w:val="left"/>
              <w:rPr>
                <w:sz w:val="20"/>
                <w:szCs w:val="16"/>
              </w:rPr>
            </w:pPr>
            <w:r w:rsidRPr="0051271D">
              <w:rPr>
                <w:sz w:val="20"/>
                <w:szCs w:val="16"/>
              </w:rPr>
              <w:t>TELEFON</w:t>
            </w:r>
          </w:p>
        </w:tc>
      </w:tr>
      <w:tr w:rsidR="00DB01AC" w:rsidRPr="00F72B70" w:rsidTr="00DB01AC">
        <w:tc>
          <w:tcPr>
            <w:tcW w:w="605"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1.</w:t>
            </w:r>
          </w:p>
        </w:tc>
        <w:tc>
          <w:tcPr>
            <w:tcW w:w="3969"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Koordynator</w:t>
            </w:r>
          </w:p>
        </w:tc>
        <w:tc>
          <w:tcPr>
            <w:tcW w:w="2552"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Michał Masłowski</w:t>
            </w:r>
          </w:p>
        </w:tc>
        <w:tc>
          <w:tcPr>
            <w:tcW w:w="1984" w:type="dxa"/>
          </w:tcPr>
          <w:p w:rsidR="00DB01AC" w:rsidRPr="00F72B70" w:rsidRDefault="00DB01AC" w:rsidP="00DB01AC">
            <w:pPr>
              <w:suppressAutoHyphens/>
              <w:spacing w:before="60" w:after="60" w:line="240" w:lineRule="auto"/>
              <w:jc w:val="left"/>
              <w:rPr>
                <w:rFonts w:eastAsia="Times New Roman"/>
                <w:sz w:val="18"/>
                <w:lang w:eastAsia="pl-PL"/>
              </w:rPr>
            </w:pPr>
          </w:p>
        </w:tc>
      </w:tr>
      <w:tr w:rsidR="00DB01AC" w:rsidRPr="00F72B70" w:rsidTr="00DB01AC">
        <w:tc>
          <w:tcPr>
            <w:tcW w:w="605"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2.</w:t>
            </w:r>
          </w:p>
        </w:tc>
        <w:tc>
          <w:tcPr>
            <w:tcW w:w="3969"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Kierownik Projektu</w:t>
            </w:r>
          </w:p>
        </w:tc>
        <w:tc>
          <w:tcPr>
            <w:tcW w:w="2552"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Paweł Szymański</w:t>
            </w:r>
          </w:p>
        </w:tc>
        <w:tc>
          <w:tcPr>
            <w:tcW w:w="1984" w:type="dxa"/>
          </w:tcPr>
          <w:p w:rsidR="00DB01AC" w:rsidRPr="00F72B70" w:rsidRDefault="00DB01AC" w:rsidP="00DB01AC">
            <w:pPr>
              <w:suppressAutoHyphens/>
              <w:spacing w:before="60" w:after="60" w:line="240" w:lineRule="auto"/>
              <w:jc w:val="left"/>
              <w:rPr>
                <w:rFonts w:eastAsia="Times New Roman"/>
                <w:sz w:val="18"/>
                <w:lang w:eastAsia="pl-PL"/>
              </w:rPr>
            </w:pPr>
          </w:p>
        </w:tc>
      </w:tr>
      <w:tr w:rsidR="00BB6B00" w:rsidRPr="00F72B70" w:rsidTr="00DB01AC">
        <w:tc>
          <w:tcPr>
            <w:tcW w:w="605" w:type="dxa"/>
          </w:tcPr>
          <w:p w:rsidR="00BB6B00" w:rsidRPr="0051271D" w:rsidRDefault="00BB6B00" w:rsidP="00DB01AC">
            <w:pPr>
              <w:suppressAutoHyphens/>
              <w:spacing w:before="60" w:after="60" w:line="240" w:lineRule="auto"/>
              <w:jc w:val="left"/>
              <w:rPr>
                <w:rFonts w:eastAsia="Times New Roman"/>
                <w:sz w:val="18"/>
                <w:lang w:eastAsia="pl-PL"/>
              </w:rPr>
            </w:pPr>
            <w:r>
              <w:rPr>
                <w:rFonts w:eastAsia="Times New Roman"/>
                <w:sz w:val="18"/>
                <w:lang w:eastAsia="pl-PL"/>
              </w:rPr>
              <w:t>3.</w:t>
            </w:r>
          </w:p>
        </w:tc>
        <w:tc>
          <w:tcPr>
            <w:tcW w:w="3969" w:type="dxa"/>
          </w:tcPr>
          <w:p w:rsidR="00BB6B00" w:rsidRPr="0051271D" w:rsidRDefault="00BB6B00" w:rsidP="00DB01AC">
            <w:pPr>
              <w:suppressAutoHyphens/>
              <w:spacing w:before="60" w:after="60" w:line="240" w:lineRule="auto"/>
              <w:jc w:val="left"/>
              <w:rPr>
                <w:rFonts w:eastAsia="Times New Roman"/>
                <w:sz w:val="18"/>
                <w:lang w:eastAsia="pl-PL"/>
              </w:rPr>
            </w:pPr>
            <w:r>
              <w:rPr>
                <w:rFonts w:eastAsia="Times New Roman"/>
                <w:sz w:val="18"/>
                <w:lang w:eastAsia="pl-PL"/>
              </w:rPr>
              <w:t>Kierownik Działu Organizacyjno-Prawnego</w:t>
            </w:r>
          </w:p>
        </w:tc>
        <w:tc>
          <w:tcPr>
            <w:tcW w:w="2552" w:type="dxa"/>
          </w:tcPr>
          <w:p w:rsidR="00BB6B00" w:rsidRPr="0051271D" w:rsidRDefault="00BB6B00" w:rsidP="00DB01AC">
            <w:pPr>
              <w:suppressAutoHyphens/>
              <w:spacing w:before="60" w:after="60" w:line="240" w:lineRule="auto"/>
              <w:jc w:val="left"/>
              <w:rPr>
                <w:rFonts w:eastAsia="Times New Roman"/>
                <w:sz w:val="18"/>
                <w:lang w:eastAsia="pl-PL"/>
              </w:rPr>
            </w:pPr>
            <w:r>
              <w:rPr>
                <w:rFonts w:eastAsia="Times New Roman"/>
                <w:sz w:val="18"/>
                <w:lang w:eastAsia="pl-PL"/>
              </w:rPr>
              <w:t>Elżbieta Jachowicz</w:t>
            </w:r>
          </w:p>
        </w:tc>
        <w:tc>
          <w:tcPr>
            <w:tcW w:w="1984" w:type="dxa"/>
          </w:tcPr>
          <w:p w:rsidR="00BB6B00" w:rsidRPr="00F72B70" w:rsidRDefault="00BB6B00" w:rsidP="00DB01AC">
            <w:pPr>
              <w:suppressAutoHyphens/>
              <w:spacing w:before="60" w:after="60" w:line="240" w:lineRule="auto"/>
              <w:jc w:val="left"/>
              <w:rPr>
                <w:rFonts w:eastAsia="Times New Roman"/>
                <w:sz w:val="18"/>
                <w:lang w:eastAsia="pl-PL"/>
              </w:rPr>
            </w:pPr>
          </w:p>
        </w:tc>
      </w:tr>
      <w:tr w:rsidR="006A5054" w:rsidRPr="00F72B70" w:rsidTr="00282CE4">
        <w:tc>
          <w:tcPr>
            <w:tcW w:w="605" w:type="dxa"/>
          </w:tcPr>
          <w:p w:rsidR="006A5054" w:rsidRPr="00F72B70" w:rsidRDefault="00BB6B00" w:rsidP="00DB01AC">
            <w:pPr>
              <w:suppressAutoHyphens/>
              <w:spacing w:before="60" w:after="60" w:line="240" w:lineRule="auto"/>
              <w:jc w:val="left"/>
              <w:rPr>
                <w:rFonts w:eastAsia="Times New Roman"/>
                <w:sz w:val="18"/>
                <w:lang w:eastAsia="pl-PL"/>
              </w:rPr>
            </w:pPr>
            <w:r>
              <w:rPr>
                <w:rFonts w:eastAsia="Times New Roman"/>
                <w:sz w:val="18"/>
                <w:lang w:eastAsia="pl-PL"/>
              </w:rPr>
              <w:t>4</w:t>
            </w:r>
            <w:r w:rsidR="0051271D" w:rsidRPr="0051271D">
              <w:rPr>
                <w:rFonts w:eastAsia="Times New Roman"/>
                <w:sz w:val="18"/>
                <w:lang w:eastAsia="pl-PL"/>
              </w:rPr>
              <w:t>.</w:t>
            </w:r>
          </w:p>
        </w:tc>
        <w:tc>
          <w:tcPr>
            <w:tcW w:w="3969" w:type="dxa"/>
          </w:tcPr>
          <w:p w:rsidR="00BF50E8" w:rsidRPr="00FD2A81" w:rsidRDefault="0051271D" w:rsidP="00FD2A81">
            <w:pPr>
              <w:suppressAutoHyphens/>
              <w:spacing w:before="60" w:after="60" w:line="240" w:lineRule="auto"/>
              <w:jc w:val="left"/>
              <w:rPr>
                <w:rFonts w:eastAsia="Times New Roman"/>
                <w:sz w:val="18"/>
                <w:lang w:eastAsia="pl-PL"/>
              </w:rPr>
            </w:pPr>
            <w:r w:rsidRPr="0051271D">
              <w:rPr>
                <w:rFonts w:eastAsia="Times New Roman"/>
                <w:sz w:val="18"/>
                <w:lang w:eastAsia="pl-PL"/>
              </w:rPr>
              <w:t xml:space="preserve">Koordynator </w:t>
            </w:r>
          </w:p>
        </w:tc>
        <w:tc>
          <w:tcPr>
            <w:tcW w:w="2552" w:type="dxa"/>
            <w:vAlign w:val="center"/>
          </w:tcPr>
          <w:p w:rsidR="006A5054"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Joanna Krupa</w:t>
            </w:r>
          </w:p>
        </w:tc>
        <w:tc>
          <w:tcPr>
            <w:tcW w:w="1984" w:type="dxa"/>
          </w:tcPr>
          <w:p w:rsidR="006A5054" w:rsidRPr="00F72B70" w:rsidRDefault="006A5054" w:rsidP="00DB01AC">
            <w:pPr>
              <w:suppressAutoHyphens/>
              <w:spacing w:before="60" w:after="60" w:line="240" w:lineRule="auto"/>
              <w:jc w:val="left"/>
              <w:rPr>
                <w:rFonts w:eastAsia="Times New Roman"/>
                <w:sz w:val="18"/>
                <w:lang w:eastAsia="pl-PL"/>
              </w:rPr>
            </w:pPr>
          </w:p>
        </w:tc>
      </w:tr>
      <w:tr w:rsidR="006A5054" w:rsidRPr="00F72B70" w:rsidTr="00282CE4">
        <w:tc>
          <w:tcPr>
            <w:tcW w:w="605" w:type="dxa"/>
          </w:tcPr>
          <w:p w:rsidR="006A5054" w:rsidRPr="00F72B70" w:rsidRDefault="00BB6B00" w:rsidP="00DB01AC">
            <w:pPr>
              <w:suppressAutoHyphens/>
              <w:spacing w:before="60" w:after="60" w:line="240" w:lineRule="auto"/>
              <w:jc w:val="left"/>
              <w:rPr>
                <w:rFonts w:eastAsia="Times New Roman"/>
                <w:sz w:val="18"/>
                <w:lang w:eastAsia="pl-PL"/>
              </w:rPr>
            </w:pPr>
            <w:r>
              <w:rPr>
                <w:rFonts w:eastAsia="Times New Roman"/>
                <w:sz w:val="18"/>
                <w:lang w:eastAsia="pl-PL"/>
              </w:rPr>
              <w:t>5</w:t>
            </w:r>
            <w:r w:rsidR="0051271D" w:rsidRPr="0051271D">
              <w:rPr>
                <w:rFonts w:eastAsia="Times New Roman"/>
                <w:sz w:val="18"/>
                <w:lang w:eastAsia="pl-PL"/>
              </w:rPr>
              <w:t>.</w:t>
            </w:r>
          </w:p>
        </w:tc>
        <w:tc>
          <w:tcPr>
            <w:tcW w:w="3969" w:type="dxa"/>
          </w:tcPr>
          <w:p w:rsidR="006A5054" w:rsidRPr="00F72B70" w:rsidRDefault="00BB6B00" w:rsidP="00BB6B00">
            <w:pPr>
              <w:suppressAutoHyphens/>
              <w:spacing w:before="60" w:after="60" w:line="240" w:lineRule="auto"/>
              <w:jc w:val="left"/>
              <w:rPr>
                <w:rFonts w:eastAsia="Times New Roman"/>
                <w:sz w:val="18"/>
                <w:lang w:eastAsia="pl-PL"/>
              </w:rPr>
            </w:pPr>
            <w:r>
              <w:rPr>
                <w:rFonts w:eastAsia="Times New Roman"/>
                <w:sz w:val="18"/>
                <w:lang w:eastAsia="pl-PL"/>
              </w:rPr>
              <w:t>Koordynator obszaru FK</w:t>
            </w:r>
          </w:p>
        </w:tc>
        <w:tc>
          <w:tcPr>
            <w:tcW w:w="2552" w:type="dxa"/>
            <w:vAlign w:val="center"/>
          </w:tcPr>
          <w:p w:rsidR="006A5054"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 xml:space="preserve">Sylwia </w:t>
            </w:r>
            <w:proofErr w:type="spellStart"/>
            <w:r w:rsidRPr="0051271D">
              <w:rPr>
                <w:rFonts w:eastAsia="Times New Roman"/>
                <w:sz w:val="18"/>
                <w:lang w:eastAsia="pl-PL"/>
              </w:rPr>
              <w:t>Fundowicz</w:t>
            </w:r>
            <w:proofErr w:type="spellEnd"/>
          </w:p>
        </w:tc>
        <w:tc>
          <w:tcPr>
            <w:tcW w:w="1984" w:type="dxa"/>
          </w:tcPr>
          <w:p w:rsidR="006A5054" w:rsidRPr="00F72B70" w:rsidRDefault="006A5054" w:rsidP="00DB01AC">
            <w:pPr>
              <w:suppressAutoHyphens/>
              <w:spacing w:before="60" w:after="60" w:line="240" w:lineRule="auto"/>
              <w:jc w:val="left"/>
              <w:rPr>
                <w:rFonts w:eastAsia="Times New Roman"/>
                <w:sz w:val="18"/>
                <w:lang w:eastAsia="pl-PL"/>
              </w:rPr>
            </w:pPr>
          </w:p>
        </w:tc>
      </w:tr>
      <w:tr w:rsidR="00FD2A81" w:rsidRPr="00F72B70" w:rsidTr="00282CE4">
        <w:tc>
          <w:tcPr>
            <w:tcW w:w="605" w:type="dxa"/>
          </w:tcPr>
          <w:p w:rsidR="00FD2A81" w:rsidRPr="0051271D" w:rsidDel="00BB6B00" w:rsidRDefault="00FD2A81" w:rsidP="00DB01AC">
            <w:pPr>
              <w:suppressAutoHyphens/>
              <w:spacing w:before="60" w:after="60" w:line="240" w:lineRule="auto"/>
              <w:jc w:val="left"/>
              <w:rPr>
                <w:rFonts w:eastAsia="Times New Roman"/>
                <w:sz w:val="18"/>
                <w:lang w:eastAsia="pl-PL"/>
              </w:rPr>
            </w:pPr>
            <w:r>
              <w:rPr>
                <w:rFonts w:eastAsia="Times New Roman"/>
                <w:sz w:val="18"/>
                <w:lang w:eastAsia="pl-PL"/>
              </w:rPr>
              <w:t>6.</w:t>
            </w:r>
          </w:p>
        </w:tc>
        <w:tc>
          <w:tcPr>
            <w:tcW w:w="3969" w:type="dxa"/>
          </w:tcPr>
          <w:p w:rsidR="00FD2A81" w:rsidRPr="0051271D" w:rsidDel="00BB6B00" w:rsidRDefault="00FD2A81" w:rsidP="00BB6B00">
            <w:pPr>
              <w:suppressAutoHyphens/>
              <w:spacing w:before="60" w:after="60" w:line="240" w:lineRule="auto"/>
              <w:jc w:val="left"/>
              <w:rPr>
                <w:rFonts w:eastAsia="Times New Roman"/>
                <w:sz w:val="18"/>
                <w:lang w:eastAsia="pl-PL"/>
              </w:rPr>
            </w:pPr>
            <w:r w:rsidRPr="0051271D">
              <w:rPr>
                <w:rFonts w:eastAsia="Times New Roman"/>
                <w:sz w:val="18"/>
                <w:lang w:eastAsia="pl-PL"/>
              </w:rPr>
              <w:t>Koordynator</w:t>
            </w:r>
          </w:p>
        </w:tc>
        <w:tc>
          <w:tcPr>
            <w:tcW w:w="2552" w:type="dxa"/>
            <w:vAlign w:val="center"/>
          </w:tcPr>
          <w:p w:rsidR="00FD2A81" w:rsidRPr="0051271D" w:rsidRDefault="00FD2A81" w:rsidP="00DB01AC">
            <w:pPr>
              <w:suppressAutoHyphens/>
              <w:spacing w:before="60" w:after="60" w:line="240" w:lineRule="auto"/>
              <w:jc w:val="left"/>
              <w:rPr>
                <w:rFonts w:eastAsia="Times New Roman"/>
                <w:sz w:val="18"/>
                <w:lang w:eastAsia="pl-PL"/>
              </w:rPr>
            </w:pPr>
            <w:r w:rsidRPr="00FD2A81">
              <w:rPr>
                <w:rFonts w:eastAsia="Times New Roman"/>
                <w:sz w:val="18"/>
                <w:lang w:eastAsia="pl-PL"/>
              </w:rPr>
              <w:t>Karina Rabenda</w:t>
            </w:r>
          </w:p>
        </w:tc>
        <w:tc>
          <w:tcPr>
            <w:tcW w:w="1984" w:type="dxa"/>
          </w:tcPr>
          <w:p w:rsidR="00FD2A81" w:rsidRPr="00F72B70" w:rsidRDefault="00FD2A81" w:rsidP="00DB01AC">
            <w:pPr>
              <w:suppressAutoHyphens/>
              <w:spacing w:before="60" w:after="60" w:line="240" w:lineRule="auto"/>
              <w:jc w:val="left"/>
              <w:rPr>
                <w:rFonts w:eastAsia="Times New Roman"/>
                <w:sz w:val="18"/>
                <w:lang w:eastAsia="pl-PL"/>
              </w:rPr>
            </w:pPr>
          </w:p>
        </w:tc>
      </w:tr>
      <w:tr w:rsidR="00852642" w:rsidRPr="00F72B70" w:rsidTr="00282CE4">
        <w:tc>
          <w:tcPr>
            <w:tcW w:w="605" w:type="dxa"/>
          </w:tcPr>
          <w:p w:rsidR="00852642" w:rsidRPr="0051271D" w:rsidDel="00BB6B00" w:rsidRDefault="00FD2A81" w:rsidP="00DB01AC">
            <w:pPr>
              <w:suppressAutoHyphens/>
              <w:spacing w:before="60" w:after="60" w:line="240" w:lineRule="auto"/>
              <w:jc w:val="left"/>
              <w:rPr>
                <w:rFonts w:eastAsia="Times New Roman"/>
                <w:sz w:val="18"/>
                <w:lang w:eastAsia="pl-PL"/>
              </w:rPr>
            </w:pPr>
            <w:r>
              <w:rPr>
                <w:rFonts w:eastAsia="Times New Roman"/>
                <w:sz w:val="18"/>
                <w:lang w:eastAsia="pl-PL"/>
              </w:rPr>
              <w:t>7</w:t>
            </w:r>
            <w:r w:rsidR="00852642">
              <w:rPr>
                <w:rFonts w:eastAsia="Times New Roman"/>
                <w:sz w:val="18"/>
                <w:lang w:eastAsia="pl-PL"/>
              </w:rPr>
              <w:t>.</w:t>
            </w:r>
          </w:p>
        </w:tc>
        <w:tc>
          <w:tcPr>
            <w:tcW w:w="3969" w:type="dxa"/>
          </w:tcPr>
          <w:p w:rsidR="00852642" w:rsidRPr="0051271D" w:rsidDel="00BB6B00" w:rsidRDefault="00FD2A81" w:rsidP="00BB6B00">
            <w:pPr>
              <w:suppressAutoHyphens/>
              <w:spacing w:before="60" w:after="60" w:line="240" w:lineRule="auto"/>
              <w:jc w:val="left"/>
              <w:rPr>
                <w:rFonts w:eastAsia="Times New Roman"/>
                <w:sz w:val="18"/>
                <w:lang w:eastAsia="pl-PL"/>
              </w:rPr>
            </w:pPr>
            <w:r>
              <w:rPr>
                <w:rFonts w:eastAsia="Times New Roman"/>
                <w:sz w:val="18"/>
                <w:lang w:eastAsia="pl-PL"/>
              </w:rPr>
              <w:t>Użytkownik</w:t>
            </w:r>
          </w:p>
        </w:tc>
        <w:tc>
          <w:tcPr>
            <w:tcW w:w="2552" w:type="dxa"/>
            <w:vAlign w:val="center"/>
          </w:tcPr>
          <w:p w:rsidR="00852642" w:rsidRPr="0051271D" w:rsidRDefault="00852642" w:rsidP="00DB01AC">
            <w:pPr>
              <w:suppressAutoHyphens/>
              <w:spacing w:before="60" w:after="60" w:line="240" w:lineRule="auto"/>
              <w:jc w:val="left"/>
              <w:rPr>
                <w:rFonts w:eastAsia="Times New Roman"/>
                <w:sz w:val="18"/>
                <w:lang w:eastAsia="pl-PL"/>
              </w:rPr>
            </w:pPr>
            <w:r w:rsidRPr="00FD2A81">
              <w:rPr>
                <w:rFonts w:eastAsia="Times New Roman"/>
                <w:sz w:val="18"/>
                <w:lang w:eastAsia="pl-PL"/>
              </w:rPr>
              <w:t>Bożena Bereźnicka</w:t>
            </w:r>
          </w:p>
        </w:tc>
        <w:tc>
          <w:tcPr>
            <w:tcW w:w="1984" w:type="dxa"/>
          </w:tcPr>
          <w:p w:rsidR="00852642" w:rsidRPr="00F72B70" w:rsidRDefault="00852642" w:rsidP="00DB01AC">
            <w:pPr>
              <w:suppressAutoHyphens/>
              <w:spacing w:before="60" w:after="60" w:line="240" w:lineRule="auto"/>
              <w:jc w:val="left"/>
              <w:rPr>
                <w:rFonts w:eastAsia="Times New Roman"/>
                <w:sz w:val="18"/>
                <w:lang w:eastAsia="pl-PL"/>
              </w:rPr>
            </w:pPr>
          </w:p>
        </w:tc>
      </w:tr>
      <w:tr w:rsidR="00852642" w:rsidRPr="00F72B70" w:rsidTr="00282CE4">
        <w:tc>
          <w:tcPr>
            <w:tcW w:w="605" w:type="dxa"/>
          </w:tcPr>
          <w:p w:rsidR="00852642" w:rsidRDefault="00FD2A81" w:rsidP="00DB01AC">
            <w:pPr>
              <w:suppressAutoHyphens/>
              <w:spacing w:before="60" w:after="60" w:line="240" w:lineRule="auto"/>
              <w:jc w:val="left"/>
              <w:rPr>
                <w:rFonts w:eastAsia="Times New Roman"/>
                <w:sz w:val="18"/>
                <w:lang w:eastAsia="pl-PL"/>
              </w:rPr>
            </w:pPr>
            <w:r>
              <w:rPr>
                <w:rFonts w:eastAsia="Times New Roman"/>
                <w:sz w:val="18"/>
                <w:lang w:eastAsia="pl-PL"/>
              </w:rPr>
              <w:t>8.</w:t>
            </w:r>
          </w:p>
        </w:tc>
        <w:tc>
          <w:tcPr>
            <w:tcW w:w="3969" w:type="dxa"/>
          </w:tcPr>
          <w:p w:rsidR="00852642" w:rsidRPr="0051271D" w:rsidDel="00BB6B00" w:rsidRDefault="00FD2A81" w:rsidP="00BB6B00">
            <w:pPr>
              <w:suppressAutoHyphens/>
              <w:spacing w:before="60" w:after="60" w:line="240" w:lineRule="auto"/>
              <w:jc w:val="left"/>
              <w:rPr>
                <w:rFonts w:eastAsia="Times New Roman"/>
                <w:sz w:val="18"/>
                <w:lang w:eastAsia="pl-PL"/>
              </w:rPr>
            </w:pPr>
            <w:r>
              <w:rPr>
                <w:rFonts w:eastAsia="Times New Roman"/>
                <w:sz w:val="18"/>
                <w:lang w:eastAsia="pl-PL"/>
              </w:rPr>
              <w:t>Użytkownik</w:t>
            </w:r>
          </w:p>
        </w:tc>
        <w:tc>
          <w:tcPr>
            <w:tcW w:w="2552" w:type="dxa"/>
            <w:vAlign w:val="center"/>
          </w:tcPr>
          <w:p w:rsidR="00852642" w:rsidRPr="00FD2A81" w:rsidRDefault="00852642" w:rsidP="00DB01AC">
            <w:pPr>
              <w:suppressAutoHyphens/>
              <w:spacing w:before="60" w:after="60" w:line="240" w:lineRule="auto"/>
              <w:jc w:val="left"/>
              <w:rPr>
                <w:rFonts w:eastAsia="Times New Roman"/>
                <w:sz w:val="18"/>
                <w:lang w:eastAsia="pl-PL"/>
              </w:rPr>
            </w:pPr>
            <w:r w:rsidRPr="00FD2A81">
              <w:rPr>
                <w:rFonts w:eastAsia="Times New Roman"/>
                <w:sz w:val="18"/>
                <w:lang w:eastAsia="pl-PL"/>
              </w:rPr>
              <w:t>Alina Kordowska</w:t>
            </w:r>
          </w:p>
        </w:tc>
        <w:tc>
          <w:tcPr>
            <w:tcW w:w="1984" w:type="dxa"/>
          </w:tcPr>
          <w:p w:rsidR="00852642" w:rsidRPr="00F72B70" w:rsidRDefault="00852642" w:rsidP="00DB01AC">
            <w:pPr>
              <w:suppressAutoHyphens/>
              <w:spacing w:before="60" w:after="60" w:line="240" w:lineRule="auto"/>
              <w:jc w:val="left"/>
              <w:rPr>
                <w:rFonts w:eastAsia="Times New Roman"/>
                <w:sz w:val="18"/>
                <w:lang w:eastAsia="pl-PL"/>
              </w:rPr>
            </w:pPr>
          </w:p>
        </w:tc>
      </w:tr>
      <w:tr w:rsidR="00852642" w:rsidRPr="00F72B70" w:rsidTr="00282CE4">
        <w:tc>
          <w:tcPr>
            <w:tcW w:w="605" w:type="dxa"/>
          </w:tcPr>
          <w:p w:rsidR="00852642" w:rsidRDefault="00FD2A81" w:rsidP="00DB01AC">
            <w:pPr>
              <w:suppressAutoHyphens/>
              <w:spacing w:before="60" w:after="60" w:line="240" w:lineRule="auto"/>
              <w:jc w:val="left"/>
              <w:rPr>
                <w:rFonts w:eastAsia="Times New Roman"/>
                <w:sz w:val="18"/>
                <w:lang w:eastAsia="pl-PL"/>
              </w:rPr>
            </w:pPr>
            <w:r>
              <w:rPr>
                <w:rFonts w:eastAsia="Times New Roman"/>
                <w:sz w:val="18"/>
                <w:lang w:eastAsia="pl-PL"/>
              </w:rPr>
              <w:t>9.</w:t>
            </w:r>
          </w:p>
        </w:tc>
        <w:tc>
          <w:tcPr>
            <w:tcW w:w="3969" w:type="dxa"/>
          </w:tcPr>
          <w:p w:rsidR="00852642" w:rsidRPr="0051271D" w:rsidDel="00BB6B00" w:rsidRDefault="00FD2A81" w:rsidP="00BB6B00">
            <w:pPr>
              <w:suppressAutoHyphens/>
              <w:spacing w:before="60" w:after="60" w:line="240" w:lineRule="auto"/>
              <w:jc w:val="left"/>
              <w:rPr>
                <w:rFonts w:eastAsia="Times New Roman"/>
                <w:sz w:val="18"/>
                <w:lang w:eastAsia="pl-PL"/>
              </w:rPr>
            </w:pPr>
            <w:r>
              <w:rPr>
                <w:rFonts w:eastAsia="Times New Roman"/>
                <w:sz w:val="18"/>
                <w:lang w:eastAsia="pl-PL"/>
              </w:rPr>
              <w:t>Użytkownik</w:t>
            </w:r>
          </w:p>
        </w:tc>
        <w:tc>
          <w:tcPr>
            <w:tcW w:w="2552" w:type="dxa"/>
            <w:vAlign w:val="center"/>
          </w:tcPr>
          <w:p w:rsidR="00852642" w:rsidRPr="00FD2A81" w:rsidRDefault="00FD2A81" w:rsidP="00DB01AC">
            <w:pPr>
              <w:suppressAutoHyphens/>
              <w:spacing w:before="60" w:after="60" w:line="240" w:lineRule="auto"/>
              <w:jc w:val="left"/>
              <w:rPr>
                <w:rFonts w:eastAsia="Times New Roman"/>
                <w:sz w:val="18"/>
                <w:lang w:eastAsia="pl-PL"/>
              </w:rPr>
            </w:pPr>
            <w:r w:rsidRPr="00FD2A81">
              <w:rPr>
                <w:rFonts w:eastAsia="Times New Roman"/>
                <w:sz w:val="18"/>
                <w:lang w:eastAsia="pl-PL"/>
              </w:rPr>
              <w:t xml:space="preserve">Lidia </w:t>
            </w:r>
            <w:proofErr w:type="spellStart"/>
            <w:r w:rsidRPr="00FD2A81">
              <w:rPr>
                <w:rFonts w:eastAsia="Times New Roman"/>
                <w:sz w:val="18"/>
                <w:lang w:eastAsia="pl-PL"/>
              </w:rPr>
              <w:t>Szubtarska</w:t>
            </w:r>
            <w:proofErr w:type="spellEnd"/>
            <w:r w:rsidRPr="00FD2A81">
              <w:rPr>
                <w:rFonts w:eastAsia="Times New Roman"/>
                <w:sz w:val="18"/>
                <w:lang w:eastAsia="pl-PL"/>
              </w:rPr>
              <w:t xml:space="preserve"> – Nyczka</w:t>
            </w:r>
          </w:p>
        </w:tc>
        <w:tc>
          <w:tcPr>
            <w:tcW w:w="1984" w:type="dxa"/>
          </w:tcPr>
          <w:p w:rsidR="00852642" w:rsidRPr="00F72B70" w:rsidRDefault="00852642" w:rsidP="00DB01AC">
            <w:pPr>
              <w:suppressAutoHyphens/>
              <w:spacing w:before="60" w:after="60" w:line="240" w:lineRule="auto"/>
              <w:jc w:val="left"/>
              <w:rPr>
                <w:rFonts w:eastAsia="Times New Roman"/>
                <w:sz w:val="18"/>
                <w:lang w:eastAsia="pl-PL"/>
              </w:rPr>
            </w:pPr>
          </w:p>
        </w:tc>
      </w:tr>
      <w:tr w:rsidR="00FD2A81" w:rsidRPr="00F72B70" w:rsidTr="00282CE4">
        <w:tc>
          <w:tcPr>
            <w:tcW w:w="605" w:type="dxa"/>
          </w:tcPr>
          <w:p w:rsidR="00FD2A81" w:rsidRDefault="00FD2A81" w:rsidP="00DB01AC">
            <w:pPr>
              <w:suppressAutoHyphens/>
              <w:spacing w:before="60" w:after="60" w:line="240" w:lineRule="auto"/>
              <w:jc w:val="left"/>
              <w:rPr>
                <w:rFonts w:eastAsia="Times New Roman"/>
                <w:sz w:val="18"/>
                <w:lang w:eastAsia="pl-PL"/>
              </w:rPr>
            </w:pPr>
            <w:r>
              <w:rPr>
                <w:rFonts w:eastAsia="Times New Roman"/>
                <w:sz w:val="18"/>
                <w:lang w:eastAsia="pl-PL"/>
              </w:rPr>
              <w:t>10.</w:t>
            </w:r>
          </w:p>
        </w:tc>
        <w:tc>
          <w:tcPr>
            <w:tcW w:w="3969" w:type="dxa"/>
          </w:tcPr>
          <w:p w:rsidR="00FD2A81" w:rsidRDefault="00FD2A81" w:rsidP="00BB6B00">
            <w:pPr>
              <w:suppressAutoHyphens/>
              <w:spacing w:before="60" w:after="60" w:line="240" w:lineRule="auto"/>
              <w:jc w:val="left"/>
              <w:rPr>
                <w:rFonts w:eastAsia="Times New Roman"/>
                <w:sz w:val="18"/>
                <w:lang w:eastAsia="pl-PL"/>
              </w:rPr>
            </w:pPr>
            <w:r>
              <w:rPr>
                <w:rFonts w:eastAsia="Times New Roman"/>
                <w:sz w:val="18"/>
                <w:lang w:eastAsia="pl-PL"/>
              </w:rPr>
              <w:t>Użytkownik</w:t>
            </w:r>
          </w:p>
        </w:tc>
        <w:tc>
          <w:tcPr>
            <w:tcW w:w="2552" w:type="dxa"/>
            <w:vAlign w:val="center"/>
          </w:tcPr>
          <w:p w:rsidR="00FD2A81" w:rsidRPr="00FD2A81" w:rsidRDefault="00FD2A81" w:rsidP="00DB01AC">
            <w:pPr>
              <w:suppressAutoHyphens/>
              <w:spacing w:before="60" w:after="60" w:line="240" w:lineRule="auto"/>
              <w:jc w:val="left"/>
              <w:rPr>
                <w:rFonts w:eastAsia="Times New Roman"/>
                <w:sz w:val="18"/>
                <w:lang w:eastAsia="pl-PL"/>
              </w:rPr>
            </w:pPr>
            <w:r w:rsidRPr="00FD2A81">
              <w:rPr>
                <w:rFonts w:eastAsia="Times New Roman"/>
                <w:sz w:val="18"/>
                <w:lang w:eastAsia="pl-PL"/>
              </w:rPr>
              <w:t>Elżbieta Pawlak</w:t>
            </w:r>
          </w:p>
        </w:tc>
        <w:tc>
          <w:tcPr>
            <w:tcW w:w="1984" w:type="dxa"/>
          </w:tcPr>
          <w:p w:rsidR="00FD2A81" w:rsidRPr="00F72B70" w:rsidRDefault="00FD2A81" w:rsidP="00DB01AC">
            <w:pPr>
              <w:suppressAutoHyphens/>
              <w:spacing w:before="60" w:after="60" w:line="240" w:lineRule="auto"/>
              <w:jc w:val="left"/>
              <w:rPr>
                <w:rFonts w:eastAsia="Times New Roman"/>
                <w:sz w:val="18"/>
                <w:lang w:eastAsia="pl-PL"/>
              </w:rPr>
            </w:pPr>
          </w:p>
        </w:tc>
      </w:tr>
      <w:tr w:rsidR="007F4B06" w:rsidRPr="00F72B70" w:rsidTr="00282CE4">
        <w:tc>
          <w:tcPr>
            <w:tcW w:w="605" w:type="dxa"/>
          </w:tcPr>
          <w:p w:rsidR="007F4B06" w:rsidRDefault="007F4B06" w:rsidP="00DB01AC">
            <w:pPr>
              <w:suppressAutoHyphens/>
              <w:spacing w:before="60" w:after="60" w:line="240" w:lineRule="auto"/>
              <w:jc w:val="left"/>
              <w:rPr>
                <w:rFonts w:eastAsia="Times New Roman"/>
                <w:sz w:val="18"/>
                <w:lang w:eastAsia="pl-PL"/>
              </w:rPr>
            </w:pPr>
            <w:r>
              <w:rPr>
                <w:rFonts w:eastAsia="Times New Roman"/>
                <w:sz w:val="18"/>
                <w:lang w:eastAsia="pl-PL"/>
              </w:rPr>
              <w:t>11.</w:t>
            </w:r>
          </w:p>
        </w:tc>
        <w:tc>
          <w:tcPr>
            <w:tcW w:w="3969" w:type="dxa"/>
          </w:tcPr>
          <w:p w:rsidR="007F4B06" w:rsidRDefault="007F4B06" w:rsidP="00BB6B00">
            <w:pPr>
              <w:suppressAutoHyphens/>
              <w:spacing w:before="60" w:after="60" w:line="240" w:lineRule="auto"/>
              <w:jc w:val="left"/>
              <w:rPr>
                <w:rFonts w:eastAsia="Times New Roman"/>
                <w:sz w:val="18"/>
                <w:lang w:eastAsia="pl-PL"/>
              </w:rPr>
            </w:pPr>
            <w:r>
              <w:rPr>
                <w:rFonts w:eastAsia="Times New Roman"/>
                <w:sz w:val="18"/>
                <w:lang w:eastAsia="pl-PL"/>
              </w:rPr>
              <w:t>Kierownik Działu Księgowości</w:t>
            </w:r>
          </w:p>
        </w:tc>
        <w:tc>
          <w:tcPr>
            <w:tcW w:w="2552" w:type="dxa"/>
            <w:vAlign w:val="center"/>
          </w:tcPr>
          <w:p w:rsidR="007F4B06" w:rsidRPr="00FD2A81" w:rsidRDefault="007F4B06" w:rsidP="00DB01AC">
            <w:pPr>
              <w:suppressAutoHyphens/>
              <w:spacing w:before="60" w:after="60" w:line="240" w:lineRule="auto"/>
              <w:jc w:val="left"/>
              <w:rPr>
                <w:rFonts w:eastAsia="Times New Roman"/>
                <w:sz w:val="18"/>
                <w:lang w:eastAsia="pl-PL"/>
              </w:rPr>
            </w:pPr>
            <w:r w:rsidRPr="007F4B06">
              <w:rPr>
                <w:rFonts w:eastAsia="Times New Roman"/>
                <w:sz w:val="18"/>
                <w:lang w:eastAsia="pl-PL"/>
              </w:rPr>
              <w:t>Iwona Bortnowska</w:t>
            </w:r>
          </w:p>
        </w:tc>
        <w:tc>
          <w:tcPr>
            <w:tcW w:w="1984" w:type="dxa"/>
          </w:tcPr>
          <w:p w:rsidR="007F4B06" w:rsidRPr="00F72B70" w:rsidRDefault="007F4B06" w:rsidP="00DB01AC">
            <w:pPr>
              <w:suppressAutoHyphens/>
              <w:spacing w:before="60" w:after="60" w:line="240" w:lineRule="auto"/>
              <w:jc w:val="left"/>
              <w:rPr>
                <w:rFonts w:eastAsia="Times New Roman"/>
                <w:sz w:val="18"/>
                <w:lang w:eastAsia="pl-PL"/>
              </w:rPr>
            </w:pPr>
          </w:p>
        </w:tc>
      </w:tr>
    </w:tbl>
    <w:p w:rsidR="00DB01AC" w:rsidRPr="00F72B70" w:rsidRDefault="0051271D" w:rsidP="00DB01AC">
      <w:pPr>
        <w:spacing w:before="120" w:after="120" w:line="240" w:lineRule="auto"/>
      </w:pPr>
      <w:r w:rsidRPr="0051271D">
        <w:t xml:space="preserve">Podczas przygotowania niniejszego dokumentu, byli zaangażowani kluczowi pracownicy </w:t>
      </w:r>
      <w:r w:rsidRPr="0051271D">
        <w:br/>
        <w:t xml:space="preserve">firmy SIMPLE: </w:t>
      </w:r>
    </w:p>
    <w:tbl>
      <w:tblPr>
        <w:tblW w:w="0" w:type="auto"/>
        <w:tblInd w:w="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605"/>
        <w:gridCol w:w="3969"/>
        <w:gridCol w:w="2552"/>
        <w:gridCol w:w="1984"/>
      </w:tblGrid>
      <w:tr w:rsidR="00DB01AC" w:rsidRPr="00F72B70" w:rsidTr="00443BF5">
        <w:trPr>
          <w:tblHeader/>
        </w:trPr>
        <w:tc>
          <w:tcPr>
            <w:tcW w:w="605" w:type="dxa"/>
            <w:shd w:val="clear" w:color="auto" w:fill="DBE5F1"/>
          </w:tcPr>
          <w:p w:rsidR="00DB01AC" w:rsidRPr="00F72B70" w:rsidRDefault="00DB01AC" w:rsidP="00DB01AC">
            <w:pPr>
              <w:spacing w:before="60" w:after="60" w:line="240" w:lineRule="exact"/>
              <w:jc w:val="left"/>
              <w:rPr>
                <w:sz w:val="20"/>
                <w:szCs w:val="16"/>
              </w:rPr>
            </w:pPr>
          </w:p>
        </w:tc>
        <w:tc>
          <w:tcPr>
            <w:tcW w:w="3969" w:type="dxa"/>
            <w:shd w:val="clear" w:color="auto" w:fill="DBE5F1"/>
          </w:tcPr>
          <w:p w:rsidR="00DB01AC" w:rsidRPr="00F72B70" w:rsidRDefault="0051271D" w:rsidP="00DB01AC">
            <w:pPr>
              <w:spacing w:before="60" w:after="60" w:line="240" w:lineRule="exact"/>
              <w:jc w:val="left"/>
              <w:rPr>
                <w:sz w:val="20"/>
                <w:szCs w:val="16"/>
              </w:rPr>
            </w:pPr>
            <w:r w:rsidRPr="0051271D">
              <w:rPr>
                <w:sz w:val="20"/>
                <w:szCs w:val="16"/>
              </w:rPr>
              <w:t>ROLA</w:t>
            </w:r>
          </w:p>
        </w:tc>
        <w:tc>
          <w:tcPr>
            <w:tcW w:w="2552" w:type="dxa"/>
            <w:shd w:val="clear" w:color="auto" w:fill="DBE5F1"/>
          </w:tcPr>
          <w:p w:rsidR="00DB01AC" w:rsidRPr="00F72B70" w:rsidRDefault="0051271D" w:rsidP="00DB01AC">
            <w:pPr>
              <w:spacing w:before="60" w:after="60" w:line="240" w:lineRule="exact"/>
              <w:jc w:val="left"/>
              <w:rPr>
                <w:sz w:val="20"/>
                <w:szCs w:val="16"/>
              </w:rPr>
            </w:pPr>
            <w:r w:rsidRPr="0051271D">
              <w:rPr>
                <w:sz w:val="20"/>
                <w:szCs w:val="16"/>
              </w:rPr>
              <w:t>NAZWISKO</w:t>
            </w:r>
          </w:p>
        </w:tc>
        <w:tc>
          <w:tcPr>
            <w:tcW w:w="1984" w:type="dxa"/>
            <w:shd w:val="clear" w:color="auto" w:fill="DBE5F1"/>
          </w:tcPr>
          <w:p w:rsidR="00DB01AC" w:rsidRPr="00F72B70" w:rsidRDefault="0051271D" w:rsidP="00DB01AC">
            <w:pPr>
              <w:spacing w:before="60" w:after="60" w:line="240" w:lineRule="exact"/>
              <w:jc w:val="left"/>
              <w:rPr>
                <w:sz w:val="20"/>
                <w:szCs w:val="16"/>
              </w:rPr>
            </w:pPr>
            <w:r w:rsidRPr="0051271D">
              <w:rPr>
                <w:sz w:val="20"/>
                <w:szCs w:val="16"/>
              </w:rPr>
              <w:t>TELEFON</w:t>
            </w:r>
          </w:p>
        </w:tc>
      </w:tr>
      <w:tr w:rsidR="00DB01AC" w:rsidRPr="00F72B70" w:rsidTr="00443BF5">
        <w:tc>
          <w:tcPr>
            <w:tcW w:w="605"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1.</w:t>
            </w:r>
          </w:p>
        </w:tc>
        <w:tc>
          <w:tcPr>
            <w:tcW w:w="3969"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Kierownik projektu</w:t>
            </w:r>
          </w:p>
        </w:tc>
        <w:tc>
          <w:tcPr>
            <w:tcW w:w="2552"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Przemysław Targowski</w:t>
            </w:r>
          </w:p>
        </w:tc>
        <w:tc>
          <w:tcPr>
            <w:tcW w:w="1984" w:type="dxa"/>
          </w:tcPr>
          <w:p w:rsidR="00DB01AC" w:rsidRPr="00F72B70" w:rsidRDefault="00DB01AC" w:rsidP="00DB01AC">
            <w:pPr>
              <w:suppressAutoHyphens/>
              <w:spacing w:before="60" w:after="60" w:line="240" w:lineRule="auto"/>
              <w:jc w:val="left"/>
              <w:rPr>
                <w:rFonts w:eastAsia="Times New Roman"/>
                <w:sz w:val="18"/>
                <w:lang w:eastAsia="pl-PL"/>
              </w:rPr>
            </w:pPr>
          </w:p>
        </w:tc>
      </w:tr>
      <w:tr w:rsidR="00DB01AC" w:rsidRPr="00F72B70" w:rsidTr="00443BF5">
        <w:tc>
          <w:tcPr>
            <w:tcW w:w="605"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2.</w:t>
            </w:r>
          </w:p>
        </w:tc>
        <w:tc>
          <w:tcPr>
            <w:tcW w:w="3969"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Architekt Rozwiązania</w:t>
            </w:r>
          </w:p>
        </w:tc>
        <w:tc>
          <w:tcPr>
            <w:tcW w:w="2552"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Piotr Greniewski</w:t>
            </w:r>
          </w:p>
        </w:tc>
        <w:tc>
          <w:tcPr>
            <w:tcW w:w="1984" w:type="dxa"/>
          </w:tcPr>
          <w:p w:rsidR="00DB01AC" w:rsidRPr="00F72B70" w:rsidRDefault="00DB01AC" w:rsidP="00DB01AC">
            <w:pPr>
              <w:suppressAutoHyphens/>
              <w:spacing w:before="60" w:after="60" w:line="240" w:lineRule="auto"/>
              <w:jc w:val="left"/>
              <w:rPr>
                <w:rFonts w:eastAsia="Times New Roman"/>
                <w:sz w:val="18"/>
                <w:lang w:eastAsia="pl-PL"/>
              </w:rPr>
            </w:pPr>
          </w:p>
        </w:tc>
      </w:tr>
      <w:tr w:rsidR="00A80C61" w:rsidRPr="00F72B70" w:rsidTr="00443BF5">
        <w:tc>
          <w:tcPr>
            <w:tcW w:w="605" w:type="dxa"/>
          </w:tcPr>
          <w:p w:rsidR="00A80C61"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3.</w:t>
            </w:r>
          </w:p>
        </w:tc>
        <w:tc>
          <w:tcPr>
            <w:tcW w:w="3969" w:type="dxa"/>
          </w:tcPr>
          <w:p w:rsidR="00A80C61"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Architekt</w:t>
            </w:r>
          </w:p>
        </w:tc>
        <w:tc>
          <w:tcPr>
            <w:tcW w:w="2552" w:type="dxa"/>
          </w:tcPr>
          <w:p w:rsidR="00A80C61"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Waldemar Tatarewicz</w:t>
            </w:r>
          </w:p>
        </w:tc>
        <w:tc>
          <w:tcPr>
            <w:tcW w:w="1984" w:type="dxa"/>
          </w:tcPr>
          <w:p w:rsidR="00A80C61" w:rsidRPr="00F72B70" w:rsidRDefault="00A80C61" w:rsidP="00DB01AC">
            <w:pPr>
              <w:suppressAutoHyphens/>
              <w:spacing w:before="60" w:after="60" w:line="240" w:lineRule="auto"/>
              <w:jc w:val="left"/>
              <w:rPr>
                <w:rFonts w:eastAsia="Times New Roman"/>
                <w:sz w:val="18"/>
                <w:lang w:eastAsia="pl-PL"/>
              </w:rPr>
            </w:pPr>
          </w:p>
        </w:tc>
      </w:tr>
      <w:tr w:rsidR="00DB01AC" w:rsidRPr="00F72B70" w:rsidTr="00443BF5">
        <w:tc>
          <w:tcPr>
            <w:tcW w:w="605"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4.</w:t>
            </w:r>
          </w:p>
        </w:tc>
        <w:tc>
          <w:tcPr>
            <w:tcW w:w="3969"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Konsultant wiodący obszaru OT</w:t>
            </w:r>
          </w:p>
        </w:tc>
        <w:tc>
          <w:tcPr>
            <w:tcW w:w="2552" w:type="dxa"/>
          </w:tcPr>
          <w:p w:rsidR="00DB01AC" w:rsidRPr="00F72B70" w:rsidRDefault="0051271D" w:rsidP="00DB01AC">
            <w:pPr>
              <w:suppressAutoHyphens/>
              <w:spacing w:before="60" w:after="60" w:line="240" w:lineRule="auto"/>
              <w:jc w:val="left"/>
              <w:rPr>
                <w:rFonts w:eastAsia="Times New Roman"/>
                <w:sz w:val="18"/>
                <w:lang w:eastAsia="pl-PL"/>
              </w:rPr>
            </w:pPr>
            <w:r w:rsidRPr="0051271D">
              <w:rPr>
                <w:rFonts w:eastAsia="Times New Roman"/>
                <w:sz w:val="18"/>
                <w:lang w:eastAsia="pl-PL"/>
              </w:rPr>
              <w:t>Krzysztof Mizera</w:t>
            </w:r>
          </w:p>
        </w:tc>
        <w:tc>
          <w:tcPr>
            <w:tcW w:w="1984" w:type="dxa"/>
          </w:tcPr>
          <w:p w:rsidR="00DB01AC" w:rsidRPr="00F72B70" w:rsidRDefault="00DB01AC" w:rsidP="00DB01AC">
            <w:pPr>
              <w:suppressAutoHyphens/>
              <w:spacing w:before="60" w:after="60" w:line="240" w:lineRule="auto"/>
              <w:jc w:val="left"/>
              <w:rPr>
                <w:rFonts w:eastAsia="Times New Roman"/>
                <w:sz w:val="18"/>
                <w:lang w:eastAsia="pl-PL"/>
              </w:rPr>
            </w:pPr>
          </w:p>
        </w:tc>
      </w:tr>
    </w:tbl>
    <w:p w:rsidR="00DB01AC" w:rsidRPr="00F72B70" w:rsidRDefault="00DB01AC" w:rsidP="00DB01AC">
      <w:pPr>
        <w:spacing w:before="120" w:after="120" w:line="240" w:lineRule="auto"/>
      </w:pPr>
      <w:bookmarkStart w:id="25" w:name="_Toc415548033"/>
      <w:bookmarkStart w:id="26" w:name="_Toc296256512"/>
      <w:bookmarkStart w:id="27" w:name="_Toc355857437"/>
      <w:bookmarkStart w:id="28" w:name="_Toc355857516"/>
      <w:bookmarkEnd w:id="24"/>
    </w:p>
    <w:p w:rsidR="00DB01AC" w:rsidRPr="00F72B70" w:rsidRDefault="0051271D" w:rsidP="00DB01AC">
      <w:pPr>
        <w:spacing w:before="120" w:after="120" w:line="240" w:lineRule="auto"/>
      </w:pPr>
      <w:r w:rsidRPr="0051271D">
        <w:br w:type="page"/>
      </w:r>
    </w:p>
    <w:p w:rsidR="00DB01AC" w:rsidRPr="00F72B70" w:rsidRDefault="0051271D" w:rsidP="00FA349D">
      <w:pPr>
        <w:pStyle w:val="Nagwek2"/>
      </w:pPr>
      <w:bookmarkStart w:id="29" w:name="_Toc357321597"/>
      <w:bookmarkStart w:id="30" w:name="_Toc358040187"/>
      <w:bookmarkStart w:id="31" w:name="_Toc362362257"/>
      <w:r w:rsidRPr="0051271D">
        <w:lastRenderedPageBreak/>
        <w:t>1.5</w:t>
      </w:r>
      <w:r w:rsidRPr="0051271D">
        <w:tab/>
        <w:t>Struktura organizacyjna</w:t>
      </w:r>
      <w:bookmarkEnd w:id="25"/>
      <w:bookmarkEnd w:id="26"/>
      <w:bookmarkEnd w:id="27"/>
      <w:bookmarkEnd w:id="28"/>
      <w:bookmarkEnd w:id="29"/>
      <w:bookmarkEnd w:id="30"/>
      <w:bookmarkEnd w:id="31"/>
      <w:r w:rsidRPr="0051271D">
        <w:t xml:space="preserve"> </w:t>
      </w:r>
    </w:p>
    <w:p w:rsidR="00DB01AC" w:rsidRPr="00F72B70" w:rsidRDefault="0051271D" w:rsidP="00DB01AC">
      <w:pPr>
        <w:spacing w:before="120" w:after="120" w:line="240" w:lineRule="auto"/>
      </w:pPr>
      <w:r w:rsidRPr="0051271D">
        <w:t>U klienta wydzielono następujące piony oraz określono następujące piony komórek organizacyjnych:</w:t>
      </w:r>
    </w:p>
    <w:p w:rsidR="00DB01AC" w:rsidRPr="00F72B70" w:rsidRDefault="00DB01AC" w:rsidP="00DB01AC">
      <w:pPr>
        <w:spacing w:before="240" w:after="240"/>
        <w:jc w:val="center"/>
        <w:rPr>
          <w:noProof/>
          <w:lang w:eastAsia="pl-PL"/>
        </w:rPr>
      </w:pPr>
      <w:r w:rsidRPr="00F72B70">
        <w:rPr>
          <w:noProof/>
          <w:lang w:eastAsia="pl-PL"/>
        </w:rPr>
        <w:drawing>
          <wp:inline distT="0" distB="0" distL="0" distR="0">
            <wp:extent cx="5760720" cy="4364943"/>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stretch>
                      <a:fillRect/>
                    </a:stretch>
                  </pic:blipFill>
                  <pic:spPr>
                    <a:xfrm>
                      <a:off x="0" y="0"/>
                      <a:ext cx="5760720" cy="4364943"/>
                    </a:xfrm>
                    <a:prstGeom prst="rect">
                      <a:avLst/>
                    </a:prstGeom>
                  </pic:spPr>
                </pic:pic>
              </a:graphicData>
            </a:graphic>
          </wp:inline>
        </w:drawing>
      </w:r>
    </w:p>
    <w:p w:rsidR="00DB01AC" w:rsidRPr="00F72B70" w:rsidRDefault="0051271D" w:rsidP="00FA349D">
      <w:pPr>
        <w:pStyle w:val="Nagwek2"/>
      </w:pPr>
      <w:bookmarkStart w:id="32" w:name="_Toc355857438"/>
      <w:bookmarkStart w:id="33" w:name="_Toc355857517"/>
      <w:bookmarkStart w:id="34" w:name="_Toc357321598"/>
      <w:bookmarkStart w:id="35" w:name="_Toc358040188"/>
      <w:bookmarkStart w:id="36" w:name="_Toc362362258"/>
      <w:r w:rsidRPr="0051271D">
        <w:t>1.6</w:t>
      </w:r>
      <w:r w:rsidRPr="0051271D">
        <w:tab/>
        <w:t>Ustalony zakres wdrożenia</w:t>
      </w:r>
      <w:bookmarkEnd w:id="32"/>
      <w:bookmarkEnd w:id="33"/>
      <w:bookmarkEnd w:id="34"/>
      <w:bookmarkEnd w:id="35"/>
      <w:bookmarkEnd w:id="36"/>
    </w:p>
    <w:p w:rsidR="00DB01AC" w:rsidRPr="00F72B70" w:rsidRDefault="0051271D" w:rsidP="00DB01AC">
      <w:pPr>
        <w:spacing w:before="120" w:after="120" w:line="240" w:lineRule="auto"/>
      </w:pPr>
      <w:r w:rsidRPr="0051271D">
        <w:t xml:space="preserve">W ramach projektu zostanie przeprowadzony następujący zakres wdrożenia w obszarze </w:t>
      </w:r>
      <w:r w:rsidR="0090351B">
        <w:t>gospodarki magazynowej</w:t>
      </w:r>
      <w:r w:rsidRPr="0051271D">
        <w:t xml:space="preserve"> </w:t>
      </w:r>
      <w:r w:rsidR="0090351B">
        <w:t xml:space="preserve">i sprzedaży </w:t>
      </w:r>
      <w:r w:rsidRPr="0051271D">
        <w:t>w poszczególnych jednostkach organizacyjnych AMS.</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985"/>
        <w:gridCol w:w="7087"/>
      </w:tblGrid>
      <w:tr w:rsidR="00DB01AC" w:rsidRPr="00F72B70" w:rsidTr="00443BF5">
        <w:trPr>
          <w:cantSplit/>
          <w:tblHeader/>
        </w:trPr>
        <w:tc>
          <w:tcPr>
            <w:tcW w:w="1985" w:type="dxa"/>
            <w:shd w:val="clear" w:color="auto" w:fill="DBE5F1" w:themeFill="accent1" w:themeFillTint="33"/>
          </w:tcPr>
          <w:p w:rsidR="00DB01AC" w:rsidRPr="00F72B70" w:rsidRDefault="0051271D" w:rsidP="00DB01AC">
            <w:pPr>
              <w:spacing w:before="60" w:after="60" w:line="240" w:lineRule="exact"/>
              <w:jc w:val="left"/>
              <w:rPr>
                <w:sz w:val="20"/>
                <w:szCs w:val="16"/>
              </w:rPr>
            </w:pPr>
            <w:r w:rsidRPr="0051271D">
              <w:rPr>
                <w:sz w:val="20"/>
                <w:szCs w:val="16"/>
              </w:rPr>
              <w:t>KOD</w:t>
            </w:r>
          </w:p>
        </w:tc>
        <w:tc>
          <w:tcPr>
            <w:tcW w:w="7087" w:type="dxa"/>
            <w:shd w:val="clear" w:color="auto" w:fill="DBE5F1" w:themeFill="accent1" w:themeFillTint="33"/>
          </w:tcPr>
          <w:p w:rsidR="00DB01AC" w:rsidRPr="00F72B70" w:rsidRDefault="0051271D" w:rsidP="00DB01AC">
            <w:pPr>
              <w:spacing w:before="60" w:after="60" w:line="240" w:lineRule="exact"/>
              <w:jc w:val="left"/>
              <w:rPr>
                <w:sz w:val="20"/>
                <w:szCs w:val="16"/>
              </w:rPr>
            </w:pPr>
            <w:r w:rsidRPr="0051271D">
              <w:rPr>
                <w:sz w:val="20"/>
                <w:szCs w:val="16"/>
              </w:rPr>
              <w:t>ZAKRES WDROŻENIA – PROCES</w:t>
            </w:r>
          </w:p>
        </w:tc>
      </w:tr>
      <w:tr w:rsidR="00DB01AC" w:rsidRPr="00F72B70" w:rsidTr="00CE0CEE">
        <w:trPr>
          <w:cantSplit/>
        </w:trPr>
        <w:tc>
          <w:tcPr>
            <w:tcW w:w="1985" w:type="dxa"/>
            <w:shd w:val="clear" w:color="auto" w:fill="auto"/>
          </w:tcPr>
          <w:p w:rsidR="00DB01AC" w:rsidRPr="00F72B70" w:rsidRDefault="0051271D" w:rsidP="00DB01AC">
            <w:pPr>
              <w:pStyle w:val="Tabela-tre"/>
            </w:pPr>
            <w:r w:rsidRPr="0051271D">
              <w:t>MG</w:t>
            </w:r>
          </w:p>
        </w:tc>
        <w:tc>
          <w:tcPr>
            <w:tcW w:w="7087" w:type="dxa"/>
            <w:shd w:val="clear" w:color="auto" w:fill="auto"/>
          </w:tcPr>
          <w:p w:rsidR="00DB01AC" w:rsidRPr="00F72B70" w:rsidRDefault="0051271D" w:rsidP="001C43F6">
            <w:pPr>
              <w:pStyle w:val="Tabela-tre"/>
            </w:pPr>
            <w:r w:rsidRPr="0051271D">
              <w:t xml:space="preserve">Przyjęcie na magazyn </w:t>
            </w:r>
          </w:p>
        </w:tc>
      </w:tr>
      <w:tr w:rsidR="00DB01AC" w:rsidRPr="00F72B70" w:rsidTr="00CE0CEE">
        <w:trPr>
          <w:cantSplit/>
        </w:trPr>
        <w:tc>
          <w:tcPr>
            <w:tcW w:w="1985" w:type="dxa"/>
            <w:shd w:val="clear" w:color="auto" w:fill="auto"/>
          </w:tcPr>
          <w:p w:rsidR="00DB01AC" w:rsidRPr="00F72B70" w:rsidRDefault="0051271D" w:rsidP="00DB01AC">
            <w:pPr>
              <w:pStyle w:val="Tabela-tre"/>
            </w:pPr>
            <w:r w:rsidRPr="0051271D">
              <w:t>MG</w:t>
            </w:r>
          </w:p>
        </w:tc>
        <w:tc>
          <w:tcPr>
            <w:tcW w:w="7087" w:type="dxa"/>
            <w:shd w:val="clear" w:color="auto" w:fill="auto"/>
          </w:tcPr>
          <w:p w:rsidR="00DB01AC" w:rsidRPr="00F72B70" w:rsidRDefault="0051271D" w:rsidP="00DB01AC">
            <w:pPr>
              <w:pStyle w:val="Tabela-tre"/>
            </w:pPr>
            <w:r w:rsidRPr="0051271D">
              <w:t>Wydanie z magazynu</w:t>
            </w:r>
          </w:p>
        </w:tc>
      </w:tr>
      <w:tr w:rsidR="00DB01AC" w:rsidRPr="00F72B70" w:rsidTr="00CE0CEE">
        <w:trPr>
          <w:cantSplit/>
        </w:trPr>
        <w:tc>
          <w:tcPr>
            <w:tcW w:w="1985" w:type="dxa"/>
            <w:shd w:val="clear" w:color="auto" w:fill="auto"/>
          </w:tcPr>
          <w:p w:rsidR="00DB01AC" w:rsidRPr="00F72B70" w:rsidRDefault="0051271D" w:rsidP="00DB01AC">
            <w:pPr>
              <w:pStyle w:val="Tabela-tre"/>
            </w:pPr>
            <w:r w:rsidRPr="0051271D">
              <w:t>MG</w:t>
            </w:r>
          </w:p>
        </w:tc>
        <w:tc>
          <w:tcPr>
            <w:tcW w:w="7087" w:type="dxa"/>
            <w:shd w:val="clear" w:color="auto" w:fill="auto"/>
          </w:tcPr>
          <w:p w:rsidR="00DB01AC" w:rsidRPr="00F72B70" w:rsidRDefault="0051271D" w:rsidP="00DB01AC">
            <w:pPr>
              <w:pStyle w:val="Tabela-tre"/>
            </w:pPr>
            <w:r w:rsidRPr="0051271D">
              <w:t>Sprzedaż materiałów</w:t>
            </w:r>
          </w:p>
        </w:tc>
      </w:tr>
      <w:tr w:rsidR="00DB01AC" w:rsidRPr="00F72B70" w:rsidTr="00CE0CEE">
        <w:trPr>
          <w:cantSplit/>
        </w:trPr>
        <w:tc>
          <w:tcPr>
            <w:tcW w:w="1985" w:type="dxa"/>
            <w:shd w:val="clear" w:color="auto" w:fill="auto"/>
          </w:tcPr>
          <w:p w:rsidR="00DB01AC" w:rsidRPr="00F72B70" w:rsidRDefault="0051271D" w:rsidP="00DB01AC">
            <w:pPr>
              <w:pStyle w:val="Tabela-tre"/>
            </w:pPr>
            <w:r w:rsidRPr="0051271D">
              <w:t>FF</w:t>
            </w:r>
          </w:p>
        </w:tc>
        <w:tc>
          <w:tcPr>
            <w:tcW w:w="7087" w:type="dxa"/>
            <w:shd w:val="clear" w:color="auto" w:fill="auto"/>
          </w:tcPr>
          <w:p w:rsidR="00DB01AC" w:rsidRPr="00F72B70" w:rsidRDefault="0051271D" w:rsidP="00DB01AC">
            <w:pPr>
              <w:pStyle w:val="Tabela-tre"/>
            </w:pPr>
            <w:r w:rsidRPr="0051271D">
              <w:t>Sprzedaż materiałów</w:t>
            </w:r>
          </w:p>
        </w:tc>
      </w:tr>
      <w:tr w:rsidR="00DB01AC" w:rsidRPr="00F72B70" w:rsidTr="00CE0CEE">
        <w:trPr>
          <w:cantSplit/>
        </w:trPr>
        <w:tc>
          <w:tcPr>
            <w:tcW w:w="1985" w:type="dxa"/>
            <w:shd w:val="clear" w:color="auto" w:fill="auto"/>
          </w:tcPr>
          <w:p w:rsidR="00DB01AC" w:rsidRPr="00F72B70" w:rsidRDefault="0051271D" w:rsidP="00DB01AC">
            <w:pPr>
              <w:pStyle w:val="Tabela-tre"/>
            </w:pPr>
            <w:r w:rsidRPr="0051271D">
              <w:t>MG</w:t>
            </w:r>
          </w:p>
        </w:tc>
        <w:tc>
          <w:tcPr>
            <w:tcW w:w="7087" w:type="dxa"/>
            <w:shd w:val="clear" w:color="auto" w:fill="auto"/>
          </w:tcPr>
          <w:p w:rsidR="00DB01AC" w:rsidRPr="00F72B70" w:rsidRDefault="0051271D" w:rsidP="00DB01AC">
            <w:pPr>
              <w:pStyle w:val="Tabela-tre"/>
            </w:pPr>
            <w:r w:rsidRPr="0051271D">
              <w:t>Zwroty do magazynu</w:t>
            </w:r>
          </w:p>
        </w:tc>
      </w:tr>
      <w:tr w:rsidR="00401E29" w:rsidRPr="00F72B70" w:rsidTr="00CE0CEE">
        <w:trPr>
          <w:cantSplit/>
        </w:trPr>
        <w:tc>
          <w:tcPr>
            <w:tcW w:w="1985" w:type="dxa"/>
            <w:shd w:val="clear" w:color="auto" w:fill="auto"/>
          </w:tcPr>
          <w:p w:rsidR="00401E29" w:rsidRPr="00F72B70" w:rsidRDefault="0051271D" w:rsidP="00DB01AC">
            <w:pPr>
              <w:pStyle w:val="Tabela-tre"/>
            </w:pPr>
            <w:r w:rsidRPr="0051271D">
              <w:t>MG</w:t>
            </w:r>
          </w:p>
        </w:tc>
        <w:tc>
          <w:tcPr>
            <w:tcW w:w="7087" w:type="dxa"/>
            <w:shd w:val="clear" w:color="auto" w:fill="auto"/>
          </w:tcPr>
          <w:p w:rsidR="00401E29" w:rsidRPr="00F72B70" w:rsidRDefault="0051271D" w:rsidP="00DB01AC">
            <w:pPr>
              <w:pStyle w:val="Tabela-tre"/>
            </w:pPr>
            <w:r w:rsidRPr="0051271D">
              <w:t>Raportowanie magazynowe</w:t>
            </w:r>
          </w:p>
        </w:tc>
      </w:tr>
      <w:tr w:rsidR="00401E29" w:rsidRPr="00F72B70" w:rsidTr="00CE0CEE">
        <w:trPr>
          <w:cantSplit/>
        </w:trPr>
        <w:tc>
          <w:tcPr>
            <w:tcW w:w="1985" w:type="dxa"/>
            <w:shd w:val="clear" w:color="auto" w:fill="auto"/>
          </w:tcPr>
          <w:p w:rsidR="00401E29" w:rsidRPr="00F72B70" w:rsidRDefault="0051271D" w:rsidP="00DB01AC">
            <w:pPr>
              <w:pStyle w:val="Tabela-tre"/>
            </w:pPr>
            <w:r w:rsidRPr="0051271D">
              <w:t>MM</w:t>
            </w:r>
          </w:p>
        </w:tc>
        <w:tc>
          <w:tcPr>
            <w:tcW w:w="7087" w:type="dxa"/>
            <w:shd w:val="clear" w:color="auto" w:fill="auto"/>
          </w:tcPr>
          <w:p w:rsidR="00401E29" w:rsidRPr="00F72B70" w:rsidRDefault="0051271D" w:rsidP="00DB01AC">
            <w:pPr>
              <w:pStyle w:val="Tabela-tre"/>
            </w:pPr>
            <w:r w:rsidRPr="0051271D">
              <w:t xml:space="preserve">Przyjęcie na magazyn </w:t>
            </w:r>
          </w:p>
        </w:tc>
      </w:tr>
      <w:tr w:rsidR="00006B7A" w:rsidRPr="00F72B70" w:rsidTr="00CE0CEE">
        <w:trPr>
          <w:cantSplit/>
        </w:trPr>
        <w:tc>
          <w:tcPr>
            <w:tcW w:w="1985" w:type="dxa"/>
            <w:shd w:val="clear" w:color="auto" w:fill="auto"/>
          </w:tcPr>
          <w:p w:rsidR="00006B7A" w:rsidRPr="00F72B70" w:rsidRDefault="0051271D" w:rsidP="00DB01AC">
            <w:pPr>
              <w:pStyle w:val="Tabela-tre"/>
            </w:pPr>
            <w:r w:rsidRPr="0051271D">
              <w:t>MM</w:t>
            </w:r>
          </w:p>
        </w:tc>
        <w:tc>
          <w:tcPr>
            <w:tcW w:w="7087" w:type="dxa"/>
            <w:shd w:val="clear" w:color="auto" w:fill="auto"/>
          </w:tcPr>
          <w:p w:rsidR="00006B7A" w:rsidRPr="00F72B70" w:rsidRDefault="0051271D" w:rsidP="00DB01AC">
            <w:pPr>
              <w:pStyle w:val="Tabela-tre"/>
            </w:pPr>
            <w:r w:rsidRPr="0051271D">
              <w:t>Wydanie z magazynu munduru standardowego</w:t>
            </w:r>
          </w:p>
        </w:tc>
      </w:tr>
      <w:tr w:rsidR="00006B7A" w:rsidRPr="00F72B70" w:rsidTr="00CE0CEE">
        <w:trPr>
          <w:cantSplit/>
        </w:trPr>
        <w:tc>
          <w:tcPr>
            <w:tcW w:w="1985" w:type="dxa"/>
            <w:shd w:val="clear" w:color="auto" w:fill="auto"/>
          </w:tcPr>
          <w:p w:rsidR="00006B7A" w:rsidRPr="00F72B70" w:rsidRDefault="0051271D" w:rsidP="00DB01AC">
            <w:pPr>
              <w:pStyle w:val="Tabela-tre"/>
            </w:pPr>
            <w:r w:rsidRPr="0051271D">
              <w:t>DN</w:t>
            </w:r>
          </w:p>
        </w:tc>
        <w:tc>
          <w:tcPr>
            <w:tcW w:w="7087" w:type="dxa"/>
            <w:shd w:val="clear" w:color="auto" w:fill="auto"/>
          </w:tcPr>
          <w:p w:rsidR="00006B7A" w:rsidRPr="00F72B70" w:rsidRDefault="0051271D" w:rsidP="00DB01AC">
            <w:pPr>
              <w:pStyle w:val="Tabela-tre"/>
            </w:pPr>
            <w:r w:rsidRPr="0051271D">
              <w:t>Wydanie z magazynu munduru standardowego</w:t>
            </w:r>
          </w:p>
        </w:tc>
      </w:tr>
      <w:tr w:rsidR="00006B7A" w:rsidRPr="00F72B70" w:rsidTr="00CE0CEE">
        <w:trPr>
          <w:cantSplit/>
        </w:trPr>
        <w:tc>
          <w:tcPr>
            <w:tcW w:w="1985" w:type="dxa"/>
            <w:shd w:val="clear" w:color="auto" w:fill="auto"/>
          </w:tcPr>
          <w:p w:rsidR="00006B7A" w:rsidRPr="00F72B70" w:rsidRDefault="0051271D" w:rsidP="00DB01AC">
            <w:pPr>
              <w:pStyle w:val="Tabela-tre"/>
            </w:pPr>
            <w:r w:rsidRPr="0051271D">
              <w:t>DM</w:t>
            </w:r>
          </w:p>
        </w:tc>
        <w:tc>
          <w:tcPr>
            <w:tcW w:w="7087" w:type="dxa"/>
            <w:shd w:val="clear" w:color="auto" w:fill="auto"/>
          </w:tcPr>
          <w:p w:rsidR="00006B7A" w:rsidRPr="00F72B70" w:rsidRDefault="0051271D" w:rsidP="00DB01AC">
            <w:pPr>
              <w:pStyle w:val="Tabela-tre"/>
            </w:pPr>
            <w:r w:rsidRPr="0051271D">
              <w:t>Wydanie z magazynu munduru standardowego</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AG</w:t>
            </w:r>
          </w:p>
        </w:tc>
        <w:tc>
          <w:tcPr>
            <w:tcW w:w="7087" w:type="dxa"/>
            <w:shd w:val="clear" w:color="auto" w:fill="auto"/>
          </w:tcPr>
          <w:p w:rsidR="001C43F6" w:rsidRPr="00F72B70" w:rsidRDefault="0051271D" w:rsidP="00DB01AC">
            <w:pPr>
              <w:pStyle w:val="Tabela-tre"/>
            </w:pPr>
            <w:r w:rsidRPr="0051271D">
              <w:t>Wydanie z magazynu munduru standardowego</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lastRenderedPageBreak/>
              <w:t>MM</w:t>
            </w:r>
          </w:p>
        </w:tc>
        <w:tc>
          <w:tcPr>
            <w:tcW w:w="7087" w:type="dxa"/>
            <w:shd w:val="clear" w:color="auto" w:fill="auto"/>
          </w:tcPr>
          <w:p w:rsidR="001C43F6" w:rsidRPr="00F72B70" w:rsidRDefault="0051271D" w:rsidP="00DB01AC">
            <w:pPr>
              <w:pStyle w:val="Tabela-tre"/>
            </w:pPr>
            <w:r w:rsidRPr="0051271D">
              <w:t>Wydanie z magazynu munduru niestandardowego</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AG</w:t>
            </w:r>
          </w:p>
        </w:tc>
        <w:tc>
          <w:tcPr>
            <w:tcW w:w="7087" w:type="dxa"/>
            <w:shd w:val="clear" w:color="auto" w:fill="auto"/>
          </w:tcPr>
          <w:p w:rsidR="001C43F6" w:rsidRPr="00F72B70" w:rsidRDefault="0051271D" w:rsidP="00DB01AC">
            <w:pPr>
              <w:pStyle w:val="Tabela-tre"/>
            </w:pPr>
            <w:r w:rsidRPr="0051271D">
              <w:t>Wydanie z magazynu munduru niestandardowego</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MM</w:t>
            </w:r>
          </w:p>
        </w:tc>
        <w:tc>
          <w:tcPr>
            <w:tcW w:w="7087" w:type="dxa"/>
            <w:shd w:val="clear" w:color="auto" w:fill="auto"/>
          </w:tcPr>
          <w:p w:rsidR="001C43F6" w:rsidRPr="00F72B70" w:rsidRDefault="0051271D" w:rsidP="00DB01AC">
            <w:pPr>
              <w:pStyle w:val="Tabela-tre"/>
            </w:pPr>
            <w:r w:rsidRPr="0051271D">
              <w:t>Sprzedaż</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ADS-1</w:t>
            </w:r>
          </w:p>
        </w:tc>
        <w:tc>
          <w:tcPr>
            <w:tcW w:w="7087" w:type="dxa"/>
            <w:shd w:val="clear" w:color="auto" w:fill="auto"/>
          </w:tcPr>
          <w:p w:rsidR="001C43F6" w:rsidRPr="00F72B70" w:rsidRDefault="0051271D" w:rsidP="00DB01AC">
            <w:pPr>
              <w:pStyle w:val="Tabela-tre"/>
            </w:pPr>
            <w:r w:rsidRPr="0051271D">
              <w:t>Sprzedaż</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ADS-2</w:t>
            </w:r>
          </w:p>
        </w:tc>
        <w:tc>
          <w:tcPr>
            <w:tcW w:w="7087" w:type="dxa"/>
            <w:shd w:val="clear" w:color="auto" w:fill="auto"/>
          </w:tcPr>
          <w:p w:rsidR="001C43F6" w:rsidRPr="00F72B70" w:rsidRDefault="0051271D" w:rsidP="00DB01AC">
            <w:pPr>
              <w:pStyle w:val="Tabela-tre"/>
            </w:pPr>
            <w:r w:rsidRPr="0051271D">
              <w:t>Sprzedaż</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MM</w:t>
            </w:r>
          </w:p>
        </w:tc>
        <w:tc>
          <w:tcPr>
            <w:tcW w:w="7087" w:type="dxa"/>
            <w:shd w:val="clear" w:color="auto" w:fill="auto"/>
          </w:tcPr>
          <w:p w:rsidR="001C43F6" w:rsidRPr="00F72B70" w:rsidRDefault="0051271D" w:rsidP="00DB01AC">
            <w:pPr>
              <w:pStyle w:val="Tabela-tre"/>
            </w:pPr>
            <w:r w:rsidRPr="0051271D">
              <w:t>Rozliczenie finansowe</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ADS-1</w:t>
            </w:r>
          </w:p>
        </w:tc>
        <w:tc>
          <w:tcPr>
            <w:tcW w:w="7087" w:type="dxa"/>
            <w:shd w:val="clear" w:color="auto" w:fill="auto"/>
          </w:tcPr>
          <w:p w:rsidR="001C43F6" w:rsidRPr="00F72B70" w:rsidRDefault="0051271D" w:rsidP="00DB01AC">
            <w:pPr>
              <w:pStyle w:val="Tabela-tre"/>
            </w:pPr>
            <w:r w:rsidRPr="0051271D">
              <w:t>Rozliczenie finansowe</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ADS-2</w:t>
            </w:r>
          </w:p>
        </w:tc>
        <w:tc>
          <w:tcPr>
            <w:tcW w:w="7087" w:type="dxa"/>
            <w:shd w:val="clear" w:color="auto" w:fill="auto"/>
          </w:tcPr>
          <w:p w:rsidR="001C43F6" w:rsidRPr="00F72B70" w:rsidRDefault="0051271D" w:rsidP="00DB01AC">
            <w:pPr>
              <w:pStyle w:val="Tabela-tre"/>
            </w:pPr>
            <w:r w:rsidRPr="0051271D">
              <w:t>Rozliczenie finansowe</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FF</w:t>
            </w:r>
          </w:p>
        </w:tc>
        <w:tc>
          <w:tcPr>
            <w:tcW w:w="7087" w:type="dxa"/>
            <w:shd w:val="clear" w:color="auto" w:fill="auto"/>
          </w:tcPr>
          <w:p w:rsidR="001C43F6" w:rsidRPr="00F72B70" w:rsidRDefault="0051271D" w:rsidP="00DB01AC">
            <w:pPr>
              <w:pStyle w:val="Tabela-tre"/>
            </w:pPr>
            <w:r w:rsidRPr="0051271D">
              <w:t>Rozliczenie finansowe</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A</w:t>
            </w:r>
          </w:p>
        </w:tc>
        <w:tc>
          <w:tcPr>
            <w:tcW w:w="7087" w:type="dxa"/>
            <w:shd w:val="clear" w:color="auto" w:fill="auto"/>
          </w:tcPr>
          <w:p w:rsidR="001C43F6" w:rsidRPr="00F72B70" w:rsidRDefault="0051271D" w:rsidP="00DB01AC">
            <w:pPr>
              <w:pStyle w:val="Tabela-tre"/>
            </w:pPr>
            <w:r w:rsidRPr="0051271D">
              <w:t>Rozliczenie finansowe</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MM</w:t>
            </w:r>
          </w:p>
        </w:tc>
        <w:tc>
          <w:tcPr>
            <w:tcW w:w="7087" w:type="dxa"/>
            <w:shd w:val="clear" w:color="auto" w:fill="auto"/>
          </w:tcPr>
          <w:p w:rsidR="001C43F6" w:rsidRPr="00F72B70" w:rsidRDefault="0051271D" w:rsidP="00DB01AC">
            <w:pPr>
              <w:pStyle w:val="Tabela-tre"/>
            </w:pPr>
            <w:r w:rsidRPr="0051271D">
              <w:t>Zwroty</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ADS</w:t>
            </w:r>
          </w:p>
        </w:tc>
        <w:tc>
          <w:tcPr>
            <w:tcW w:w="7087" w:type="dxa"/>
            <w:shd w:val="clear" w:color="auto" w:fill="auto"/>
          </w:tcPr>
          <w:p w:rsidR="001C43F6" w:rsidRPr="00F72B70" w:rsidRDefault="0051271D" w:rsidP="00DB01AC">
            <w:pPr>
              <w:pStyle w:val="Tabela-tre"/>
            </w:pPr>
            <w:r w:rsidRPr="0051271D">
              <w:t>Zwroty</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MM</w:t>
            </w:r>
          </w:p>
        </w:tc>
        <w:tc>
          <w:tcPr>
            <w:tcW w:w="7087" w:type="dxa"/>
            <w:shd w:val="clear" w:color="auto" w:fill="auto"/>
          </w:tcPr>
          <w:p w:rsidR="001C43F6" w:rsidRPr="00F72B70" w:rsidRDefault="0051271D" w:rsidP="00DB01AC">
            <w:pPr>
              <w:pStyle w:val="Tabela-tre"/>
            </w:pPr>
            <w:r w:rsidRPr="0051271D">
              <w:t>Raportowanie</w:t>
            </w:r>
          </w:p>
        </w:tc>
      </w:tr>
      <w:tr w:rsidR="001C43F6" w:rsidRPr="00F72B70" w:rsidTr="00CE0CEE">
        <w:trPr>
          <w:cantSplit/>
        </w:trPr>
        <w:tc>
          <w:tcPr>
            <w:tcW w:w="1985" w:type="dxa"/>
            <w:shd w:val="clear" w:color="auto" w:fill="auto"/>
          </w:tcPr>
          <w:p w:rsidR="001C43F6" w:rsidRPr="00F72B70" w:rsidRDefault="0051271D" w:rsidP="00DB01AC">
            <w:pPr>
              <w:pStyle w:val="Tabela-tre"/>
            </w:pPr>
            <w:r w:rsidRPr="0051271D">
              <w:t>MP</w:t>
            </w:r>
          </w:p>
        </w:tc>
        <w:tc>
          <w:tcPr>
            <w:tcW w:w="7087" w:type="dxa"/>
            <w:shd w:val="clear" w:color="auto" w:fill="auto"/>
          </w:tcPr>
          <w:p w:rsidR="001C43F6" w:rsidRPr="00F72B70" w:rsidRDefault="0051271D" w:rsidP="00DB01AC">
            <w:pPr>
              <w:pStyle w:val="Tabela-tre"/>
            </w:pPr>
            <w:r w:rsidRPr="0051271D">
              <w:t xml:space="preserve">Przyjęcie </w:t>
            </w:r>
            <w:proofErr w:type="gramStart"/>
            <w:r w:rsidRPr="0051271D">
              <w:t>na  magazyn</w:t>
            </w:r>
            <w:proofErr w:type="gramEnd"/>
          </w:p>
        </w:tc>
      </w:tr>
      <w:tr w:rsidR="001B76B9" w:rsidRPr="00F72B70" w:rsidTr="00CE0CEE">
        <w:trPr>
          <w:cantSplit/>
        </w:trPr>
        <w:tc>
          <w:tcPr>
            <w:tcW w:w="1985" w:type="dxa"/>
            <w:shd w:val="clear" w:color="auto" w:fill="auto"/>
          </w:tcPr>
          <w:p w:rsidR="001B76B9" w:rsidRPr="00F72B70" w:rsidRDefault="0051271D" w:rsidP="00DB01AC">
            <w:pPr>
              <w:pStyle w:val="Tabela-tre"/>
            </w:pPr>
            <w:r w:rsidRPr="0051271D">
              <w:t>ADS-1</w:t>
            </w:r>
          </w:p>
        </w:tc>
        <w:tc>
          <w:tcPr>
            <w:tcW w:w="7087" w:type="dxa"/>
            <w:shd w:val="clear" w:color="auto" w:fill="auto"/>
          </w:tcPr>
          <w:p w:rsidR="001B76B9" w:rsidRPr="00F72B70" w:rsidRDefault="0051271D" w:rsidP="00DB01AC">
            <w:pPr>
              <w:pStyle w:val="Tabela-tre"/>
            </w:pPr>
            <w:r w:rsidRPr="0051271D">
              <w:t xml:space="preserve">Przyjęcie </w:t>
            </w:r>
            <w:proofErr w:type="gramStart"/>
            <w:r w:rsidRPr="0051271D">
              <w:t>na  magazyn</w:t>
            </w:r>
            <w:proofErr w:type="gramEnd"/>
          </w:p>
        </w:tc>
      </w:tr>
      <w:tr w:rsidR="001B76B9" w:rsidRPr="00F72B70" w:rsidTr="00CE0CEE">
        <w:trPr>
          <w:cantSplit/>
        </w:trPr>
        <w:tc>
          <w:tcPr>
            <w:tcW w:w="1985" w:type="dxa"/>
            <w:shd w:val="clear" w:color="auto" w:fill="auto"/>
          </w:tcPr>
          <w:p w:rsidR="001B76B9" w:rsidRPr="00F72B70" w:rsidRDefault="0051271D" w:rsidP="00DB01AC">
            <w:pPr>
              <w:pStyle w:val="Tabela-tre"/>
            </w:pPr>
            <w:r w:rsidRPr="0051271D">
              <w:t>MP</w:t>
            </w:r>
          </w:p>
        </w:tc>
        <w:tc>
          <w:tcPr>
            <w:tcW w:w="7087" w:type="dxa"/>
            <w:shd w:val="clear" w:color="auto" w:fill="auto"/>
          </w:tcPr>
          <w:p w:rsidR="001B76B9" w:rsidRPr="00F72B70" w:rsidRDefault="0051271D" w:rsidP="00DB01AC">
            <w:pPr>
              <w:pStyle w:val="Tabela-tre"/>
            </w:pPr>
            <w:r w:rsidRPr="0051271D">
              <w:t>Wydanie z magazynu</w:t>
            </w:r>
          </w:p>
        </w:tc>
      </w:tr>
      <w:tr w:rsidR="001B76B9" w:rsidRPr="00F72B70" w:rsidTr="00CE0CEE">
        <w:trPr>
          <w:cantSplit/>
        </w:trPr>
        <w:tc>
          <w:tcPr>
            <w:tcW w:w="1985" w:type="dxa"/>
            <w:shd w:val="clear" w:color="auto" w:fill="auto"/>
          </w:tcPr>
          <w:p w:rsidR="001B76B9" w:rsidRPr="00F72B70" w:rsidRDefault="0051271D" w:rsidP="00DB01AC">
            <w:pPr>
              <w:pStyle w:val="Tabela-tre"/>
            </w:pPr>
            <w:r w:rsidRPr="0051271D">
              <w:t>MP</w:t>
            </w:r>
          </w:p>
        </w:tc>
        <w:tc>
          <w:tcPr>
            <w:tcW w:w="7087" w:type="dxa"/>
            <w:shd w:val="clear" w:color="auto" w:fill="auto"/>
          </w:tcPr>
          <w:p w:rsidR="001B76B9" w:rsidRPr="00F72B70" w:rsidRDefault="0051271D" w:rsidP="00DB01AC">
            <w:pPr>
              <w:pStyle w:val="Tabela-tre"/>
            </w:pPr>
            <w:r w:rsidRPr="0051271D">
              <w:t>Pranie i konserwacja</w:t>
            </w:r>
          </w:p>
        </w:tc>
      </w:tr>
      <w:tr w:rsidR="00B560AC" w:rsidRPr="00F72B70" w:rsidTr="00CE0CEE">
        <w:trPr>
          <w:cantSplit/>
        </w:trPr>
        <w:tc>
          <w:tcPr>
            <w:tcW w:w="1985" w:type="dxa"/>
            <w:shd w:val="clear" w:color="auto" w:fill="auto"/>
          </w:tcPr>
          <w:p w:rsidR="00B560AC" w:rsidRPr="00F72B70" w:rsidRDefault="0051271D" w:rsidP="00DB01AC">
            <w:pPr>
              <w:pStyle w:val="Tabela-tre"/>
            </w:pPr>
            <w:r w:rsidRPr="0051271D">
              <w:t>MP</w:t>
            </w:r>
          </w:p>
        </w:tc>
        <w:tc>
          <w:tcPr>
            <w:tcW w:w="7087" w:type="dxa"/>
            <w:shd w:val="clear" w:color="auto" w:fill="auto"/>
          </w:tcPr>
          <w:p w:rsidR="00B560AC" w:rsidRPr="00F72B70" w:rsidRDefault="0051271D" w:rsidP="00DB01AC">
            <w:pPr>
              <w:pStyle w:val="Tabela-tre"/>
            </w:pPr>
            <w:r w:rsidRPr="0051271D">
              <w:t>Zwroty i rozliczenia finansowe</w:t>
            </w:r>
          </w:p>
        </w:tc>
      </w:tr>
      <w:tr w:rsidR="00B560AC" w:rsidRPr="00F72B70" w:rsidTr="00CE0CEE">
        <w:trPr>
          <w:cantSplit/>
        </w:trPr>
        <w:tc>
          <w:tcPr>
            <w:tcW w:w="1985" w:type="dxa"/>
            <w:shd w:val="clear" w:color="auto" w:fill="auto"/>
          </w:tcPr>
          <w:p w:rsidR="00B560AC" w:rsidRPr="00F72B70" w:rsidRDefault="0051271D" w:rsidP="00DB01AC">
            <w:pPr>
              <w:pStyle w:val="Tabela-tre"/>
            </w:pPr>
            <w:r w:rsidRPr="0051271D">
              <w:t>ADS-1</w:t>
            </w:r>
          </w:p>
        </w:tc>
        <w:tc>
          <w:tcPr>
            <w:tcW w:w="7087" w:type="dxa"/>
            <w:shd w:val="clear" w:color="auto" w:fill="auto"/>
          </w:tcPr>
          <w:p w:rsidR="00B560AC" w:rsidRPr="00F72B70" w:rsidRDefault="0051271D" w:rsidP="00DB01AC">
            <w:pPr>
              <w:pStyle w:val="Tabela-tre"/>
            </w:pPr>
            <w:r w:rsidRPr="0051271D">
              <w:t>Zwroty i rozliczenia finansowe</w:t>
            </w:r>
          </w:p>
        </w:tc>
      </w:tr>
      <w:tr w:rsidR="00B560AC" w:rsidRPr="00F72B70" w:rsidTr="00CE0CEE">
        <w:trPr>
          <w:cantSplit/>
        </w:trPr>
        <w:tc>
          <w:tcPr>
            <w:tcW w:w="1985" w:type="dxa"/>
            <w:shd w:val="clear" w:color="auto" w:fill="auto"/>
          </w:tcPr>
          <w:p w:rsidR="00B560AC" w:rsidRPr="00F72B70" w:rsidRDefault="0051271D" w:rsidP="00DB01AC">
            <w:pPr>
              <w:pStyle w:val="Tabela-tre"/>
            </w:pPr>
            <w:r w:rsidRPr="001605CC">
              <w:rPr>
                <w:color w:val="0000FF"/>
                <w:u w:val="single"/>
              </w:rPr>
              <w:t>FK</w:t>
            </w:r>
          </w:p>
        </w:tc>
        <w:tc>
          <w:tcPr>
            <w:tcW w:w="7087" w:type="dxa"/>
            <w:shd w:val="clear" w:color="auto" w:fill="auto"/>
          </w:tcPr>
          <w:p w:rsidR="00B560AC" w:rsidRPr="00F72B70" w:rsidRDefault="0051271D" w:rsidP="00DB01AC">
            <w:pPr>
              <w:pStyle w:val="Tabela-tre"/>
            </w:pPr>
            <w:r w:rsidRPr="0051271D">
              <w:t>Zwroty i rozliczenia finansowe</w:t>
            </w:r>
          </w:p>
        </w:tc>
      </w:tr>
      <w:tr w:rsidR="00B560AC" w:rsidRPr="00F72B70" w:rsidTr="00CE0CEE">
        <w:trPr>
          <w:cantSplit/>
        </w:trPr>
        <w:tc>
          <w:tcPr>
            <w:tcW w:w="1985" w:type="dxa"/>
            <w:shd w:val="clear" w:color="auto" w:fill="auto"/>
          </w:tcPr>
          <w:p w:rsidR="00B560AC" w:rsidRPr="00F72B70" w:rsidRDefault="0051271D" w:rsidP="00DB01AC">
            <w:pPr>
              <w:pStyle w:val="Tabela-tre"/>
            </w:pPr>
            <w:r w:rsidRPr="0051271D">
              <w:t>MP</w:t>
            </w:r>
          </w:p>
        </w:tc>
        <w:tc>
          <w:tcPr>
            <w:tcW w:w="7087" w:type="dxa"/>
            <w:shd w:val="clear" w:color="auto" w:fill="auto"/>
          </w:tcPr>
          <w:p w:rsidR="00B560AC" w:rsidRPr="00F72B70" w:rsidRDefault="0051271D" w:rsidP="00DB01AC">
            <w:pPr>
              <w:pStyle w:val="Tabela-tre"/>
            </w:pPr>
            <w:r w:rsidRPr="0051271D">
              <w:t>Raportowanie</w:t>
            </w:r>
          </w:p>
        </w:tc>
      </w:tr>
      <w:tr w:rsidR="00B560AC" w:rsidRPr="00F72B70" w:rsidTr="00CE0CEE">
        <w:trPr>
          <w:cantSplit/>
        </w:trPr>
        <w:tc>
          <w:tcPr>
            <w:tcW w:w="1985" w:type="dxa"/>
            <w:shd w:val="clear" w:color="auto" w:fill="auto"/>
          </w:tcPr>
          <w:p w:rsidR="00B560AC" w:rsidRPr="00F72B70" w:rsidRDefault="0051271D" w:rsidP="00DB01AC">
            <w:pPr>
              <w:pStyle w:val="Tabela-tre"/>
            </w:pPr>
            <w:r w:rsidRPr="0051271D">
              <w:t>MS</w:t>
            </w:r>
          </w:p>
        </w:tc>
        <w:tc>
          <w:tcPr>
            <w:tcW w:w="7087" w:type="dxa"/>
            <w:shd w:val="clear" w:color="auto" w:fill="auto"/>
          </w:tcPr>
          <w:p w:rsidR="00B560AC" w:rsidRPr="00F72B70" w:rsidRDefault="0051271D" w:rsidP="00DB01AC">
            <w:pPr>
              <w:pStyle w:val="Tabela-tre"/>
            </w:pPr>
            <w:r w:rsidRPr="0051271D">
              <w:t xml:space="preserve">Przyjęcie </w:t>
            </w:r>
            <w:proofErr w:type="gramStart"/>
            <w:r w:rsidRPr="0051271D">
              <w:t>na  magazyn</w:t>
            </w:r>
            <w:proofErr w:type="gramEnd"/>
          </w:p>
        </w:tc>
      </w:tr>
      <w:tr w:rsidR="00B560AC" w:rsidRPr="00F72B70" w:rsidTr="00CE0CEE">
        <w:trPr>
          <w:cantSplit/>
        </w:trPr>
        <w:tc>
          <w:tcPr>
            <w:tcW w:w="1985" w:type="dxa"/>
            <w:shd w:val="clear" w:color="auto" w:fill="auto"/>
          </w:tcPr>
          <w:p w:rsidR="00B560AC" w:rsidRPr="00F72B70" w:rsidRDefault="0051271D" w:rsidP="00DB01AC">
            <w:pPr>
              <w:pStyle w:val="Tabela-tre"/>
            </w:pPr>
            <w:r w:rsidRPr="0051271D">
              <w:t>MS</w:t>
            </w:r>
          </w:p>
        </w:tc>
        <w:tc>
          <w:tcPr>
            <w:tcW w:w="7087" w:type="dxa"/>
            <w:shd w:val="clear" w:color="auto" w:fill="auto"/>
          </w:tcPr>
          <w:p w:rsidR="00B560AC" w:rsidRPr="00F72B70" w:rsidRDefault="0051271D" w:rsidP="00DB01AC">
            <w:pPr>
              <w:pStyle w:val="Tabela-tre"/>
            </w:pPr>
            <w:r w:rsidRPr="0051271D">
              <w:t>Wydanie z magazynu</w:t>
            </w:r>
          </w:p>
        </w:tc>
      </w:tr>
      <w:tr w:rsidR="00B560AC" w:rsidRPr="00F72B70" w:rsidTr="00CE0CEE">
        <w:trPr>
          <w:cantSplit/>
        </w:trPr>
        <w:tc>
          <w:tcPr>
            <w:tcW w:w="1985" w:type="dxa"/>
            <w:shd w:val="clear" w:color="auto" w:fill="auto"/>
          </w:tcPr>
          <w:p w:rsidR="00B560AC" w:rsidRPr="00F72B70" w:rsidRDefault="0051271D" w:rsidP="00DB01AC">
            <w:pPr>
              <w:pStyle w:val="Tabela-tre"/>
            </w:pPr>
            <w:r w:rsidRPr="0051271D">
              <w:t>MS</w:t>
            </w:r>
          </w:p>
        </w:tc>
        <w:tc>
          <w:tcPr>
            <w:tcW w:w="7087" w:type="dxa"/>
            <w:shd w:val="clear" w:color="auto" w:fill="auto"/>
          </w:tcPr>
          <w:p w:rsidR="00B560AC" w:rsidRPr="00F72B70" w:rsidRDefault="0051271D" w:rsidP="00DB01AC">
            <w:pPr>
              <w:pStyle w:val="Tabela-tre"/>
            </w:pPr>
            <w:r w:rsidRPr="0051271D">
              <w:t>Likwidacja</w:t>
            </w:r>
          </w:p>
        </w:tc>
      </w:tr>
      <w:tr w:rsidR="00B560AC" w:rsidRPr="00F72B70" w:rsidTr="00CE0CEE">
        <w:trPr>
          <w:cantSplit/>
        </w:trPr>
        <w:tc>
          <w:tcPr>
            <w:tcW w:w="1985" w:type="dxa"/>
            <w:shd w:val="clear" w:color="auto" w:fill="auto"/>
          </w:tcPr>
          <w:p w:rsidR="00B560AC" w:rsidRPr="00F72B70" w:rsidRDefault="0051271D" w:rsidP="00DB01AC">
            <w:pPr>
              <w:pStyle w:val="Tabela-tre"/>
            </w:pPr>
            <w:r w:rsidRPr="0051271D">
              <w:t>MS</w:t>
            </w:r>
          </w:p>
        </w:tc>
        <w:tc>
          <w:tcPr>
            <w:tcW w:w="7087" w:type="dxa"/>
            <w:shd w:val="clear" w:color="auto" w:fill="auto"/>
          </w:tcPr>
          <w:p w:rsidR="00B560AC" w:rsidRPr="00F72B70" w:rsidRDefault="0051271D" w:rsidP="00DB01AC">
            <w:pPr>
              <w:pStyle w:val="Tabela-tre"/>
            </w:pPr>
            <w:r w:rsidRPr="0051271D">
              <w:t>Pranie konserwacja</w:t>
            </w:r>
          </w:p>
        </w:tc>
      </w:tr>
      <w:tr w:rsidR="00B560AC" w:rsidRPr="00F72B70" w:rsidTr="00CE0CEE">
        <w:trPr>
          <w:cantSplit/>
        </w:trPr>
        <w:tc>
          <w:tcPr>
            <w:tcW w:w="1985" w:type="dxa"/>
            <w:shd w:val="clear" w:color="auto" w:fill="auto"/>
          </w:tcPr>
          <w:p w:rsidR="00B560AC" w:rsidRPr="00F72B70" w:rsidRDefault="0051271D" w:rsidP="00DB01AC">
            <w:pPr>
              <w:pStyle w:val="Tabela-tre"/>
            </w:pPr>
            <w:r w:rsidRPr="0051271D">
              <w:t>MS</w:t>
            </w:r>
          </w:p>
        </w:tc>
        <w:tc>
          <w:tcPr>
            <w:tcW w:w="7087" w:type="dxa"/>
            <w:shd w:val="clear" w:color="auto" w:fill="auto"/>
          </w:tcPr>
          <w:p w:rsidR="00B560AC" w:rsidRPr="00F72B70" w:rsidRDefault="0051271D" w:rsidP="00DB01AC">
            <w:pPr>
              <w:pStyle w:val="Tabela-tre"/>
            </w:pPr>
            <w:r w:rsidRPr="0051271D">
              <w:t>Zwroty i rozliczenia finansowe</w:t>
            </w:r>
          </w:p>
        </w:tc>
      </w:tr>
      <w:tr w:rsidR="00B560AC" w:rsidRPr="00F72B70" w:rsidTr="00CE0CEE">
        <w:trPr>
          <w:cantSplit/>
        </w:trPr>
        <w:tc>
          <w:tcPr>
            <w:tcW w:w="1985" w:type="dxa"/>
            <w:shd w:val="clear" w:color="auto" w:fill="auto"/>
          </w:tcPr>
          <w:p w:rsidR="00B560AC" w:rsidRPr="00F72B70" w:rsidRDefault="0051271D" w:rsidP="00DB01AC">
            <w:pPr>
              <w:pStyle w:val="Tabela-tre"/>
            </w:pPr>
            <w:r w:rsidRPr="0051271D">
              <w:t>MS</w:t>
            </w:r>
          </w:p>
        </w:tc>
        <w:tc>
          <w:tcPr>
            <w:tcW w:w="7087" w:type="dxa"/>
            <w:shd w:val="clear" w:color="auto" w:fill="auto"/>
          </w:tcPr>
          <w:p w:rsidR="00B560AC" w:rsidRPr="00F72B70" w:rsidRDefault="0051271D" w:rsidP="00DB01AC">
            <w:pPr>
              <w:pStyle w:val="Tabela-tre"/>
            </w:pPr>
            <w:r w:rsidRPr="0051271D">
              <w:t>Raportowanie</w:t>
            </w:r>
          </w:p>
        </w:tc>
      </w:tr>
      <w:tr w:rsidR="00B560AC" w:rsidRPr="00F72B70" w:rsidTr="00CE0CEE">
        <w:trPr>
          <w:cantSplit/>
        </w:trPr>
        <w:tc>
          <w:tcPr>
            <w:tcW w:w="1985" w:type="dxa"/>
            <w:shd w:val="clear" w:color="auto" w:fill="auto"/>
          </w:tcPr>
          <w:p w:rsidR="00B560AC" w:rsidRPr="00F72B70" w:rsidRDefault="0051271D" w:rsidP="00B4258D">
            <w:pPr>
              <w:pStyle w:val="Tabela-tre"/>
            </w:pPr>
            <w:r w:rsidRPr="0051271D">
              <w:t>MN</w:t>
            </w:r>
          </w:p>
        </w:tc>
        <w:tc>
          <w:tcPr>
            <w:tcW w:w="7087" w:type="dxa"/>
            <w:shd w:val="clear" w:color="auto" w:fill="auto"/>
          </w:tcPr>
          <w:p w:rsidR="00B560AC" w:rsidRPr="00F72B70" w:rsidRDefault="0051271D" w:rsidP="00B4258D">
            <w:pPr>
              <w:pStyle w:val="Tabela-tre"/>
            </w:pPr>
            <w:r w:rsidRPr="0051271D">
              <w:t>Przyjęcie na magazyn</w:t>
            </w:r>
          </w:p>
        </w:tc>
      </w:tr>
      <w:tr w:rsidR="00B560AC" w:rsidRPr="00F72B70" w:rsidTr="00CE0CEE">
        <w:trPr>
          <w:cantSplit/>
        </w:trPr>
        <w:tc>
          <w:tcPr>
            <w:tcW w:w="1985" w:type="dxa"/>
            <w:shd w:val="clear" w:color="auto" w:fill="auto"/>
          </w:tcPr>
          <w:p w:rsidR="00B560AC" w:rsidRPr="00F72B70" w:rsidRDefault="0051271D" w:rsidP="00B4258D">
            <w:pPr>
              <w:pStyle w:val="Tabela-tre"/>
            </w:pPr>
            <w:r w:rsidRPr="0051271D">
              <w:t>MN</w:t>
            </w:r>
          </w:p>
        </w:tc>
        <w:tc>
          <w:tcPr>
            <w:tcW w:w="7087" w:type="dxa"/>
            <w:shd w:val="clear" w:color="auto" w:fill="auto"/>
          </w:tcPr>
          <w:p w:rsidR="00B560AC" w:rsidRPr="00F72B70" w:rsidRDefault="0051271D" w:rsidP="00B4258D">
            <w:pPr>
              <w:pStyle w:val="Tabela-tre"/>
            </w:pPr>
            <w:r w:rsidRPr="0051271D">
              <w:t>Wydanie z magazynu</w:t>
            </w:r>
          </w:p>
        </w:tc>
      </w:tr>
      <w:tr w:rsidR="00B560AC" w:rsidRPr="00F72B70" w:rsidTr="00CE0CEE">
        <w:trPr>
          <w:cantSplit/>
        </w:trPr>
        <w:tc>
          <w:tcPr>
            <w:tcW w:w="1985" w:type="dxa"/>
            <w:shd w:val="clear" w:color="auto" w:fill="auto"/>
          </w:tcPr>
          <w:p w:rsidR="00B560AC" w:rsidRPr="00F72B70" w:rsidRDefault="0051271D" w:rsidP="00B4258D">
            <w:pPr>
              <w:pStyle w:val="Tabela-tre"/>
            </w:pPr>
            <w:r w:rsidRPr="0051271D">
              <w:t>MN</w:t>
            </w:r>
          </w:p>
        </w:tc>
        <w:tc>
          <w:tcPr>
            <w:tcW w:w="7087" w:type="dxa"/>
            <w:shd w:val="clear" w:color="auto" w:fill="auto"/>
          </w:tcPr>
          <w:p w:rsidR="00B560AC" w:rsidRPr="00F72B70" w:rsidRDefault="0051271D" w:rsidP="00B4258D">
            <w:pPr>
              <w:pStyle w:val="Tabela-tre"/>
            </w:pPr>
            <w:r w:rsidRPr="0051271D">
              <w:t>Likwidacja</w:t>
            </w:r>
          </w:p>
        </w:tc>
      </w:tr>
      <w:tr w:rsidR="00B560AC" w:rsidRPr="00F72B70" w:rsidTr="00CE0CEE">
        <w:trPr>
          <w:cantSplit/>
        </w:trPr>
        <w:tc>
          <w:tcPr>
            <w:tcW w:w="1985" w:type="dxa"/>
            <w:shd w:val="clear" w:color="auto" w:fill="auto"/>
          </w:tcPr>
          <w:p w:rsidR="00B560AC" w:rsidRPr="00F72B70" w:rsidRDefault="0051271D" w:rsidP="00B4258D">
            <w:pPr>
              <w:pStyle w:val="Tabela-tre"/>
            </w:pPr>
            <w:r w:rsidRPr="0051271D">
              <w:t>MN</w:t>
            </w:r>
          </w:p>
        </w:tc>
        <w:tc>
          <w:tcPr>
            <w:tcW w:w="7087" w:type="dxa"/>
            <w:shd w:val="clear" w:color="auto" w:fill="auto"/>
          </w:tcPr>
          <w:p w:rsidR="00B560AC" w:rsidRPr="00F72B70" w:rsidRDefault="0051271D" w:rsidP="00B4258D">
            <w:pPr>
              <w:pStyle w:val="Tabela-tre"/>
            </w:pPr>
            <w:r w:rsidRPr="0051271D">
              <w:t>Pranie konserwacja</w:t>
            </w:r>
          </w:p>
        </w:tc>
      </w:tr>
      <w:tr w:rsidR="00B560AC" w:rsidRPr="00F72B70" w:rsidTr="00CE0CEE">
        <w:trPr>
          <w:cantSplit/>
        </w:trPr>
        <w:tc>
          <w:tcPr>
            <w:tcW w:w="1985" w:type="dxa"/>
            <w:shd w:val="clear" w:color="auto" w:fill="auto"/>
          </w:tcPr>
          <w:p w:rsidR="00B560AC" w:rsidRPr="00F72B70" w:rsidRDefault="0051271D" w:rsidP="00B4258D">
            <w:pPr>
              <w:pStyle w:val="Tabela-tre"/>
            </w:pPr>
            <w:r w:rsidRPr="0051271D">
              <w:t>MN</w:t>
            </w:r>
          </w:p>
        </w:tc>
        <w:tc>
          <w:tcPr>
            <w:tcW w:w="7087" w:type="dxa"/>
            <w:shd w:val="clear" w:color="auto" w:fill="auto"/>
          </w:tcPr>
          <w:p w:rsidR="00B560AC" w:rsidRPr="00F72B70" w:rsidRDefault="0051271D" w:rsidP="00B4258D">
            <w:pPr>
              <w:pStyle w:val="Tabela-tre"/>
            </w:pPr>
            <w:r w:rsidRPr="0051271D">
              <w:t>Zwroty i rozliczenia finansowe</w:t>
            </w:r>
          </w:p>
        </w:tc>
      </w:tr>
      <w:tr w:rsidR="00B560AC" w:rsidRPr="00F72B70" w:rsidTr="00CE0CEE">
        <w:trPr>
          <w:cantSplit/>
        </w:trPr>
        <w:tc>
          <w:tcPr>
            <w:tcW w:w="1985" w:type="dxa"/>
            <w:shd w:val="clear" w:color="auto" w:fill="auto"/>
          </w:tcPr>
          <w:p w:rsidR="00B560AC" w:rsidRPr="00F72B70" w:rsidRDefault="0051271D" w:rsidP="00B4258D">
            <w:pPr>
              <w:pStyle w:val="Tabela-tre"/>
            </w:pPr>
            <w:r w:rsidRPr="0051271D">
              <w:t>MN</w:t>
            </w:r>
          </w:p>
        </w:tc>
        <w:tc>
          <w:tcPr>
            <w:tcW w:w="7087" w:type="dxa"/>
            <w:shd w:val="clear" w:color="auto" w:fill="auto"/>
          </w:tcPr>
          <w:p w:rsidR="00B560AC" w:rsidRPr="00F72B70" w:rsidRDefault="0051271D" w:rsidP="00B4258D">
            <w:pPr>
              <w:pStyle w:val="Tabela-tre"/>
            </w:pPr>
            <w:r w:rsidRPr="0051271D">
              <w:t>Raportowanie</w:t>
            </w:r>
          </w:p>
        </w:tc>
      </w:tr>
      <w:tr w:rsidR="00346646" w:rsidRPr="00F72B70" w:rsidTr="00CE0CEE">
        <w:trPr>
          <w:cantSplit/>
        </w:trPr>
        <w:tc>
          <w:tcPr>
            <w:tcW w:w="1985" w:type="dxa"/>
            <w:shd w:val="clear" w:color="auto" w:fill="auto"/>
          </w:tcPr>
          <w:p w:rsidR="00346646" w:rsidRPr="00F72B70" w:rsidRDefault="0051271D" w:rsidP="00346646">
            <w:pPr>
              <w:pStyle w:val="Tabela-tre"/>
            </w:pPr>
            <w:r w:rsidRPr="0051271D">
              <w:t>MBHP</w:t>
            </w:r>
          </w:p>
        </w:tc>
        <w:tc>
          <w:tcPr>
            <w:tcW w:w="7087" w:type="dxa"/>
            <w:shd w:val="clear" w:color="auto" w:fill="auto"/>
          </w:tcPr>
          <w:p w:rsidR="00346646" w:rsidRPr="00F72B70" w:rsidRDefault="0051271D" w:rsidP="00B4258D">
            <w:pPr>
              <w:pStyle w:val="Tabela-tre"/>
            </w:pPr>
            <w:r w:rsidRPr="0051271D">
              <w:t xml:space="preserve">Przyjęcie </w:t>
            </w:r>
            <w:proofErr w:type="gramStart"/>
            <w:r w:rsidRPr="0051271D">
              <w:t>na  magazyn</w:t>
            </w:r>
            <w:proofErr w:type="gramEnd"/>
          </w:p>
        </w:tc>
      </w:tr>
      <w:tr w:rsidR="00346646" w:rsidRPr="00F72B70" w:rsidTr="00CE0CEE">
        <w:trPr>
          <w:cantSplit/>
        </w:trPr>
        <w:tc>
          <w:tcPr>
            <w:tcW w:w="1985" w:type="dxa"/>
            <w:shd w:val="clear" w:color="auto" w:fill="auto"/>
          </w:tcPr>
          <w:p w:rsidR="00346646" w:rsidRPr="00F72B70" w:rsidRDefault="0051271D" w:rsidP="00B4258D">
            <w:pPr>
              <w:pStyle w:val="Tabela-tre"/>
            </w:pPr>
            <w:r w:rsidRPr="0051271D">
              <w:t>MBHP</w:t>
            </w:r>
          </w:p>
        </w:tc>
        <w:tc>
          <w:tcPr>
            <w:tcW w:w="7087" w:type="dxa"/>
            <w:shd w:val="clear" w:color="auto" w:fill="auto"/>
          </w:tcPr>
          <w:p w:rsidR="00346646" w:rsidRPr="00F72B70" w:rsidRDefault="0051271D" w:rsidP="00B4258D">
            <w:pPr>
              <w:pStyle w:val="Tabela-tre"/>
            </w:pPr>
            <w:r w:rsidRPr="0051271D">
              <w:t>Wydanie z magazynu</w:t>
            </w:r>
          </w:p>
        </w:tc>
      </w:tr>
      <w:tr w:rsidR="00346646" w:rsidRPr="00F72B70" w:rsidTr="00CE0CEE">
        <w:trPr>
          <w:cantSplit/>
        </w:trPr>
        <w:tc>
          <w:tcPr>
            <w:tcW w:w="1985" w:type="dxa"/>
            <w:shd w:val="clear" w:color="auto" w:fill="auto"/>
          </w:tcPr>
          <w:p w:rsidR="00346646" w:rsidRPr="00F72B70" w:rsidRDefault="0051271D" w:rsidP="00B4258D">
            <w:pPr>
              <w:pStyle w:val="Tabela-tre"/>
            </w:pPr>
            <w:r w:rsidRPr="0051271D">
              <w:t>MBHP</w:t>
            </w:r>
          </w:p>
        </w:tc>
        <w:tc>
          <w:tcPr>
            <w:tcW w:w="7087" w:type="dxa"/>
            <w:shd w:val="clear" w:color="auto" w:fill="auto"/>
          </w:tcPr>
          <w:p w:rsidR="00346646" w:rsidRPr="00F72B70" w:rsidRDefault="0051271D" w:rsidP="00B4258D">
            <w:pPr>
              <w:pStyle w:val="Tabela-tre"/>
            </w:pPr>
            <w:r w:rsidRPr="0051271D">
              <w:t>Likwidacja</w:t>
            </w:r>
          </w:p>
        </w:tc>
      </w:tr>
      <w:tr w:rsidR="00346646" w:rsidRPr="00F72B70" w:rsidTr="00CE0CEE">
        <w:trPr>
          <w:cantSplit/>
        </w:trPr>
        <w:tc>
          <w:tcPr>
            <w:tcW w:w="1985" w:type="dxa"/>
            <w:shd w:val="clear" w:color="auto" w:fill="auto"/>
          </w:tcPr>
          <w:p w:rsidR="00346646" w:rsidRPr="00F72B70" w:rsidRDefault="0051271D" w:rsidP="00B4258D">
            <w:pPr>
              <w:pStyle w:val="Tabela-tre"/>
            </w:pPr>
            <w:r w:rsidRPr="0051271D">
              <w:t>MBHP</w:t>
            </w:r>
          </w:p>
        </w:tc>
        <w:tc>
          <w:tcPr>
            <w:tcW w:w="7087" w:type="dxa"/>
            <w:shd w:val="clear" w:color="auto" w:fill="auto"/>
          </w:tcPr>
          <w:p w:rsidR="00346646" w:rsidRPr="00F72B70" w:rsidRDefault="0051271D" w:rsidP="00B4258D">
            <w:pPr>
              <w:pStyle w:val="Tabela-tre"/>
            </w:pPr>
            <w:r w:rsidRPr="0051271D">
              <w:t>Pranie konserwacja</w:t>
            </w:r>
          </w:p>
        </w:tc>
      </w:tr>
      <w:tr w:rsidR="00346646" w:rsidRPr="00F72B70" w:rsidTr="00CE0CEE">
        <w:trPr>
          <w:cantSplit/>
        </w:trPr>
        <w:tc>
          <w:tcPr>
            <w:tcW w:w="1985" w:type="dxa"/>
            <w:shd w:val="clear" w:color="auto" w:fill="auto"/>
          </w:tcPr>
          <w:p w:rsidR="00346646" w:rsidRPr="00F72B70" w:rsidRDefault="0051271D" w:rsidP="00B4258D">
            <w:pPr>
              <w:pStyle w:val="Tabela-tre"/>
            </w:pPr>
            <w:r w:rsidRPr="0051271D">
              <w:t>MBHP</w:t>
            </w:r>
          </w:p>
        </w:tc>
        <w:tc>
          <w:tcPr>
            <w:tcW w:w="7087" w:type="dxa"/>
            <w:shd w:val="clear" w:color="auto" w:fill="auto"/>
          </w:tcPr>
          <w:p w:rsidR="00346646" w:rsidRPr="00F72B70" w:rsidRDefault="0051271D" w:rsidP="00B4258D">
            <w:pPr>
              <w:pStyle w:val="Tabela-tre"/>
            </w:pPr>
            <w:r w:rsidRPr="0051271D">
              <w:t>Zwroty i rozliczenia finansowe</w:t>
            </w:r>
          </w:p>
        </w:tc>
      </w:tr>
      <w:tr w:rsidR="00346646" w:rsidRPr="00F72B70" w:rsidTr="00CE0CEE">
        <w:trPr>
          <w:cantSplit/>
        </w:trPr>
        <w:tc>
          <w:tcPr>
            <w:tcW w:w="1985" w:type="dxa"/>
            <w:shd w:val="clear" w:color="auto" w:fill="auto"/>
          </w:tcPr>
          <w:p w:rsidR="00346646" w:rsidRPr="00F72B70" w:rsidRDefault="0051271D" w:rsidP="00B4258D">
            <w:pPr>
              <w:pStyle w:val="Tabela-tre"/>
            </w:pPr>
            <w:r w:rsidRPr="0051271D">
              <w:lastRenderedPageBreak/>
              <w:t>MBHP</w:t>
            </w:r>
          </w:p>
        </w:tc>
        <w:tc>
          <w:tcPr>
            <w:tcW w:w="7087" w:type="dxa"/>
            <w:shd w:val="clear" w:color="auto" w:fill="auto"/>
          </w:tcPr>
          <w:p w:rsidR="00346646" w:rsidRPr="00F72B70" w:rsidRDefault="0051271D" w:rsidP="00B4258D">
            <w:pPr>
              <w:pStyle w:val="Tabela-tre"/>
            </w:pPr>
            <w:r w:rsidRPr="0051271D">
              <w:t>Raportowanie</w:t>
            </w:r>
          </w:p>
        </w:tc>
      </w:tr>
      <w:tr w:rsidR="00346646" w:rsidRPr="00F72B70" w:rsidTr="00CE0CEE">
        <w:trPr>
          <w:cantSplit/>
        </w:trPr>
        <w:tc>
          <w:tcPr>
            <w:tcW w:w="1985" w:type="dxa"/>
            <w:shd w:val="clear" w:color="auto" w:fill="auto"/>
          </w:tcPr>
          <w:p w:rsidR="00346646" w:rsidRPr="00F72B70" w:rsidRDefault="0051271D" w:rsidP="00B4258D">
            <w:pPr>
              <w:pStyle w:val="Tabela-tre"/>
            </w:pPr>
            <w:r w:rsidRPr="0051271D">
              <w:t>FK</w:t>
            </w:r>
          </w:p>
        </w:tc>
        <w:tc>
          <w:tcPr>
            <w:tcW w:w="7087" w:type="dxa"/>
            <w:shd w:val="clear" w:color="auto" w:fill="auto"/>
          </w:tcPr>
          <w:p w:rsidR="00346646" w:rsidRPr="00F72B70" w:rsidRDefault="0051271D" w:rsidP="00B4258D">
            <w:pPr>
              <w:pStyle w:val="Tabela-tre"/>
            </w:pPr>
            <w:r w:rsidRPr="0051271D">
              <w:t>Przyjęcie na magazyn – MMCN</w:t>
            </w:r>
          </w:p>
        </w:tc>
      </w:tr>
      <w:tr w:rsidR="00346646" w:rsidRPr="00F72B70" w:rsidTr="00CE0CEE">
        <w:trPr>
          <w:cantSplit/>
        </w:trPr>
        <w:tc>
          <w:tcPr>
            <w:tcW w:w="1985" w:type="dxa"/>
            <w:shd w:val="clear" w:color="auto" w:fill="auto"/>
          </w:tcPr>
          <w:p w:rsidR="00346646" w:rsidRPr="00F72B70" w:rsidRDefault="0051271D" w:rsidP="00B4258D">
            <w:pPr>
              <w:pStyle w:val="Tabela-tre"/>
            </w:pPr>
            <w:r w:rsidRPr="0051271D">
              <w:t>FK</w:t>
            </w:r>
          </w:p>
        </w:tc>
        <w:tc>
          <w:tcPr>
            <w:tcW w:w="7087" w:type="dxa"/>
            <w:shd w:val="clear" w:color="auto" w:fill="auto"/>
          </w:tcPr>
          <w:p w:rsidR="00346646" w:rsidRPr="00F72B70" w:rsidRDefault="0051271D" w:rsidP="00B4258D">
            <w:pPr>
              <w:pStyle w:val="Tabela-tre"/>
            </w:pPr>
            <w:r w:rsidRPr="0051271D">
              <w:t>Rozliczenie zużycia – MMCN</w:t>
            </w:r>
          </w:p>
        </w:tc>
      </w:tr>
      <w:tr w:rsidR="00346646" w:rsidRPr="00F72B70" w:rsidTr="00CE0CEE">
        <w:trPr>
          <w:cantSplit/>
        </w:trPr>
        <w:tc>
          <w:tcPr>
            <w:tcW w:w="1985" w:type="dxa"/>
            <w:shd w:val="clear" w:color="auto" w:fill="auto"/>
          </w:tcPr>
          <w:p w:rsidR="00346646" w:rsidRPr="00F72B70" w:rsidRDefault="0051271D" w:rsidP="00B4258D">
            <w:pPr>
              <w:pStyle w:val="Tabela-tre"/>
            </w:pPr>
            <w:r w:rsidRPr="0051271D">
              <w:t>FK</w:t>
            </w:r>
          </w:p>
        </w:tc>
        <w:tc>
          <w:tcPr>
            <w:tcW w:w="7087" w:type="dxa"/>
            <w:shd w:val="clear" w:color="auto" w:fill="auto"/>
          </w:tcPr>
          <w:p w:rsidR="00346646" w:rsidRPr="00F72B70" w:rsidRDefault="0051271D" w:rsidP="00B4258D">
            <w:pPr>
              <w:pStyle w:val="Tabela-tre"/>
            </w:pPr>
            <w:r w:rsidRPr="0051271D">
              <w:t>Utylizacja – MMCN</w:t>
            </w:r>
          </w:p>
        </w:tc>
      </w:tr>
      <w:tr w:rsidR="00346646" w:rsidRPr="00F72B70" w:rsidTr="00CE0CEE">
        <w:trPr>
          <w:cantSplit/>
        </w:trPr>
        <w:tc>
          <w:tcPr>
            <w:tcW w:w="1985" w:type="dxa"/>
            <w:shd w:val="clear" w:color="auto" w:fill="auto"/>
          </w:tcPr>
          <w:p w:rsidR="00346646" w:rsidRPr="00F72B70" w:rsidRDefault="0051271D" w:rsidP="00B4258D">
            <w:pPr>
              <w:pStyle w:val="Tabela-tre"/>
            </w:pPr>
            <w:r w:rsidRPr="0051271D">
              <w:t>FF</w:t>
            </w:r>
          </w:p>
        </w:tc>
        <w:tc>
          <w:tcPr>
            <w:tcW w:w="7087" w:type="dxa"/>
            <w:shd w:val="clear" w:color="auto" w:fill="auto"/>
          </w:tcPr>
          <w:p w:rsidR="00346646" w:rsidRPr="00F72B70" w:rsidRDefault="0051271D" w:rsidP="00B4258D">
            <w:pPr>
              <w:pStyle w:val="Tabela-tre"/>
            </w:pPr>
            <w:r w:rsidRPr="0051271D">
              <w:t>Konfigurowania sprzedaży</w:t>
            </w:r>
          </w:p>
        </w:tc>
      </w:tr>
      <w:tr w:rsidR="00346646" w:rsidRPr="00F72B70" w:rsidTr="00CE0CEE">
        <w:trPr>
          <w:cantSplit/>
        </w:trPr>
        <w:tc>
          <w:tcPr>
            <w:tcW w:w="1985" w:type="dxa"/>
            <w:shd w:val="clear" w:color="auto" w:fill="auto"/>
          </w:tcPr>
          <w:p w:rsidR="00346646" w:rsidRPr="00F72B70" w:rsidRDefault="0051271D" w:rsidP="00B4258D">
            <w:pPr>
              <w:pStyle w:val="Tabela-tre"/>
            </w:pPr>
            <w:r w:rsidRPr="0051271D">
              <w:t>FF</w:t>
            </w:r>
          </w:p>
        </w:tc>
        <w:tc>
          <w:tcPr>
            <w:tcW w:w="7087" w:type="dxa"/>
            <w:shd w:val="clear" w:color="auto" w:fill="auto"/>
          </w:tcPr>
          <w:p w:rsidR="00346646" w:rsidRPr="00F72B70" w:rsidRDefault="0051271D" w:rsidP="00720699">
            <w:pPr>
              <w:pStyle w:val="Tabela-tre"/>
            </w:pPr>
            <w:r w:rsidRPr="0051271D">
              <w:t>Obsługa katalogu sprzedawanych materiałów i usług</w:t>
            </w:r>
          </w:p>
        </w:tc>
      </w:tr>
      <w:tr w:rsidR="00346646" w:rsidRPr="00F72B70" w:rsidTr="00CE0CEE">
        <w:trPr>
          <w:cantSplit/>
        </w:trPr>
        <w:tc>
          <w:tcPr>
            <w:tcW w:w="1985" w:type="dxa"/>
            <w:shd w:val="clear" w:color="auto" w:fill="auto"/>
          </w:tcPr>
          <w:p w:rsidR="007F4B06" w:rsidRDefault="0051271D" w:rsidP="007F4B06">
            <w:pPr>
              <w:pStyle w:val="Tabela-tre"/>
              <w:rPr>
                <w:b/>
                <w:bCs/>
              </w:rPr>
            </w:pPr>
            <w:r w:rsidRPr="00B9019A">
              <w:t>FF</w:t>
            </w:r>
          </w:p>
        </w:tc>
        <w:tc>
          <w:tcPr>
            <w:tcW w:w="7087" w:type="dxa"/>
            <w:shd w:val="clear" w:color="auto" w:fill="auto"/>
          </w:tcPr>
          <w:p w:rsidR="00346646" w:rsidRPr="00F72B70" w:rsidRDefault="0051271D" w:rsidP="00346646">
            <w:pPr>
              <w:pStyle w:val="Tabela-tre"/>
            </w:pPr>
            <w:r w:rsidRPr="0051271D">
              <w:t>Zarządzanie cennikami</w:t>
            </w:r>
          </w:p>
        </w:tc>
      </w:tr>
      <w:tr w:rsidR="00346646" w:rsidRPr="00F72B70" w:rsidTr="00CE0CEE">
        <w:trPr>
          <w:cantSplit/>
        </w:trPr>
        <w:tc>
          <w:tcPr>
            <w:tcW w:w="1985" w:type="dxa"/>
            <w:shd w:val="clear" w:color="auto" w:fill="auto"/>
          </w:tcPr>
          <w:p w:rsidR="007F4B06" w:rsidRDefault="0051271D" w:rsidP="007F4B06">
            <w:pPr>
              <w:pStyle w:val="Tabela-tre"/>
              <w:rPr>
                <w:b/>
                <w:bCs/>
              </w:rPr>
            </w:pPr>
            <w:r w:rsidRPr="00B9019A">
              <w:t>FF</w:t>
            </w:r>
            <w:r w:rsidR="0090351B" w:rsidRPr="00B9019A">
              <w:t xml:space="preserve"> i inne</w:t>
            </w:r>
          </w:p>
        </w:tc>
        <w:tc>
          <w:tcPr>
            <w:tcW w:w="7087" w:type="dxa"/>
            <w:shd w:val="clear" w:color="auto" w:fill="auto"/>
          </w:tcPr>
          <w:p w:rsidR="00346646" w:rsidRPr="00F72B70" w:rsidRDefault="0051271D" w:rsidP="00B4258D">
            <w:pPr>
              <w:pStyle w:val="Tabela-tre"/>
            </w:pPr>
            <w:r w:rsidRPr="0051271D">
              <w:t>Obsługa katalogu odbiorców</w:t>
            </w:r>
          </w:p>
        </w:tc>
      </w:tr>
      <w:tr w:rsidR="00720699" w:rsidRPr="00F72B70" w:rsidTr="00CE0CEE">
        <w:trPr>
          <w:cantSplit/>
        </w:trPr>
        <w:tc>
          <w:tcPr>
            <w:tcW w:w="1985" w:type="dxa"/>
            <w:shd w:val="clear" w:color="auto" w:fill="auto"/>
          </w:tcPr>
          <w:p w:rsidR="007F4B06" w:rsidRDefault="0051271D" w:rsidP="007F4B06">
            <w:pPr>
              <w:pStyle w:val="Tabela-tre"/>
              <w:rPr>
                <w:b/>
                <w:bCs/>
              </w:rPr>
            </w:pPr>
            <w:r w:rsidRPr="00B9019A">
              <w:t>FF</w:t>
            </w:r>
            <w:r w:rsidR="0090351B" w:rsidRPr="00B9019A">
              <w:t xml:space="preserve"> i inne</w:t>
            </w:r>
          </w:p>
        </w:tc>
        <w:tc>
          <w:tcPr>
            <w:tcW w:w="7087" w:type="dxa"/>
            <w:shd w:val="clear" w:color="auto" w:fill="auto"/>
          </w:tcPr>
          <w:p w:rsidR="00720699" w:rsidRPr="00F72B70" w:rsidRDefault="0051271D" w:rsidP="00720699">
            <w:pPr>
              <w:pStyle w:val="Tabela-tre"/>
            </w:pPr>
            <w:r w:rsidRPr="0051271D">
              <w:t>Obsługa sprzedaży usług edukacyjnych dla studentów do rozrachunku z innym płatnikiem</w:t>
            </w:r>
          </w:p>
        </w:tc>
      </w:tr>
      <w:tr w:rsidR="00720699" w:rsidRPr="00F72B70" w:rsidTr="00CE0CEE">
        <w:trPr>
          <w:cantSplit/>
        </w:trPr>
        <w:tc>
          <w:tcPr>
            <w:tcW w:w="1985" w:type="dxa"/>
            <w:shd w:val="clear" w:color="auto" w:fill="auto"/>
          </w:tcPr>
          <w:p w:rsidR="007F4B06" w:rsidRDefault="0051271D" w:rsidP="007F4B06">
            <w:pPr>
              <w:pStyle w:val="Tabela-tre"/>
              <w:rPr>
                <w:b/>
                <w:bCs/>
              </w:rPr>
            </w:pPr>
            <w:r w:rsidRPr="00B9019A">
              <w:t>FF</w:t>
            </w:r>
            <w:r w:rsidR="0090351B" w:rsidRPr="00B9019A">
              <w:t xml:space="preserve"> i inne</w:t>
            </w:r>
          </w:p>
        </w:tc>
        <w:tc>
          <w:tcPr>
            <w:tcW w:w="7087" w:type="dxa"/>
            <w:shd w:val="clear" w:color="auto" w:fill="auto"/>
          </w:tcPr>
          <w:p w:rsidR="00720699" w:rsidRPr="00F72B70" w:rsidRDefault="0051271D" w:rsidP="00B4258D">
            <w:pPr>
              <w:pStyle w:val="Tabela-tre"/>
            </w:pPr>
            <w:r w:rsidRPr="0051271D">
              <w:t xml:space="preserve">Obsługa sprzedaży usług szkoleniowych </w:t>
            </w:r>
          </w:p>
        </w:tc>
      </w:tr>
      <w:tr w:rsidR="00346646" w:rsidRPr="00F72B70" w:rsidTr="00CE0CEE">
        <w:trPr>
          <w:cantSplit/>
        </w:trPr>
        <w:tc>
          <w:tcPr>
            <w:tcW w:w="1985" w:type="dxa"/>
            <w:shd w:val="clear" w:color="auto" w:fill="auto"/>
          </w:tcPr>
          <w:p w:rsidR="007F4B06" w:rsidRDefault="0051271D" w:rsidP="007F4B06">
            <w:pPr>
              <w:pStyle w:val="Tabela-tre"/>
              <w:rPr>
                <w:b/>
                <w:bCs/>
              </w:rPr>
            </w:pPr>
            <w:r w:rsidRPr="00B9019A">
              <w:t>FF</w:t>
            </w:r>
            <w:r w:rsidR="0090351B" w:rsidRPr="00B9019A">
              <w:t xml:space="preserve"> i inne</w:t>
            </w:r>
          </w:p>
        </w:tc>
        <w:tc>
          <w:tcPr>
            <w:tcW w:w="7087" w:type="dxa"/>
            <w:shd w:val="clear" w:color="auto" w:fill="auto"/>
          </w:tcPr>
          <w:p w:rsidR="00346646" w:rsidRPr="00F72B70" w:rsidRDefault="0051271D" w:rsidP="00720699">
            <w:pPr>
              <w:pStyle w:val="Tabela-tre"/>
            </w:pPr>
            <w:r w:rsidRPr="0051271D">
              <w:t>Obsługa sprzedaży sprzedaż książek wydawanych przez AMS</w:t>
            </w:r>
          </w:p>
        </w:tc>
      </w:tr>
      <w:tr w:rsidR="00346646" w:rsidRPr="00F72B70" w:rsidTr="00CE0CEE">
        <w:trPr>
          <w:cantSplit/>
        </w:trPr>
        <w:tc>
          <w:tcPr>
            <w:tcW w:w="1985" w:type="dxa"/>
            <w:shd w:val="clear" w:color="auto" w:fill="auto"/>
          </w:tcPr>
          <w:p w:rsidR="007F4B06" w:rsidRDefault="0051271D" w:rsidP="007F4B06">
            <w:pPr>
              <w:pStyle w:val="Tabela-tre"/>
              <w:rPr>
                <w:b/>
                <w:bCs/>
              </w:rPr>
            </w:pPr>
            <w:r w:rsidRPr="00B9019A">
              <w:t>FF</w:t>
            </w:r>
            <w:r w:rsidR="0090351B" w:rsidRPr="00B9019A">
              <w:t xml:space="preserve"> i inne</w:t>
            </w:r>
          </w:p>
        </w:tc>
        <w:tc>
          <w:tcPr>
            <w:tcW w:w="7087" w:type="dxa"/>
            <w:shd w:val="clear" w:color="auto" w:fill="auto"/>
          </w:tcPr>
          <w:p w:rsidR="00346646" w:rsidRPr="00F72B70" w:rsidRDefault="0051271D" w:rsidP="00720699">
            <w:pPr>
              <w:pStyle w:val="Tabela-tre"/>
            </w:pPr>
            <w:r w:rsidRPr="0051271D">
              <w:t>Obsługa sprzedaży książek obcych</w:t>
            </w:r>
          </w:p>
        </w:tc>
      </w:tr>
      <w:tr w:rsidR="00346646" w:rsidRPr="00F72B70" w:rsidTr="00CE0CEE">
        <w:trPr>
          <w:cantSplit/>
        </w:trPr>
        <w:tc>
          <w:tcPr>
            <w:tcW w:w="1985" w:type="dxa"/>
            <w:shd w:val="clear" w:color="auto" w:fill="auto"/>
          </w:tcPr>
          <w:p w:rsidR="007F4B06" w:rsidRDefault="0051271D" w:rsidP="007F4B06">
            <w:pPr>
              <w:pStyle w:val="Tabela-tre"/>
              <w:rPr>
                <w:b/>
                <w:bCs/>
              </w:rPr>
            </w:pPr>
            <w:r w:rsidRPr="00B9019A">
              <w:t>FF</w:t>
            </w:r>
            <w:r w:rsidR="0090351B" w:rsidRPr="00B9019A">
              <w:t xml:space="preserve"> i inne</w:t>
            </w:r>
          </w:p>
        </w:tc>
        <w:tc>
          <w:tcPr>
            <w:tcW w:w="7087" w:type="dxa"/>
            <w:shd w:val="clear" w:color="auto" w:fill="auto"/>
          </w:tcPr>
          <w:p w:rsidR="00346646" w:rsidRPr="00F72B70" w:rsidRDefault="0051271D" w:rsidP="00720699">
            <w:pPr>
              <w:pStyle w:val="Tabela-tre"/>
            </w:pPr>
            <w:r w:rsidRPr="0051271D">
              <w:t>Obsług wynajmu pokoi gościnnych</w:t>
            </w:r>
          </w:p>
        </w:tc>
      </w:tr>
      <w:tr w:rsidR="00346646" w:rsidRPr="00F72B70" w:rsidTr="00CE0CEE">
        <w:trPr>
          <w:cantSplit/>
        </w:trPr>
        <w:tc>
          <w:tcPr>
            <w:tcW w:w="1985" w:type="dxa"/>
            <w:shd w:val="clear" w:color="auto" w:fill="auto"/>
          </w:tcPr>
          <w:p w:rsidR="007F4B06" w:rsidRDefault="0051271D" w:rsidP="007F4B06">
            <w:pPr>
              <w:pStyle w:val="Tabela-tre"/>
              <w:rPr>
                <w:b/>
                <w:bCs/>
              </w:rPr>
            </w:pPr>
            <w:r w:rsidRPr="00B9019A">
              <w:t>FF</w:t>
            </w:r>
            <w:r w:rsidR="0090351B" w:rsidRPr="00B9019A">
              <w:t xml:space="preserve"> i inne</w:t>
            </w:r>
          </w:p>
        </w:tc>
        <w:tc>
          <w:tcPr>
            <w:tcW w:w="7087" w:type="dxa"/>
            <w:shd w:val="clear" w:color="auto" w:fill="auto"/>
          </w:tcPr>
          <w:p w:rsidR="00346646" w:rsidRPr="00F72B70" w:rsidRDefault="0051271D" w:rsidP="00B4258D">
            <w:pPr>
              <w:pStyle w:val="Tabela-tre"/>
            </w:pPr>
            <w:r w:rsidRPr="0051271D">
              <w:t>Obsług wynajmu powierzchni reklamowych</w:t>
            </w:r>
          </w:p>
        </w:tc>
      </w:tr>
      <w:tr w:rsidR="00671F46" w:rsidRPr="00F72B70" w:rsidTr="00CE0CEE">
        <w:trPr>
          <w:cantSplit/>
        </w:trPr>
        <w:tc>
          <w:tcPr>
            <w:tcW w:w="1985" w:type="dxa"/>
            <w:shd w:val="clear" w:color="auto" w:fill="auto"/>
          </w:tcPr>
          <w:p w:rsidR="007F4B06" w:rsidRDefault="0051271D">
            <w:pPr>
              <w:pStyle w:val="Tabela-tre"/>
              <w:rPr>
                <w:b/>
                <w:bCs/>
                <w:color w:val="002060"/>
              </w:rPr>
            </w:pPr>
            <w:r w:rsidRPr="00B9019A">
              <w:t>FF</w:t>
            </w:r>
            <w:r w:rsidR="0090351B" w:rsidRPr="00B9019A">
              <w:t xml:space="preserve"> i inne</w:t>
            </w:r>
          </w:p>
        </w:tc>
        <w:tc>
          <w:tcPr>
            <w:tcW w:w="7087" w:type="dxa"/>
            <w:shd w:val="clear" w:color="auto" w:fill="auto"/>
          </w:tcPr>
          <w:p w:rsidR="007F4B06" w:rsidRDefault="0051271D">
            <w:pPr>
              <w:pStyle w:val="Tabela-tre"/>
              <w:rPr>
                <w:b/>
                <w:bCs/>
                <w:color w:val="002060"/>
              </w:rPr>
            </w:pPr>
            <w:r w:rsidRPr="00B9019A">
              <w:t>Obsługa sprzedaży usług pływalni</w:t>
            </w:r>
          </w:p>
        </w:tc>
      </w:tr>
      <w:tr w:rsidR="00671F46" w:rsidRPr="00F72B70" w:rsidTr="00CE0CEE">
        <w:trPr>
          <w:cantSplit/>
        </w:trPr>
        <w:tc>
          <w:tcPr>
            <w:tcW w:w="1985" w:type="dxa"/>
            <w:shd w:val="clear" w:color="auto" w:fill="auto"/>
          </w:tcPr>
          <w:p w:rsidR="007F4B06" w:rsidRDefault="0051271D">
            <w:pPr>
              <w:pStyle w:val="Tabela-tre"/>
              <w:rPr>
                <w:b/>
                <w:bCs/>
                <w:color w:val="002060"/>
              </w:rPr>
            </w:pPr>
            <w:r w:rsidRPr="00B9019A">
              <w:t>FF</w:t>
            </w:r>
            <w:r w:rsidR="0090351B" w:rsidRPr="00B9019A">
              <w:t xml:space="preserve"> i inne</w:t>
            </w:r>
          </w:p>
        </w:tc>
        <w:tc>
          <w:tcPr>
            <w:tcW w:w="7087" w:type="dxa"/>
            <w:shd w:val="clear" w:color="auto" w:fill="auto"/>
          </w:tcPr>
          <w:p w:rsidR="007F4B06" w:rsidRDefault="0051271D">
            <w:pPr>
              <w:pStyle w:val="Tabela-tre"/>
              <w:rPr>
                <w:b/>
                <w:bCs/>
                <w:color w:val="002060"/>
              </w:rPr>
            </w:pPr>
            <w:r w:rsidRPr="00B9019A">
              <w:t>Obsługa sprzedaży konferencji</w:t>
            </w:r>
          </w:p>
        </w:tc>
      </w:tr>
      <w:tr w:rsidR="00671F46" w:rsidRPr="00F72B70" w:rsidTr="00CE0CEE">
        <w:trPr>
          <w:cantSplit/>
        </w:trPr>
        <w:tc>
          <w:tcPr>
            <w:tcW w:w="1985" w:type="dxa"/>
            <w:shd w:val="clear" w:color="auto" w:fill="auto"/>
          </w:tcPr>
          <w:p w:rsidR="007F4B06" w:rsidRDefault="0051271D">
            <w:pPr>
              <w:pStyle w:val="Tabela-tre"/>
              <w:rPr>
                <w:b/>
                <w:bCs/>
                <w:color w:val="002060"/>
              </w:rPr>
            </w:pPr>
            <w:r w:rsidRPr="00B9019A">
              <w:t>FF</w:t>
            </w:r>
            <w:r w:rsidR="0090351B" w:rsidRPr="00B9019A">
              <w:t xml:space="preserve"> i inne</w:t>
            </w:r>
          </w:p>
        </w:tc>
        <w:tc>
          <w:tcPr>
            <w:tcW w:w="7087" w:type="dxa"/>
            <w:shd w:val="clear" w:color="auto" w:fill="auto"/>
          </w:tcPr>
          <w:p w:rsidR="007F4B06" w:rsidRDefault="0051271D">
            <w:pPr>
              <w:pStyle w:val="Tabela-tre"/>
              <w:rPr>
                <w:b/>
                <w:bCs/>
                <w:color w:val="002060"/>
              </w:rPr>
            </w:pPr>
            <w:r w:rsidRPr="00B9019A">
              <w:t>Obsługa sprzedaży usług naukowo-badawczych</w:t>
            </w:r>
          </w:p>
        </w:tc>
      </w:tr>
      <w:tr w:rsidR="00671F46" w:rsidRPr="00F72B70" w:rsidTr="00CE0CEE">
        <w:trPr>
          <w:cantSplit/>
        </w:trPr>
        <w:tc>
          <w:tcPr>
            <w:tcW w:w="1985" w:type="dxa"/>
            <w:shd w:val="clear" w:color="auto" w:fill="auto"/>
          </w:tcPr>
          <w:p w:rsidR="007F4B06" w:rsidRDefault="0051271D">
            <w:pPr>
              <w:pStyle w:val="Tabela-tre"/>
              <w:rPr>
                <w:b/>
                <w:bCs/>
                <w:color w:val="002060"/>
              </w:rPr>
            </w:pPr>
            <w:r w:rsidRPr="00B9019A">
              <w:t>FF</w:t>
            </w:r>
            <w:r w:rsidR="0090351B" w:rsidRPr="00B9019A">
              <w:t xml:space="preserve"> i inne</w:t>
            </w:r>
          </w:p>
        </w:tc>
        <w:tc>
          <w:tcPr>
            <w:tcW w:w="7087" w:type="dxa"/>
            <w:shd w:val="clear" w:color="auto" w:fill="auto"/>
          </w:tcPr>
          <w:p w:rsidR="007F4B06" w:rsidRDefault="0051271D">
            <w:pPr>
              <w:pStyle w:val="Tabela-tre"/>
              <w:rPr>
                <w:b/>
                <w:bCs/>
                <w:color w:val="002060"/>
              </w:rPr>
            </w:pPr>
            <w:r w:rsidRPr="00B9019A">
              <w:t>Obsługa sprzedaży rezultatów projektu</w:t>
            </w:r>
          </w:p>
        </w:tc>
      </w:tr>
      <w:tr w:rsidR="00671F46" w:rsidRPr="00F72B70" w:rsidTr="00CE0CEE">
        <w:trPr>
          <w:cantSplit/>
        </w:trPr>
        <w:tc>
          <w:tcPr>
            <w:tcW w:w="1985" w:type="dxa"/>
            <w:shd w:val="clear" w:color="auto" w:fill="auto"/>
          </w:tcPr>
          <w:p w:rsidR="007F4B06" w:rsidRDefault="0051271D">
            <w:pPr>
              <w:pStyle w:val="Tabela-tre"/>
              <w:rPr>
                <w:b/>
                <w:bCs/>
                <w:color w:val="002060"/>
              </w:rPr>
            </w:pPr>
            <w:r w:rsidRPr="00B9019A">
              <w:t>FF</w:t>
            </w:r>
            <w:r w:rsidR="0090351B" w:rsidRPr="00B9019A">
              <w:t xml:space="preserve"> i inne</w:t>
            </w:r>
          </w:p>
        </w:tc>
        <w:tc>
          <w:tcPr>
            <w:tcW w:w="7087" w:type="dxa"/>
            <w:shd w:val="clear" w:color="auto" w:fill="auto"/>
          </w:tcPr>
          <w:p w:rsidR="007F4B06" w:rsidRDefault="0051271D">
            <w:pPr>
              <w:pStyle w:val="Tabela-tre"/>
              <w:rPr>
                <w:b/>
                <w:bCs/>
                <w:color w:val="002060"/>
              </w:rPr>
            </w:pPr>
            <w:r w:rsidRPr="00B9019A">
              <w:t>Obsługa sprzedaży składników majątku trwałego</w:t>
            </w:r>
          </w:p>
        </w:tc>
      </w:tr>
      <w:tr w:rsidR="00671F46" w:rsidRPr="00F72B70" w:rsidTr="00CE0CEE">
        <w:trPr>
          <w:cantSplit/>
        </w:trPr>
        <w:tc>
          <w:tcPr>
            <w:tcW w:w="1985" w:type="dxa"/>
            <w:shd w:val="clear" w:color="auto" w:fill="auto"/>
          </w:tcPr>
          <w:p w:rsidR="007F4B06" w:rsidRDefault="0051271D">
            <w:pPr>
              <w:pStyle w:val="Tabela-tre"/>
              <w:rPr>
                <w:b/>
                <w:bCs/>
                <w:color w:val="002060"/>
              </w:rPr>
            </w:pPr>
            <w:r w:rsidRPr="00B9019A">
              <w:t>FF</w:t>
            </w:r>
            <w:r w:rsidR="0090351B" w:rsidRPr="00B9019A">
              <w:t xml:space="preserve"> i inne</w:t>
            </w:r>
          </w:p>
        </w:tc>
        <w:tc>
          <w:tcPr>
            <w:tcW w:w="7087" w:type="dxa"/>
            <w:shd w:val="clear" w:color="auto" w:fill="auto"/>
          </w:tcPr>
          <w:p w:rsidR="007F4B06" w:rsidRDefault="0051271D">
            <w:pPr>
              <w:pStyle w:val="Tabela-tre"/>
              <w:rPr>
                <w:b/>
                <w:bCs/>
                <w:color w:val="002060"/>
              </w:rPr>
            </w:pPr>
            <w:r w:rsidRPr="00B9019A">
              <w:t>Obsługa sprzedaży mundurów i elementów umundurowania</w:t>
            </w:r>
          </w:p>
        </w:tc>
      </w:tr>
      <w:tr w:rsidR="00671F46" w:rsidRPr="00F72B70" w:rsidTr="00CE0CEE">
        <w:trPr>
          <w:cantSplit/>
        </w:trPr>
        <w:tc>
          <w:tcPr>
            <w:tcW w:w="1985" w:type="dxa"/>
            <w:shd w:val="clear" w:color="auto" w:fill="auto"/>
          </w:tcPr>
          <w:p w:rsidR="007F4B06" w:rsidRDefault="0051271D">
            <w:pPr>
              <w:pStyle w:val="Tabela-tre"/>
              <w:rPr>
                <w:b/>
                <w:bCs/>
                <w:color w:val="002060"/>
              </w:rPr>
            </w:pPr>
            <w:r w:rsidRPr="00B9019A">
              <w:t>FF</w:t>
            </w:r>
            <w:r w:rsidR="0090351B" w:rsidRPr="00B9019A">
              <w:t xml:space="preserve"> i inne</w:t>
            </w:r>
          </w:p>
        </w:tc>
        <w:tc>
          <w:tcPr>
            <w:tcW w:w="7087" w:type="dxa"/>
            <w:shd w:val="clear" w:color="auto" w:fill="auto"/>
          </w:tcPr>
          <w:p w:rsidR="007F4B06" w:rsidRDefault="0051271D">
            <w:pPr>
              <w:pStyle w:val="Tabela-tre"/>
              <w:rPr>
                <w:b/>
                <w:bCs/>
                <w:color w:val="002060"/>
              </w:rPr>
            </w:pPr>
            <w:r w:rsidRPr="00B9019A">
              <w:t>Obsługa umów wynajmu z odbiorcami</w:t>
            </w:r>
          </w:p>
        </w:tc>
      </w:tr>
      <w:tr w:rsidR="00671F46" w:rsidRPr="00F72B70" w:rsidTr="00CE0CEE">
        <w:trPr>
          <w:cantSplit/>
        </w:trPr>
        <w:tc>
          <w:tcPr>
            <w:tcW w:w="1985" w:type="dxa"/>
            <w:shd w:val="clear" w:color="auto" w:fill="auto"/>
          </w:tcPr>
          <w:p w:rsidR="007F4B06" w:rsidRDefault="0051271D">
            <w:pPr>
              <w:pStyle w:val="Tabela-tre"/>
              <w:rPr>
                <w:b/>
                <w:bCs/>
                <w:color w:val="002060"/>
              </w:rPr>
            </w:pPr>
            <w:r w:rsidRPr="00B9019A">
              <w:t>FF</w:t>
            </w:r>
            <w:r w:rsidR="0090351B" w:rsidRPr="00B9019A">
              <w:t xml:space="preserve"> i inne</w:t>
            </w:r>
          </w:p>
        </w:tc>
        <w:tc>
          <w:tcPr>
            <w:tcW w:w="7087" w:type="dxa"/>
            <w:shd w:val="clear" w:color="auto" w:fill="auto"/>
          </w:tcPr>
          <w:p w:rsidR="007F4B06" w:rsidRDefault="0051271D">
            <w:pPr>
              <w:pStyle w:val="Tabela-tre"/>
              <w:rPr>
                <w:b/>
                <w:bCs/>
                <w:color w:val="002060"/>
              </w:rPr>
            </w:pPr>
            <w:r w:rsidRPr="00B9019A">
              <w:t>Obsługa sprzedaży usług wynajmu</w:t>
            </w:r>
          </w:p>
        </w:tc>
      </w:tr>
      <w:tr w:rsidR="00671F46" w:rsidRPr="00F72B70" w:rsidTr="00CE0CEE">
        <w:trPr>
          <w:cantSplit/>
        </w:trPr>
        <w:tc>
          <w:tcPr>
            <w:tcW w:w="1985" w:type="dxa"/>
            <w:shd w:val="clear" w:color="auto" w:fill="auto"/>
          </w:tcPr>
          <w:p w:rsidR="007F4B06" w:rsidRDefault="0051271D">
            <w:pPr>
              <w:pStyle w:val="Tabela-tre"/>
              <w:rPr>
                <w:b/>
                <w:bCs/>
                <w:color w:val="002060"/>
              </w:rPr>
            </w:pPr>
            <w:r w:rsidRPr="00B9019A">
              <w:t>FF</w:t>
            </w:r>
            <w:r w:rsidR="0090351B" w:rsidRPr="00B9019A">
              <w:t xml:space="preserve"> i inne</w:t>
            </w:r>
          </w:p>
        </w:tc>
        <w:tc>
          <w:tcPr>
            <w:tcW w:w="7087" w:type="dxa"/>
            <w:shd w:val="clear" w:color="auto" w:fill="auto"/>
          </w:tcPr>
          <w:p w:rsidR="007F4B06" w:rsidRDefault="0051271D">
            <w:pPr>
              <w:pStyle w:val="Tabela-tre"/>
              <w:rPr>
                <w:b/>
                <w:bCs/>
                <w:color w:val="002060"/>
              </w:rPr>
            </w:pPr>
            <w:r w:rsidRPr="00B9019A">
              <w:t>Obsługi faktur sprzedaży pozostałej</w:t>
            </w:r>
          </w:p>
        </w:tc>
      </w:tr>
      <w:tr w:rsidR="00720699" w:rsidRPr="00F72B70" w:rsidTr="00CE0CEE">
        <w:trPr>
          <w:cantSplit/>
        </w:trPr>
        <w:tc>
          <w:tcPr>
            <w:tcW w:w="1985" w:type="dxa"/>
            <w:shd w:val="clear" w:color="auto" w:fill="auto"/>
          </w:tcPr>
          <w:p w:rsidR="007F4B06" w:rsidRDefault="0051271D">
            <w:pPr>
              <w:pStyle w:val="Tabela-tre"/>
              <w:rPr>
                <w:b/>
                <w:bCs/>
                <w:color w:val="002060"/>
              </w:rPr>
            </w:pPr>
            <w:r w:rsidRPr="00B9019A">
              <w:t>FF</w:t>
            </w:r>
            <w:r w:rsidR="0090351B" w:rsidRPr="00B9019A">
              <w:t xml:space="preserve"> i inne</w:t>
            </w:r>
          </w:p>
        </w:tc>
        <w:tc>
          <w:tcPr>
            <w:tcW w:w="7087" w:type="dxa"/>
            <w:shd w:val="clear" w:color="auto" w:fill="auto"/>
          </w:tcPr>
          <w:p w:rsidR="007F4B06" w:rsidRDefault="0051271D">
            <w:pPr>
              <w:pStyle w:val="Tabela-tre"/>
              <w:rPr>
                <w:b/>
                <w:bCs/>
                <w:color w:val="002060"/>
              </w:rPr>
            </w:pPr>
            <w:r w:rsidRPr="00B9019A">
              <w:t>Obsługa korekt faktur sprzedaży</w:t>
            </w:r>
          </w:p>
        </w:tc>
      </w:tr>
      <w:tr w:rsidR="00720699" w:rsidRPr="00F72B70" w:rsidTr="00CE0CEE">
        <w:trPr>
          <w:cantSplit/>
        </w:trPr>
        <w:tc>
          <w:tcPr>
            <w:tcW w:w="1985" w:type="dxa"/>
            <w:shd w:val="clear" w:color="auto" w:fill="auto"/>
          </w:tcPr>
          <w:p w:rsidR="007F4B06" w:rsidRDefault="0051271D">
            <w:pPr>
              <w:pStyle w:val="Tabela-tre"/>
              <w:rPr>
                <w:b/>
                <w:bCs/>
                <w:color w:val="002060"/>
              </w:rPr>
            </w:pPr>
            <w:r w:rsidRPr="00B9019A">
              <w:t>FF</w:t>
            </w:r>
            <w:r w:rsidR="0090351B" w:rsidRPr="00B9019A">
              <w:t xml:space="preserve"> i inne</w:t>
            </w:r>
          </w:p>
        </w:tc>
        <w:tc>
          <w:tcPr>
            <w:tcW w:w="7087" w:type="dxa"/>
            <w:shd w:val="clear" w:color="auto" w:fill="auto"/>
          </w:tcPr>
          <w:p w:rsidR="007F4B06" w:rsidRDefault="0051271D">
            <w:pPr>
              <w:pStyle w:val="Tabela-tre"/>
              <w:rPr>
                <w:b/>
                <w:bCs/>
                <w:color w:val="002060"/>
              </w:rPr>
            </w:pPr>
            <w:r w:rsidRPr="00B9019A">
              <w:t>Obsługa wydruku dokumentów i raportów</w:t>
            </w:r>
          </w:p>
        </w:tc>
      </w:tr>
    </w:tbl>
    <w:p w:rsidR="006B704B" w:rsidRPr="00F72B70" w:rsidRDefault="006B704B" w:rsidP="00F50195">
      <w:pPr>
        <w:pStyle w:val="Akapit-tre"/>
      </w:pPr>
      <w:bookmarkStart w:id="37" w:name="_Toc296256514"/>
    </w:p>
    <w:p w:rsidR="00D2181D" w:rsidRPr="00F72B70" w:rsidRDefault="0051271D" w:rsidP="00F50195">
      <w:pPr>
        <w:pStyle w:val="Akapit-tre"/>
      </w:pPr>
      <w:r w:rsidRPr="0051271D">
        <w:br w:type="page"/>
      </w:r>
    </w:p>
    <w:p w:rsidR="00700200" w:rsidRPr="00F72B70" w:rsidRDefault="0051271D" w:rsidP="00FA349D">
      <w:pPr>
        <w:pStyle w:val="Nagwek2"/>
      </w:pPr>
      <w:bookmarkStart w:id="38" w:name="_Toc355857439"/>
      <w:bookmarkStart w:id="39" w:name="_Toc355857518"/>
      <w:bookmarkStart w:id="40" w:name="_Toc358040189"/>
      <w:bookmarkStart w:id="41" w:name="_Toc362362259"/>
      <w:r w:rsidRPr="0051271D">
        <w:lastRenderedPageBreak/>
        <w:t>1.7</w:t>
      </w:r>
      <w:r w:rsidRPr="0051271D">
        <w:tab/>
        <w:t xml:space="preserve">Główne funkcje biznesowe </w:t>
      </w:r>
      <w:bookmarkEnd w:id="9"/>
      <w:r w:rsidRPr="0051271D">
        <w:t xml:space="preserve">w </w:t>
      </w:r>
      <w:bookmarkEnd w:id="37"/>
      <w:bookmarkEnd w:id="38"/>
      <w:bookmarkEnd w:id="39"/>
      <w:proofErr w:type="gramStart"/>
      <w:r w:rsidRPr="0051271D">
        <w:t xml:space="preserve">obszarze </w:t>
      </w:r>
      <w:bookmarkEnd w:id="40"/>
      <w:r w:rsidR="0090351B">
        <w:t xml:space="preserve"> gospodarki</w:t>
      </w:r>
      <w:proofErr w:type="gramEnd"/>
      <w:r w:rsidR="0090351B">
        <w:t xml:space="preserve"> magazynowej i sprzedaży</w:t>
      </w:r>
      <w:bookmarkEnd w:id="41"/>
    </w:p>
    <w:p w:rsidR="00826C8C" w:rsidRPr="00F72B70" w:rsidRDefault="0051271D" w:rsidP="00826C8C">
      <w:pPr>
        <w:pStyle w:val="Akapit-tre"/>
      </w:pPr>
      <w:r w:rsidRPr="0051271D">
        <w:t xml:space="preserve">Cały model jest złożony z pewnej liczby głównych funkcji biznesowych. Każda główna funkcja składa się z funkcji biznesowych. Poniższa </w:t>
      </w:r>
      <w:proofErr w:type="gramStart"/>
      <w:r w:rsidRPr="0051271D">
        <w:t>tabela wskazuje, które</w:t>
      </w:r>
      <w:proofErr w:type="gramEnd"/>
      <w:r w:rsidRPr="0051271D">
        <w:t xml:space="preserve"> funkcje będą implementowane za pomocą systemu SIMPLE.ERP moduł ERP.OT</w:t>
      </w: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17"/>
        <w:gridCol w:w="8355"/>
      </w:tblGrid>
      <w:tr w:rsidR="006A5054" w:rsidRPr="00F72B70" w:rsidTr="006A5054">
        <w:trPr>
          <w:tblHeader/>
        </w:trPr>
        <w:tc>
          <w:tcPr>
            <w:tcW w:w="71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B06" w:rsidRDefault="00FF2E33">
            <w:pPr>
              <w:pStyle w:val="Tabela-nagwek"/>
              <w:rPr>
                <w:rFonts w:eastAsia="Times New Roman"/>
                <w:b/>
                <w:bCs/>
                <w:color w:val="002060"/>
              </w:rPr>
            </w:pPr>
            <w:bookmarkStart w:id="42" w:name="_Toc415548029"/>
            <w:bookmarkStart w:id="43" w:name="_Toc296256515"/>
            <w:r w:rsidRPr="00B9019A">
              <w:t>LP</w:t>
            </w:r>
          </w:p>
        </w:tc>
        <w:tc>
          <w:tcPr>
            <w:tcW w:w="835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4B06" w:rsidRDefault="00FF2E33">
            <w:pPr>
              <w:pStyle w:val="Tabela-nagwek"/>
              <w:rPr>
                <w:rFonts w:eastAsia="Times New Roman"/>
                <w:b/>
                <w:bCs/>
                <w:color w:val="002060"/>
              </w:rPr>
            </w:pPr>
            <w:r w:rsidRPr="00AD405C">
              <w:t>PROCESY BIZNESOWE OBSZARU MAGAZYNOWANIE</w:t>
            </w:r>
          </w:p>
        </w:tc>
      </w:tr>
      <w:tr w:rsidR="006A5054" w:rsidRPr="00F72B70" w:rsidTr="006A5054">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pPr>
              <w:pStyle w:val="Tabela-tre"/>
              <w:rPr>
                <w:b/>
                <w:bCs/>
                <w:color w:val="002060"/>
              </w:rPr>
            </w:pPr>
            <w:r w:rsidRPr="00B9019A">
              <w:t>1.</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MAG_01. PROCES OBSŁUGI PRZYJĘCIA ZEWNĘTRZNEGO</w:t>
            </w:r>
          </w:p>
        </w:tc>
      </w:tr>
      <w:tr w:rsidR="006A5054" w:rsidRPr="00F72B70" w:rsidTr="006A5054">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pPr>
              <w:pStyle w:val="Tabela-tre"/>
              <w:rPr>
                <w:b/>
                <w:bCs/>
                <w:color w:val="002060"/>
              </w:rPr>
            </w:pPr>
            <w:r w:rsidRPr="00B9019A">
              <w:t>2.</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MAG_02. PROCES OBSŁUGI PRZYJĘCIA WEWNĘTRZNEGO</w:t>
            </w:r>
          </w:p>
        </w:tc>
      </w:tr>
      <w:tr w:rsidR="006A5054" w:rsidRPr="00F72B70" w:rsidTr="006A5054">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pPr>
              <w:pStyle w:val="Tabela-tre"/>
              <w:rPr>
                <w:b/>
                <w:bCs/>
                <w:color w:val="002060"/>
              </w:rPr>
            </w:pPr>
            <w:r w:rsidRPr="00B9019A">
              <w:t>3.</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MAG_03. PROCES OBSŁUGI WYDANIA Z MAGAZYNU</w:t>
            </w:r>
          </w:p>
        </w:tc>
      </w:tr>
      <w:tr w:rsidR="006A5054" w:rsidRPr="00F72B70" w:rsidTr="006A5054">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pPr>
              <w:pStyle w:val="Tabela-tre"/>
              <w:rPr>
                <w:b/>
                <w:bCs/>
                <w:color w:val="002060"/>
              </w:rPr>
            </w:pPr>
            <w:r w:rsidRPr="00B9019A">
              <w:t>4.</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MAG_04. PROCES OBSŁUGI WYDANIA Z MAGAZYNU DO SPRZEDAŻY</w:t>
            </w:r>
          </w:p>
        </w:tc>
      </w:tr>
      <w:tr w:rsidR="006A5054" w:rsidRPr="00F72B70" w:rsidTr="006A5054">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pPr>
              <w:pStyle w:val="Tabela-tre"/>
              <w:rPr>
                <w:b/>
                <w:bCs/>
                <w:color w:val="002060"/>
              </w:rPr>
            </w:pPr>
            <w:r w:rsidRPr="00B9019A">
              <w:t>5.</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MAG_05. PROCES OBSŁUGI PRZESUNIĘCIA MIĘDZYMAGAZYNOWEGO</w:t>
            </w:r>
          </w:p>
        </w:tc>
      </w:tr>
      <w:tr w:rsidR="006A5054" w:rsidRPr="00F72B70" w:rsidTr="006A5054">
        <w:tc>
          <w:tcPr>
            <w:tcW w:w="717"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7F4B06" w:rsidRDefault="0051271D">
            <w:pPr>
              <w:pStyle w:val="Tabela-tre"/>
              <w:rPr>
                <w:b/>
                <w:bCs/>
                <w:color w:val="002060"/>
              </w:rPr>
            </w:pPr>
            <w:r w:rsidRPr="00B9019A">
              <w:t>6.</w:t>
            </w:r>
          </w:p>
        </w:tc>
        <w:tc>
          <w:tcPr>
            <w:tcW w:w="8355" w:type="dxa"/>
            <w:tcBorders>
              <w:top w:val="single" w:sz="6" w:space="0" w:color="auto"/>
              <w:left w:val="single" w:sz="6" w:space="0" w:color="auto"/>
              <w:bottom w:val="single" w:sz="4" w:space="0" w:color="auto"/>
              <w:right w:val="single" w:sz="6" w:space="0" w:color="auto"/>
            </w:tcBorders>
            <w:shd w:val="clear" w:color="auto" w:fill="FFFFFF" w:themeFill="background1"/>
          </w:tcPr>
          <w:p w:rsidR="007F4B06" w:rsidRDefault="0051271D">
            <w:pPr>
              <w:pStyle w:val="Tabela-tre"/>
              <w:rPr>
                <w:b/>
                <w:bCs/>
                <w:color w:val="002060"/>
              </w:rPr>
            </w:pPr>
            <w:r w:rsidRPr="00B9019A">
              <w:t>MAG_06. PROCES OBSŁUGI WEWNĘTRZNEGO PRZESUNIĘCIA MIĘDZYMAGAZYNOWEGO</w:t>
            </w:r>
          </w:p>
        </w:tc>
      </w:tr>
      <w:tr w:rsidR="006A5054" w:rsidRPr="00F72B70" w:rsidTr="006A5054">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4B06" w:rsidRDefault="0051271D">
            <w:pPr>
              <w:pStyle w:val="Tabela-tre"/>
              <w:rPr>
                <w:b/>
                <w:bCs/>
                <w:color w:val="002060"/>
              </w:rPr>
            </w:pPr>
            <w:r w:rsidRPr="00B9019A">
              <w:t>7.</w:t>
            </w:r>
          </w:p>
        </w:tc>
        <w:tc>
          <w:tcPr>
            <w:tcW w:w="8355" w:type="dxa"/>
            <w:tcBorders>
              <w:top w:val="single" w:sz="4" w:space="0" w:color="auto"/>
              <w:left w:val="single" w:sz="4" w:space="0" w:color="auto"/>
              <w:bottom w:val="single" w:sz="4" w:space="0" w:color="auto"/>
              <w:right w:val="single" w:sz="4" w:space="0" w:color="auto"/>
            </w:tcBorders>
            <w:shd w:val="clear" w:color="auto" w:fill="FFFFFF" w:themeFill="background1"/>
          </w:tcPr>
          <w:p w:rsidR="007F4B06" w:rsidRDefault="002A75DE">
            <w:pPr>
              <w:pStyle w:val="Tabela-tre"/>
              <w:rPr>
                <w:b/>
                <w:bCs/>
                <w:color w:val="002060"/>
              </w:rPr>
            </w:pPr>
            <w:r w:rsidRPr="002A75DE">
              <w:t>MAG_07. PROCES LIKWIDACJI NUMERÓW INWENTARZOWYCH Z MAGAZYNÓW POZABILANSOWYCH</w:t>
            </w:r>
          </w:p>
        </w:tc>
      </w:tr>
      <w:tr w:rsidR="00FD2A81" w:rsidRPr="00F72B70" w:rsidTr="006A5054">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4B06" w:rsidRDefault="00FD2A81">
            <w:pPr>
              <w:pStyle w:val="Tabela-tre"/>
              <w:rPr>
                <w:b/>
                <w:bCs/>
                <w:color w:val="002060"/>
              </w:rPr>
            </w:pPr>
            <w:r w:rsidRPr="00B9019A">
              <w:t>8.</w:t>
            </w:r>
          </w:p>
        </w:tc>
        <w:tc>
          <w:tcPr>
            <w:tcW w:w="8355" w:type="dxa"/>
            <w:tcBorders>
              <w:top w:val="single" w:sz="4" w:space="0" w:color="auto"/>
              <w:left w:val="single" w:sz="4" w:space="0" w:color="auto"/>
              <w:bottom w:val="single" w:sz="4" w:space="0" w:color="auto"/>
              <w:right w:val="single" w:sz="4" w:space="0" w:color="auto"/>
            </w:tcBorders>
            <w:shd w:val="clear" w:color="auto" w:fill="FFFFFF" w:themeFill="background1"/>
          </w:tcPr>
          <w:p w:rsidR="007F4B06" w:rsidRDefault="005D5A98">
            <w:pPr>
              <w:pStyle w:val="Tabela-tre"/>
            </w:pPr>
            <w:r w:rsidRPr="00B9019A">
              <w:t>MAG_08. PROCES OBSŁUGI ZWROTÓW DO MAGAZYNU</w:t>
            </w:r>
          </w:p>
        </w:tc>
      </w:tr>
      <w:tr w:rsidR="005D5A98" w:rsidRPr="00F72B70" w:rsidTr="006A5054">
        <w:tc>
          <w:tcPr>
            <w:tcW w:w="71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4B06" w:rsidRDefault="005D5A98">
            <w:pPr>
              <w:pStyle w:val="Tabela-tre"/>
              <w:rPr>
                <w:b/>
                <w:bCs/>
                <w:color w:val="002060"/>
              </w:rPr>
            </w:pPr>
            <w:r w:rsidRPr="00B9019A">
              <w:t>9.</w:t>
            </w:r>
          </w:p>
        </w:tc>
        <w:tc>
          <w:tcPr>
            <w:tcW w:w="8355" w:type="dxa"/>
            <w:tcBorders>
              <w:top w:val="single" w:sz="4" w:space="0" w:color="auto"/>
              <w:left w:val="single" w:sz="4" w:space="0" w:color="auto"/>
              <w:bottom w:val="single" w:sz="4" w:space="0" w:color="auto"/>
              <w:right w:val="single" w:sz="4" w:space="0" w:color="auto"/>
            </w:tcBorders>
            <w:shd w:val="clear" w:color="auto" w:fill="FFFFFF" w:themeFill="background1"/>
          </w:tcPr>
          <w:p w:rsidR="007F4B06" w:rsidRDefault="005D5A98" w:rsidP="007F4B06">
            <w:pPr>
              <w:pStyle w:val="Tabela-tre"/>
              <w:rPr>
                <w:b/>
                <w:bCs/>
                <w:color w:val="002060"/>
              </w:rPr>
            </w:pPr>
            <w:r w:rsidRPr="00B9019A">
              <w:t>MAG_0</w:t>
            </w:r>
            <w:r w:rsidR="007F4B06">
              <w:t>9</w:t>
            </w:r>
            <w:r w:rsidRPr="00B9019A">
              <w:t>. PROCES INWENATRYZACJA</w:t>
            </w:r>
          </w:p>
        </w:tc>
      </w:tr>
    </w:tbl>
    <w:p w:rsidR="00826C8C" w:rsidRPr="00F72B70" w:rsidRDefault="00826C8C" w:rsidP="00826C8C">
      <w:pPr>
        <w:pStyle w:val="Akapit-tre"/>
      </w:pP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09"/>
        <w:gridCol w:w="8471"/>
      </w:tblGrid>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6A5054" w:rsidRPr="00F72B70" w:rsidRDefault="00FF2E33" w:rsidP="006A5054">
            <w:pPr>
              <w:spacing w:before="60" w:after="60" w:line="240" w:lineRule="exact"/>
              <w:jc w:val="left"/>
              <w:rPr>
                <w:sz w:val="20"/>
                <w:szCs w:val="16"/>
              </w:rPr>
            </w:pPr>
            <w:r>
              <w:rPr>
                <w:sz w:val="20"/>
                <w:szCs w:val="16"/>
              </w:rPr>
              <w:t>LP</w:t>
            </w:r>
          </w:p>
        </w:tc>
        <w:tc>
          <w:tcPr>
            <w:tcW w:w="8471"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6A5054" w:rsidRPr="00F72B70" w:rsidRDefault="00FF2E33" w:rsidP="006A5054">
            <w:pPr>
              <w:spacing w:before="60" w:after="60" w:line="240" w:lineRule="exact"/>
              <w:jc w:val="left"/>
              <w:rPr>
                <w:sz w:val="20"/>
                <w:szCs w:val="16"/>
              </w:rPr>
            </w:pPr>
            <w:r>
              <w:rPr>
                <w:sz w:val="20"/>
                <w:szCs w:val="16"/>
              </w:rPr>
              <w:t>PROCESY BIZNESOWE OBSZARU SPRZEDAŻ</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BF50E8" w:rsidRPr="00B9019A" w:rsidRDefault="0051271D" w:rsidP="00B9019A">
            <w:pPr>
              <w:pStyle w:val="Tabela-tre"/>
            </w:pPr>
            <w:r w:rsidRPr="00B9019A">
              <w:t>1.</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SP_01. PROCES KONF</w:t>
            </w:r>
            <w:r w:rsidR="0090351B" w:rsidRPr="00B9019A">
              <w:t>I</w:t>
            </w:r>
            <w:r w:rsidRPr="00B9019A">
              <w:t>GUROWANIA OBSZARU SPRZEDAŻY</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pPr>
              <w:pStyle w:val="Tabela-tre"/>
              <w:rPr>
                <w:b/>
                <w:bCs/>
                <w:color w:val="002060"/>
              </w:rPr>
            </w:pPr>
            <w:r w:rsidRPr="00B9019A">
              <w:t>2.</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 xml:space="preserve">SP_02. PROCES OBSŁUGI KATALOGU SPRZEDAWANYCH MATERIAŁÓW I USŁUG </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3.</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SP_03. PROCES ZARZĄDZANIE CENNIKAMI</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4.</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SP_04. PROCES OBSŁUGI KATALOGU ODBIORCÓW</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5.</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SP_05. PROCES SPRZEDAŻY USŁUG EDUKACYJNYCH DLA STUDENTÓW DO ROZRACHUNKU Z INNYM PŁATNIKIEM</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6.</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SP_06. PROCES SPRZEDAŻY USŁUG SZKOLENIOWYCH</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7.</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SP_07. PROCES SPRZEDAŻY KSIĄŻEK WYDAWANYCH PRZEZ AMS</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8.</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SP_08. PROCES SPRZEDAŻY SPRZEDAŻ KSIĄŻEK OBCYCH</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9.</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SP_09. PROCES WYNAJMU POKOI GOŚCINNYCH</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10.</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SP_10. PROCES WYNAJMU POWIERZCHNI REKLAMOWYCH</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11.</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SP_11. PROCES SPRZEDAŻY USŁUG PŁYWALNI</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12.</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SP_12. PROCES SPRZEDAŻY KONFERENCJI</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13.</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SP_13. PROCES SPRZEDAŻY USŁUG NAUKOWO-BADAWCZYCH</w:t>
            </w:r>
          </w:p>
        </w:tc>
      </w:tr>
      <w:tr w:rsidR="00FE6CFF"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14.</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SP_14. PROCES SPRZEDAŻY REZULTATÓW PROJEKTU</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15.</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SP_15. PROCES SPRZEDAŻY SKŁADNIKÓW MAJĄTKU TRWAŁEGO</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16.</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SP_16. PROCES SPRZEDAŻY MUNDURÓW I ELEMENTÓW UMUNDUROWANIA</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color w:val="002060"/>
              </w:rPr>
            </w:pPr>
            <w:r w:rsidRPr="00B9019A">
              <w:t>17.</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color w:val="002060"/>
              </w:rPr>
            </w:pPr>
            <w:r w:rsidRPr="00B9019A">
              <w:t xml:space="preserve">SP_17. </w:t>
            </w:r>
            <w:r w:rsidR="002A75DE" w:rsidRPr="002A75DE">
              <w:t>OBSŁUGA UMÓW WYNAJMU Z ODBIORCAMI</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pPr>
            <w:r w:rsidRPr="00B9019A">
              <w:t>18.</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rFonts w:eastAsia="Calibri"/>
                <w:b/>
                <w:bCs/>
                <w:color w:val="002060"/>
              </w:rPr>
            </w:pPr>
            <w:r w:rsidRPr="00B9019A">
              <w:t>SP_18. PROCES OBSŁUGI SPRZEDAŻY WYNAJMU</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pPr>
            <w:r w:rsidRPr="00B9019A">
              <w:t>19.</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rFonts w:eastAsia="Calibri"/>
                <w:b/>
                <w:bCs/>
                <w:color w:val="002060"/>
              </w:rPr>
            </w:pPr>
            <w:r w:rsidRPr="00B9019A">
              <w:t>SP_19. PROCES OBSŁUGI FAKTUR SPRZEDAŻY POZOSTAŁEJ</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rPr>
            </w:pPr>
            <w:r w:rsidRPr="00B9019A">
              <w:t>20.</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rPr>
            </w:pPr>
            <w:r w:rsidRPr="00B9019A">
              <w:t>SP_20. PROCES OBSŁUGI KOREKT FAKTUR SPRZEDAŻY</w:t>
            </w:r>
          </w:p>
        </w:tc>
      </w:tr>
      <w:tr w:rsidR="006A5054" w:rsidRPr="00F72B70" w:rsidTr="007F4B06">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51271D" w:rsidP="007F4B06">
            <w:pPr>
              <w:pStyle w:val="Tabela-tre"/>
              <w:rPr>
                <w:b/>
                <w:bCs/>
              </w:rPr>
            </w:pPr>
            <w:r w:rsidRPr="00B9019A">
              <w:t>21.</w:t>
            </w:r>
          </w:p>
        </w:tc>
        <w:tc>
          <w:tcPr>
            <w:tcW w:w="847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51271D">
            <w:pPr>
              <w:pStyle w:val="Tabela-tre"/>
              <w:rPr>
                <w:b/>
                <w:bCs/>
              </w:rPr>
            </w:pPr>
            <w:r w:rsidRPr="00B9019A">
              <w:t>SP_21. PROCES WYDRUKU DOKUMENTÓW I RAPORTÓW</w:t>
            </w:r>
          </w:p>
        </w:tc>
      </w:tr>
    </w:tbl>
    <w:p w:rsidR="006A5054" w:rsidRPr="00F72B70" w:rsidRDefault="0051271D">
      <w:pPr>
        <w:spacing w:line="240" w:lineRule="auto"/>
        <w:jc w:val="left"/>
      </w:pPr>
      <w:r w:rsidRPr="0051271D">
        <w:br w:type="page"/>
      </w:r>
    </w:p>
    <w:p w:rsidR="00826C8C" w:rsidRPr="00F72B70" w:rsidRDefault="0051271D" w:rsidP="00FA349D">
      <w:pPr>
        <w:pStyle w:val="Nagwek2"/>
      </w:pPr>
      <w:bookmarkStart w:id="44" w:name="_Toc352417286"/>
      <w:bookmarkStart w:id="45" w:name="_Toc358040190"/>
      <w:bookmarkStart w:id="46" w:name="_Toc362362260"/>
      <w:r w:rsidRPr="0051271D">
        <w:lastRenderedPageBreak/>
        <w:t>1.8</w:t>
      </w:r>
      <w:r w:rsidRPr="0051271D">
        <w:tab/>
        <w:t>Konieczne dostosowania</w:t>
      </w:r>
      <w:bookmarkEnd w:id="42"/>
      <w:r w:rsidRPr="0051271D">
        <w:t xml:space="preserve"> systemu</w:t>
      </w:r>
      <w:bookmarkEnd w:id="43"/>
      <w:bookmarkEnd w:id="44"/>
      <w:bookmarkEnd w:id="45"/>
      <w:bookmarkEnd w:id="46"/>
    </w:p>
    <w:p w:rsidR="00826C8C" w:rsidRPr="00F72B70" w:rsidRDefault="0051271D" w:rsidP="00826C8C">
      <w:pPr>
        <w:pStyle w:val="Akapit-tre"/>
      </w:pPr>
      <w:r w:rsidRPr="0051271D">
        <w:t xml:space="preserve">Na etapie analizy przedwdrożeniowej stwierdzono </w:t>
      </w:r>
      <w:proofErr w:type="gramStart"/>
      <w:r w:rsidRPr="0051271D">
        <w:t>koniecznoś</w:t>
      </w:r>
      <w:r w:rsidR="00B9019A">
        <w:t>ć</w:t>
      </w:r>
      <w:r w:rsidRPr="0051271D">
        <w:t xml:space="preserve"> modyfikacji</w:t>
      </w:r>
      <w:proofErr w:type="gramEnd"/>
      <w:r w:rsidRPr="0051271D">
        <w:t xml:space="preserve"> systemu SIMPLE.ERP</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51"/>
        <w:gridCol w:w="8221"/>
      </w:tblGrid>
      <w:tr w:rsidR="00466FDC" w:rsidRPr="00F72B70" w:rsidTr="005E7F2C">
        <w:trPr>
          <w:cantSplit/>
          <w:tblHeader/>
        </w:trPr>
        <w:tc>
          <w:tcPr>
            <w:tcW w:w="851" w:type="dxa"/>
            <w:shd w:val="clear" w:color="auto" w:fill="C6D9F1" w:themeFill="text2" w:themeFillTint="33"/>
          </w:tcPr>
          <w:p w:rsidR="00466FDC" w:rsidRPr="00F72B70" w:rsidRDefault="0051271D" w:rsidP="00466FDC">
            <w:pPr>
              <w:pStyle w:val="Tabela-nagwek"/>
            </w:pPr>
            <w:r w:rsidRPr="0051271D">
              <w:t>Lp.</w:t>
            </w:r>
          </w:p>
        </w:tc>
        <w:tc>
          <w:tcPr>
            <w:tcW w:w="8221" w:type="dxa"/>
            <w:shd w:val="clear" w:color="auto" w:fill="C6D9F1" w:themeFill="text2" w:themeFillTint="33"/>
          </w:tcPr>
          <w:p w:rsidR="00466FDC" w:rsidRPr="00F72B70" w:rsidRDefault="0051271D" w:rsidP="00466FDC">
            <w:pPr>
              <w:pStyle w:val="Tabela-nagwek"/>
            </w:pPr>
            <w:r w:rsidRPr="0051271D">
              <w:t>Dostosowanie systemu</w:t>
            </w:r>
          </w:p>
        </w:tc>
      </w:tr>
      <w:tr w:rsidR="00466FDC" w:rsidRPr="00F72B70" w:rsidTr="001272EB">
        <w:trPr>
          <w:cantSplit/>
        </w:trPr>
        <w:tc>
          <w:tcPr>
            <w:tcW w:w="851" w:type="dxa"/>
            <w:shd w:val="clear" w:color="auto" w:fill="auto"/>
          </w:tcPr>
          <w:p w:rsidR="00466FDC" w:rsidRPr="00F72B70" w:rsidRDefault="0051271D" w:rsidP="005E7F2C">
            <w:pPr>
              <w:pStyle w:val="Tabela-tre"/>
            </w:pPr>
            <w:r w:rsidRPr="0051271D">
              <w:t>1.</w:t>
            </w:r>
          </w:p>
        </w:tc>
        <w:tc>
          <w:tcPr>
            <w:tcW w:w="8221" w:type="dxa"/>
            <w:shd w:val="clear" w:color="auto" w:fill="auto"/>
          </w:tcPr>
          <w:p w:rsidR="00466FDC" w:rsidRPr="00F72B70" w:rsidRDefault="0051271D" w:rsidP="005E7F2C">
            <w:pPr>
              <w:pStyle w:val="Tabela-tre"/>
            </w:pPr>
            <w:r w:rsidRPr="0051271D">
              <w:t>Udostępnienie pracownikom magazynu listy studentów poszczególnych kierunków i lat studiów oraz umożliwienie wystawiania dokumentów magazynowych na tych studentów, jako kierunku rozchodu.</w:t>
            </w:r>
          </w:p>
        </w:tc>
      </w:tr>
      <w:tr w:rsidR="00B4258D" w:rsidRPr="00F72B70" w:rsidTr="001272EB">
        <w:trPr>
          <w:cantSplit/>
        </w:trPr>
        <w:tc>
          <w:tcPr>
            <w:tcW w:w="851" w:type="dxa"/>
            <w:shd w:val="clear" w:color="auto" w:fill="auto"/>
          </w:tcPr>
          <w:p w:rsidR="00B4258D" w:rsidRPr="00F72B70" w:rsidRDefault="0051271D" w:rsidP="005E7F2C">
            <w:pPr>
              <w:pStyle w:val="Tabela-tre"/>
            </w:pPr>
            <w:r w:rsidRPr="0051271D">
              <w:t>2.</w:t>
            </w:r>
          </w:p>
        </w:tc>
        <w:tc>
          <w:tcPr>
            <w:tcW w:w="8221" w:type="dxa"/>
            <w:shd w:val="clear" w:color="auto" w:fill="auto"/>
          </w:tcPr>
          <w:p w:rsidR="00B4258D" w:rsidRPr="00F72B70" w:rsidRDefault="0051271D" w:rsidP="00B4258D">
            <w:pPr>
              <w:pStyle w:val="Tabela-tre"/>
            </w:pPr>
            <w:r w:rsidRPr="0051271D">
              <w:t>Dla dokumentów rezerwacji w typie blokady wewnętrznej wprowadzenie kierunku rozchodu związanego z nazwiskiem studenta</w:t>
            </w:r>
          </w:p>
        </w:tc>
      </w:tr>
      <w:tr w:rsidR="00B4258D" w:rsidRPr="00F72B70" w:rsidTr="001272EB">
        <w:trPr>
          <w:cantSplit/>
        </w:trPr>
        <w:tc>
          <w:tcPr>
            <w:tcW w:w="851" w:type="dxa"/>
            <w:shd w:val="clear" w:color="auto" w:fill="auto"/>
          </w:tcPr>
          <w:p w:rsidR="00B4258D" w:rsidRPr="00F72B70" w:rsidRDefault="0051271D" w:rsidP="005E7F2C">
            <w:pPr>
              <w:pStyle w:val="Tabela-tre"/>
            </w:pPr>
            <w:r w:rsidRPr="0051271D">
              <w:t>3.</w:t>
            </w:r>
          </w:p>
        </w:tc>
        <w:tc>
          <w:tcPr>
            <w:tcW w:w="8221" w:type="dxa"/>
            <w:shd w:val="clear" w:color="auto" w:fill="auto"/>
          </w:tcPr>
          <w:p w:rsidR="00B4258D" w:rsidRPr="00F72B70" w:rsidRDefault="0051271D" w:rsidP="00B4258D">
            <w:pPr>
              <w:pStyle w:val="Tabela-tre"/>
            </w:pPr>
            <w:r w:rsidRPr="0051271D">
              <w:t xml:space="preserve">Wprowadzenie dla dokumentów rezerwacji dodatkowego statusu dokumentu – zatwierdzenie </w:t>
            </w:r>
          </w:p>
        </w:tc>
      </w:tr>
      <w:tr w:rsidR="007C6065" w:rsidRPr="00F72B70" w:rsidTr="001272EB">
        <w:trPr>
          <w:cantSplit/>
        </w:trPr>
        <w:tc>
          <w:tcPr>
            <w:tcW w:w="851" w:type="dxa"/>
            <w:shd w:val="clear" w:color="auto" w:fill="auto"/>
          </w:tcPr>
          <w:p w:rsidR="007C6065" w:rsidRPr="00F72B70" w:rsidRDefault="0051271D" w:rsidP="005E7F2C">
            <w:pPr>
              <w:pStyle w:val="Tabela-tre"/>
            </w:pPr>
            <w:r w:rsidRPr="0051271D">
              <w:t>4.</w:t>
            </w:r>
          </w:p>
        </w:tc>
        <w:tc>
          <w:tcPr>
            <w:tcW w:w="8221" w:type="dxa"/>
            <w:shd w:val="clear" w:color="auto" w:fill="auto"/>
          </w:tcPr>
          <w:p w:rsidR="007C6065" w:rsidRPr="00F72B70" w:rsidRDefault="0051271D" w:rsidP="00B4258D">
            <w:pPr>
              <w:pStyle w:val="Tabela-tre"/>
            </w:pPr>
            <w:r w:rsidRPr="0051271D">
              <w:t>Wprowadzenie możliwości generowania dokumentów RW z dokumentów rezerwacji</w:t>
            </w:r>
          </w:p>
        </w:tc>
      </w:tr>
      <w:tr w:rsidR="008C7760" w:rsidRPr="00F72B70" w:rsidTr="001272EB">
        <w:trPr>
          <w:cantSplit/>
        </w:trPr>
        <w:tc>
          <w:tcPr>
            <w:tcW w:w="851" w:type="dxa"/>
            <w:shd w:val="clear" w:color="auto" w:fill="auto"/>
          </w:tcPr>
          <w:p w:rsidR="008C7760" w:rsidRPr="00F72B70" w:rsidRDefault="0051271D" w:rsidP="005E7F2C">
            <w:pPr>
              <w:pStyle w:val="Tabela-tre"/>
            </w:pPr>
            <w:r w:rsidRPr="0051271D">
              <w:t>5.</w:t>
            </w:r>
          </w:p>
        </w:tc>
        <w:tc>
          <w:tcPr>
            <w:tcW w:w="8221" w:type="dxa"/>
            <w:shd w:val="clear" w:color="auto" w:fill="auto"/>
          </w:tcPr>
          <w:p w:rsidR="008C7760" w:rsidRPr="00F72B70" w:rsidRDefault="0051271D" w:rsidP="008C7760">
            <w:pPr>
              <w:pStyle w:val="Tabela-tre"/>
            </w:pPr>
            <w:r w:rsidRPr="0051271D">
              <w:t xml:space="preserve">Przygotowanie „Karty rozliczenia studenta” </w:t>
            </w:r>
            <w:proofErr w:type="gramStart"/>
            <w:r w:rsidRPr="0051271D">
              <w:t>stanowiącej kalkulację</w:t>
            </w:r>
            <w:proofErr w:type="gramEnd"/>
            <w:r w:rsidRPr="0051271D">
              <w:t xml:space="preserve"> wartości posiadanych elementów munduru w zależności od czasu ich użytkowania. </w:t>
            </w:r>
          </w:p>
        </w:tc>
      </w:tr>
      <w:tr w:rsidR="00F343C1" w:rsidRPr="00F72B70" w:rsidTr="001272EB">
        <w:trPr>
          <w:cantSplit/>
        </w:trPr>
        <w:tc>
          <w:tcPr>
            <w:tcW w:w="851" w:type="dxa"/>
            <w:shd w:val="clear" w:color="auto" w:fill="auto"/>
          </w:tcPr>
          <w:p w:rsidR="00F343C1" w:rsidRPr="00F72B70" w:rsidRDefault="0051271D" w:rsidP="005E7F2C">
            <w:pPr>
              <w:pStyle w:val="Tabela-tre"/>
            </w:pPr>
            <w:r w:rsidRPr="0051271D">
              <w:t>6.</w:t>
            </w:r>
          </w:p>
        </w:tc>
        <w:tc>
          <w:tcPr>
            <w:tcW w:w="8221" w:type="dxa"/>
            <w:shd w:val="clear" w:color="auto" w:fill="auto"/>
          </w:tcPr>
          <w:p w:rsidR="00F343C1" w:rsidRPr="00F72B70" w:rsidRDefault="0051271D" w:rsidP="0062587F">
            <w:pPr>
              <w:pStyle w:val="Tabela-tre"/>
            </w:pPr>
            <w:proofErr w:type="gramStart"/>
            <w:r w:rsidRPr="0051271D">
              <w:t>Konfiguracja  zestawów</w:t>
            </w:r>
            <w:proofErr w:type="gramEnd"/>
            <w:r w:rsidRPr="0051271D">
              <w:t xml:space="preserve"> mundurowych </w:t>
            </w:r>
            <w:r w:rsidR="0062587F">
              <w:t xml:space="preserve">i odzieży BHP </w:t>
            </w:r>
            <w:r w:rsidRPr="0051271D">
              <w:t xml:space="preserve">dla pracowników </w:t>
            </w:r>
            <w:r w:rsidR="0062587F">
              <w:t xml:space="preserve">oraz zestawów mundurowych dla studentów </w:t>
            </w:r>
          </w:p>
        </w:tc>
      </w:tr>
      <w:tr w:rsidR="0090351B" w:rsidRPr="00F72B70" w:rsidTr="001272EB">
        <w:trPr>
          <w:cantSplit/>
        </w:trPr>
        <w:tc>
          <w:tcPr>
            <w:tcW w:w="851" w:type="dxa"/>
            <w:shd w:val="clear" w:color="auto" w:fill="auto"/>
          </w:tcPr>
          <w:p w:rsidR="0090351B" w:rsidRPr="0051271D" w:rsidRDefault="0090351B" w:rsidP="005E7F2C">
            <w:pPr>
              <w:pStyle w:val="Tabela-tre"/>
            </w:pPr>
            <w:r>
              <w:t>7.</w:t>
            </w:r>
          </w:p>
        </w:tc>
        <w:tc>
          <w:tcPr>
            <w:tcW w:w="8221" w:type="dxa"/>
            <w:shd w:val="clear" w:color="auto" w:fill="auto"/>
          </w:tcPr>
          <w:p w:rsidR="0090351B" w:rsidRPr="0051271D" w:rsidRDefault="0090351B" w:rsidP="0062587F">
            <w:pPr>
              <w:pStyle w:val="Tabela-tre"/>
            </w:pPr>
            <w:r>
              <w:t>Tworzenie rejestru VAT z dekretów księgowych dla sprzedaży zwolnionej</w:t>
            </w:r>
          </w:p>
        </w:tc>
      </w:tr>
    </w:tbl>
    <w:p w:rsidR="00D126B8" w:rsidRPr="00F72B70" w:rsidRDefault="00D126B8" w:rsidP="001272EB">
      <w:pPr>
        <w:pStyle w:val="Akapit-tre"/>
      </w:pPr>
      <w:bookmarkStart w:id="47" w:name="_Toc296256518"/>
      <w:bookmarkStart w:id="48" w:name="_Toc355857443"/>
      <w:bookmarkStart w:id="49" w:name="_Toc355857522"/>
    </w:p>
    <w:p w:rsidR="00D126B8" w:rsidRPr="00F72B70" w:rsidRDefault="0051271D" w:rsidP="001272EB">
      <w:pPr>
        <w:pStyle w:val="Akapit-tre"/>
      </w:pPr>
      <w:r w:rsidRPr="0051271D">
        <w:br w:type="page"/>
      </w:r>
    </w:p>
    <w:p w:rsidR="00826C8C" w:rsidRPr="00F72B70" w:rsidRDefault="00FF2E33" w:rsidP="00FA349D">
      <w:pPr>
        <w:pStyle w:val="Nagwek1"/>
      </w:pPr>
      <w:bookmarkStart w:id="50" w:name="_Toc358040191"/>
      <w:bookmarkStart w:id="51" w:name="_Toc362362261"/>
      <w:r>
        <w:rPr>
          <w:rStyle w:val="Akapit-treZnak"/>
          <w:sz w:val="32"/>
          <w:szCs w:val="28"/>
        </w:rPr>
        <w:lastRenderedPageBreak/>
        <w:t>2.</w:t>
      </w:r>
      <w:r>
        <w:rPr>
          <w:rStyle w:val="Akapit-treZnak"/>
          <w:sz w:val="32"/>
          <w:szCs w:val="28"/>
        </w:rPr>
        <w:tab/>
      </w:r>
      <w:r w:rsidR="0051271D" w:rsidRPr="0051271D">
        <w:t>Zakres i model</w:t>
      </w:r>
      <w:bookmarkEnd w:id="47"/>
      <w:bookmarkEnd w:id="48"/>
      <w:bookmarkEnd w:id="49"/>
      <w:r w:rsidR="0051271D" w:rsidRPr="0051271D">
        <w:t xml:space="preserve"> obszaru </w:t>
      </w:r>
      <w:bookmarkEnd w:id="50"/>
      <w:r w:rsidR="0090351B">
        <w:t>Gospodarka Magaz</w:t>
      </w:r>
      <w:r w:rsidR="0090351B">
        <w:t>y</w:t>
      </w:r>
      <w:r w:rsidR="0090351B">
        <w:t>nowa</w:t>
      </w:r>
      <w:bookmarkEnd w:id="51"/>
    </w:p>
    <w:p w:rsidR="00826C8C" w:rsidRPr="00F72B70" w:rsidRDefault="0051271D" w:rsidP="00FA349D">
      <w:pPr>
        <w:pStyle w:val="Nagwek2"/>
      </w:pPr>
      <w:bookmarkStart w:id="52" w:name="_Toc295033623"/>
      <w:bookmarkStart w:id="53" w:name="_Toc296256522"/>
      <w:bookmarkStart w:id="54" w:name="_Toc298844204"/>
      <w:bookmarkStart w:id="55" w:name="_Toc352417291"/>
      <w:bookmarkStart w:id="56" w:name="_Toc358040192"/>
      <w:bookmarkStart w:id="57" w:name="_Toc362362262"/>
      <w:r w:rsidRPr="0051271D">
        <w:t>2.1.</w:t>
      </w:r>
      <w:r w:rsidRPr="0051271D">
        <w:tab/>
        <w:t>Model biznesowy zarządzania sprzedażą</w:t>
      </w:r>
      <w:bookmarkEnd w:id="52"/>
      <w:bookmarkEnd w:id="53"/>
      <w:bookmarkEnd w:id="54"/>
      <w:bookmarkEnd w:id="55"/>
      <w:bookmarkEnd w:id="56"/>
      <w:bookmarkEnd w:id="57"/>
    </w:p>
    <w:p w:rsidR="00BF50E8" w:rsidRPr="00F72B70" w:rsidRDefault="00FF2E33">
      <w:pPr>
        <w:pStyle w:val="Akapit-wyrnienie"/>
      </w:pPr>
      <w:r w:rsidRPr="00FF2E33">
        <w:t>Koncepcja modelu zarządzania sprzedażą</w:t>
      </w:r>
    </w:p>
    <w:p w:rsidR="00200D75" w:rsidRPr="00F72B70" w:rsidRDefault="00FF2E33" w:rsidP="00FB0D26">
      <w:pPr>
        <w:pStyle w:val="Akapit-tre"/>
      </w:pPr>
      <w:r>
        <w:t>Sprzedaż w Akademii Morskiej w Szczecinie jest realizowana za pomocą następujących linii biznes</w:t>
      </w:r>
      <w:r>
        <w:t>o</w:t>
      </w:r>
      <w:r>
        <w:t>wych sprzedaży.</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851"/>
        <w:gridCol w:w="4111"/>
        <w:gridCol w:w="1842"/>
        <w:gridCol w:w="2268"/>
      </w:tblGrid>
      <w:tr w:rsidR="00200D75" w:rsidRPr="00F72B70" w:rsidTr="00200D75">
        <w:trPr>
          <w:cantSplit/>
          <w:tblHeader/>
        </w:trPr>
        <w:tc>
          <w:tcPr>
            <w:tcW w:w="851" w:type="dxa"/>
            <w:shd w:val="clear" w:color="auto" w:fill="C6D9F1" w:themeFill="text2" w:themeFillTint="33"/>
          </w:tcPr>
          <w:p w:rsidR="00200D75" w:rsidRPr="00F72B70" w:rsidRDefault="0051271D" w:rsidP="00200D75">
            <w:pPr>
              <w:pStyle w:val="Tabela-nagwek"/>
            </w:pPr>
            <w:r w:rsidRPr="0051271D">
              <w:t>LP.</w:t>
            </w:r>
          </w:p>
        </w:tc>
        <w:tc>
          <w:tcPr>
            <w:tcW w:w="4111" w:type="dxa"/>
            <w:shd w:val="clear" w:color="auto" w:fill="C6D9F1" w:themeFill="text2" w:themeFillTint="33"/>
          </w:tcPr>
          <w:p w:rsidR="00200D75" w:rsidRPr="00F72B70" w:rsidRDefault="0051271D" w:rsidP="00200D75">
            <w:pPr>
              <w:pStyle w:val="Tabela-nagwek"/>
            </w:pPr>
            <w:r w:rsidRPr="0051271D">
              <w:t>LINIA BIZNESOWA SPRZEDAŻY</w:t>
            </w:r>
          </w:p>
        </w:tc>
        <w:tc>
          <w:tcPr>
            <w:tcW w:w="1842" w:type="dxa"/>
            <w:shd w:val="clear" w:color="auto" w:fill="C6D9F1" w:themeFill="text2" w:themeFillTint="33"/>
          </w:tcPr>
          <w:p w:rsidR="00200D75" w:rsidRPr="00F72B70" w:rsidRDefault="0051271D" w:rsidP="00200D75">
            <w:pPr>
              <w:pStyle w:val="Tabela-nagwek"/>
            </w:pPr>
            <w:r w:rsidRPr="0051271D">
              <w:t>RODZAJ SPRZEDAŻY</w:t>
            </w:r>
          </w:p>
        </w:tc>
        <w:tc>
          <w:tcPr>
            <w:tcW w:w="2268" w:type="dxa"/>
            <w:shd w:val="clear" w:color="auto" w:fill="C6D9F1" w:themeFill="text2" w:themeFillTint="33"/>
          </w:tcPr>
          <w:p w:rsidR="00200D75" w:rsidRPr="00F72B70" w:rsidRDefault="0051271D" w:rsidP="00200D75">
            <w:pPr>
              <w:pStyle w:val="Tabela-nagwek"/>
            </w:pPr>
            <w:r w:rsidRPr="0051271D">
              <w:t>MAGAZYN</w:t>
            </w:r>
          </w:p>
        </w:tc>
      </w:tr>
      <w:tr w:rsidR="00200D75" w:rsidRPr="00F72B70" w:rsidTr="00200D75">
        <w:trPr>
          <w:cantSplit/>
        </w:trPr>
        <w:tc>
          <w:tcPr>
            <w:tcW w:w="851" w:type="dxa"/>
            <w:shd w:val="clear" w:color="auto" w:fill="auto"/>
          </w:tcPr>
          <w:p w:rsidR="00200D75" w:rsidRPr="00F72B70" w:rsidRDefault="0051271D" w:rsidP="00200D75">
            <w:pPr>
              <w:pStyle w:val="Tabela-tre"/>
            </w:pPr>
            <w:r w:rsidRPr="0051271D">
              <w:t>1.</w:t>
            </w:r>
          </w:p>
        </w:tc>
        <w:tc>
          <w:tcPr>
            <w:tcW w:w="4111" w:type="dxa"/>
            <w:shd w:val="clear" w:color="auto" w:fill="auto"/>
          </w:tcPr>
          <w:p w:rsidR="00200D75" w:rsidRPr="00F72B70" w:rsidRDefault="0051271D" w:rsidP="00200D75">
            <w:pPr>
              <w:pStyle w:val="Tabela-tre"/>
            </w:pPr>
            <w:r w:rsidRPr="0051271D">
              <w:t>Sprzedaży usług edukacyjnych dla studentów do rozrachunku z innym płatnikiem</w:t>
            </w:r>
          </w:p>
        </w:tc>
        <w:tc>
          <w:tcPr>
            <w:tcW w:w="1842" w:type="dxa"/>
          </w:tcPr>
          <w:p w:rsidR="00200D75" w:rsidRPr="00F72B70" w:rsidRDefault="0051271D" w:rsidP="00200D75">
            <w:pPr>
              <w:pStyle w:val="Tabela-tre"/>
            </w:pPr>
            <w:r w:rsidRPr="0051271D">
              <w:t>Usługa</w:t>
            </w:r>
          </w:p>
        </w:tc>
        <w:tc>
          <w:tcPr>
            <w:tcW w:w="2268" w:type="dxa"/>
          </w:tcPr>
          <w:p w:rsidR="00200D75" w:rsidRPr="00F72B70" w:rsidRDefault="00200D75" w:rsidP="00200D75">
            <w:pPr>
              <w:pStyle w:val="Tabela-tre"/>
            </w:pPr>
          </w:p>
        </w:tc>
      </w:tr>
      <w:tr w:rsidR="00200D75" w:rsidRPr="00F72B70" w:rsidTr="00200D75">
        <w:trPr>
          <w:cantSplit/>
        </w:trPr>
        <w:tc>
          <w:tcPr>
            <w:tcW w:w="851" w:type="dxa"/>
            <w:shd w:val="clear" w:color="auto" w:fill="auto"/>
          </w:tcPr>
          <w:p w:rsidR="00200D75" w:rsidRPr="00F72B70" w:rsidRDefault="0051271D" w:rsidP="00200D75">
            <w:pPr>
              <w:pStyle w:val="Tabela-tre"/>
            </w:pPr>
            <w:r w:rsidRPr="0051271D">
              <w:t>2.</w:t>
            </w:r>
          </w:p>
        </w:tc>
        <w:tc>
          <w:tcPr>
            <w:tcW w:w="4111" w:type="dxa"/>
            <w:shd w:val="clear" w:color="auto" w:fill="auto"/>
          </w:tcPr>
          <w:p w:rsidR="00200D75" w:rsidRPr="00F72B70" w:rsidRDefault="0051271D" w:rsidP="00200D75">
            <w:pPr>
              <w:pStyle w:val="Tabela-tre"/>
            </w:pPr>
            <w:r w:rsidRPr="0051271D">
              <w:t>Sprzedaż usług szkoleniowych</w:t>
            </w:r>
          </w:p>
        </w:tc>
        <w:tc>
          <w:tcPr>
            <w:tcW w:w="1842" w:type="dxa"/>
          </w:tcPr>
          <w:p w:rsidR="00200D75" w:rsidRPr="00F72B70" w:rsidRDefault="0051271D" w:rsidP="00200D75">
            <w:pPr>
              <w:pStyle w:val="Tabela-tre"/>
            </w:pPr>
            <w:r w:rsidRPr="0051271D">
              <w:t>Usługa</w:t>
            </w:r>
          </w:p>
        </w:tc>
        <w:tc>
          <w:tcPr>
            <w:tcW w:w="2268" w:type="dxa"/>
          </w:tcPr>
          <w:p w:rsidR="00200D75" w:rsidRPr="00F72B70" w:rsidRDefault="00200D75" w:rsidP="00200D75">
            <w:pPr>
              <w:pStyle w:val="Tabela-tre"/>
            </w:pPr>
          </w:p>
        </w:tc>
      </w:tr>
      <w:tr w:rsidR="00200D75" w:rsidRPr="00F72B70" w:rsidTr="00200D75">
        <w:trPr>
          <w:cantSplit/>
        </w:trPr>
        <w:tc>
          <w:tcPr>
            <w:tcW w:w="851" w:type="dxa"/>
            <w:shd w:val="clear" w:color="auto" w:fill="auto"/>
          </w:tcPr>
          <w:p w:rsidR="00200D75" w:rsidRPr="00F72B70" w:rsidRDefault="0051271D" w:rsidP="00200D75">
            <w:pPr>
              <w:pStyle w:val="Tabela-tre"/>
            </w:pPr>
            <w:r w:rsidRPr="0051271D">
              <w:t>3.</w:t>
            </w:r>
          </w:p>
        </w:tc>
        <w:tc>
          <w:tcPr>
            <w:tcW w:w="4111" w:type="dxa"/>
            <w:shd w:val="clear" w:color="auto" w:fill="auto"/>
          </w:tcPr>
          <w:p w:rsidR="00200D75" w:rsidRPr="00F72B70" w:rsidRDefault="0051271D" w:rsidP="00200D75">
            <w:pPr>
              <w:pStyle w:val="Tabela-tre"/>
            </w:pPr>
            <w:r w:rsidRPr="0051271D">
              <w:t>Sprzedaż książek wydawanych przez AMS</w:t>
            </w:r>
          </w:p>
        </w:tc>
        <w:tc>
          <w:tcPr>
            <w:tcW w:w="1842" w:type="dxa"/>
          </w:tcPr>
          <w:p w:rsidR="00200D75" w:rsidRPr="00F72B70" w:rsidRDefault="0051271D" w:rsidP="00200D75">
            <w:pPr>
              <w:pStyle w:val="Tabela-tre"/>
            </w:pPr>
            <w:r w:rsidRPr="0051271D">
              <w:t>Produkt</w:t>
            </w:r>
          </w:p>
        </w:tc>
        <w:tc>
          <w:tcPr>
            <w:tcW w:w="2268" w:type="dxa"/>
          </w:tcPr>
          <w:p w:rsidR="00200D75" w:rsidRPr="00F72B70" w:rsidRDefault="0051271D" w:rsidP="00200D75">
            <w:pPr>
              <w:pStyle w:val="Tabela-tre"/>
            </w:pPr>
            <w:r w:rsidRPr="0051271D">
              <w:t>TAK</w:t>
            </w:r>
          </w:p>
        </w:tc>
      </w:tr>
      <w:tr w:rsidR="00200D75" w:rsidRPr="00F72B70" w:rsidTr="00200D75">
        <w:trPr>
          <w:cantSplit/>
        </w:trPr>
        <w:tc>
          <w:tcPr>
            <w:tcW w:w="851" w:type="dxa"/>
            <w:shd w:val="clear" w:color="auto" w:fill="auto"/>
          </w:tcPr>
          <w:p w:rsidR="00200D75" w:rsidRPr="00F72B70" w:rsidRDefault="0051271D" w:rsidP="00200D75">
            <w:pPr>
              <w:pStyle w:val="Tabela-tre"/>
            </w:pPr>
            <w:r w:rsidRPr="0051271D">
              <w:t>4.</w:t>
            </w:r>
          </w:p>
        </w:tc>
        <w:tc>
          <w:tcPr>
            <w:tcW w:w="4111" w:type="dxa"/>
            <w:shd w:val="clear" w:color="auto" w:fill="auto"/>
          </w:tcPr>
          <w:p w:rsidR="00200D75" w:rsidRPr="00F72B70" w:rsidRDefault="0051271D" w:rsidP="00200D75">
            <w:pPr>
              <w:pStyle w:val="Tabela-tre"/>
            </w:pPr>
            <w:r w:rsidRPr="0051271D">
              <w:t>Sprzedaż książek obcych</w:t>
            </w:r>
          </w:p>
        </w:tc>
        <w:tc>
          <w:tcPr>
            <w:tcW w:w="1842" w:type="dxa"/>
          </w:tcPr>
          <w:p w:rsidR="00200D75" w:rsidRPr="00F72B70" w:rsidRDefault="0051271D" w:rsidP="00200D75">
            <w:pPr>
              <w:pStyle w:val="Tabela-tre"/>
            </w:pPr>
            <w:r w:rsidRPr="0051271D">
              <w:t>Produkt</w:t>
            </w:r>
          </w:p>
        </w:tc>
        <w:tc>
          <w:tcPr>
            <w:tcW w:w="2268" w:type="dxa"/>
          </w:tcPr>
          <w:p w:rsidR="00200D75" w:rsidRPr="00F72B70" w:rsidRDefault="0051271D" w:rsidP="00200D75">
            <w:pPr>
              <w:pStyle w:val="Tabela-tre"/>
            </w:pPr>
            <w:r w:rsidRPr="0051271D">
              <w:t>TAK</w:t>
            </w:r>
          </w:p>
        </w:tc>
      </w:tr>
      <w:tr w:rsidR="00200D75" w:rsidRPr="00F72B70" w:rsidTr="00200D75">
        <w:trPr>
          <w:cantSplit/>
        </w:trPr>
        <w:tc>
          <w:tcPr>
            <w:tcW w:w="851" w:type="dxa"/>
            <w:shd w:val="clear" w:color="auto" w:fill="auto"/>
          </w:tcPr>
          <w:p w:rsidR="00200D75" w:rsidRPr="00F72B70" w:rsidRDefault="0051271D" w:rsidP="00200D75">
            <w:pPr>
              <w:pStyle w:val="Tabela-tre"/>
            </w:pPr>
            <w:r w:rsidRPr="0051271D">
              <w:t>5.</w:t>
            </w:r>
          </w:p>
        </w:tc>
        <w:tc>
          <w:tcPr>
            <w:tcW w:w="4111" w:type="dxa"/>
            <w:shd w:val="clear" w:color="auto" w:fill="auto"/>
          </w:tcPr>
          <w:p w:rsidR="00200D75" w:rsidRPr="00F72B70" w:rsidRDefault="0051271D" w:rsidP="00200D75">
            <w:pPr>
              <w:pStyle w:val="Tabela-tre"/>
            </w:pPr>
            <w:r w:rsidRPr="0051271D">
              <w:t>Wynajem pokoi gościnnych</w:t>
            </w:r>
          </w:p>
        </w:tc>
        <w:tc>
          <w:tcPr>
            <w:tcW w:w="1842" w:type="dxa"/>
          </w:tcPr>
          <w:p w:rsidR="00200D75" w:rsidRPr="00F72B70" w:rsidRDefault="0051271D" w:rsidP="00200D75">
            <w:pPr>
              <w:pStyle w:val="Tabela-tre"/>
            </w:pPr>
            <w:r w:rsidRPr="0051271D">
              <w:t>Usługa</w:t>
            </w:r>
          </w:p>
        </w:tc>
        <w:tc>
          <w:tcPr>
            <w:tcW w:w="2268" w:type="dxa"/>
          </w:tcPr>
          <w:p w:rsidR="00200D75" w:rsidRPr="00F72B70" w:rsidRDefault="00200D75" w:rsidP="00200D75">
            <w:pPr>
              <w:pStyle w:val="Tabela-tre"/>
            </w:pPr>
          </w:p>
        </w:tc>
      </w:tr>
      <w:tr w:rsidR="00200D75" w:rsidRPr="00F72B70" w:rsidTr="00200D75">
        <w:trPr>
          <w:cantSplit/>
        </w:trPr>
        <w:tc>
          <w:tcPr>
            <w:tcW w:w="851" w:type="dxa"/>
            <w:shd w:val="clear" w:color="auto" w:fill="auto"/>
          </w:tcPr>
          <w:p w:rsidR="00200D75" w:rsidRPr="00F72B70" w:rsidRDefault="0051271D" w:rsidP="00200D75">
            <w:pPr>
              <w:pStyle w:val="Tabela-tre"/>
            </w:pPr>
            <w:r w:rsidRPr="0051271D">
              <w:t>6.</w:t>
            </w:r>
          </w:p>
        </w:tc>
        <w:tc>
          <w:tcPr>
            <w:tcW w:w="4111" w:type="dxa"/>
            <w:shd w:val="clear" w:color="auto" w:fill="auto"/>
          </w:tcPr>
          <w:p w:rsidR="00200D75" w:rsidRPr="00F72B70" w:rsidRDefault="0051271D" w:rsidP="00200D75">
            <w:pPr>
              <w:pStyle w:val="Tabela-tre"/>
            </w:pPr>
            <w:r w:rsidRPr="0051271D">
              <w:t>Wynajem powierzchni reklamowych</w:t>
            </w:r>
          </w:p>
        </w:tc>
        <w:tc>
          <w:tcPr>
            <w:tcW w:w="1842" w:type="dxa"/>
          </w:tcPr>
          <w:p w:rsidR="00200D75" w:rsidRPr="00F72B70" w:rsidRDefault="0051271D" w:rsidP="00200D75">
            <w:pPr>
              <w:pStyle w:val="Tabela-tre"/>
            </w:pPr>
            <w:r w:rsidRPr="0051271D">
              <w:t>Usługa</w:t>
            </w:r>
          </w:p>
        </w:tc>
        <w:tc>
          <w:tcPr>
            <w:tcW w:w="2268" w:type="dxa"/>
          </w:tcPr>
          <w:p w:rsidR="00200D75" w:rsidRPr="00F72B70" w:rsidRDefault="00200D75" w:rsidP="00200D75">
            <w:pPr>
              <w:pStyle w:val="Tabela-tre"/>
            </w:pPr>
          </w:p>
        </w:tc>
      </w:tr>
      <w:tr w:rsidR="00200D75" w:rsidRPr="00F72B70" w:rsidTr="00200D75">
        <w:trPr>
          <w:cantSplit/>
        </w:trPr>
        <w:tc>
          <w:tcPr>
            <w:tcW w:w="851" w:type="dxa"/>
            <w:shd w:val="clear" w:color="auto" w:fill="auto"/>
          </w:tcPr>
          <w:p w:rsidR="00200D75" w:rsidRPr="00F72B70" w:rsidRDefault="0051271D" w:rsidP="00200D75">
            <w:pPr>
              <w:pStyle w:val="Tabela-tre"/>
            </w:pPr>
            <w:r w:rsidRPr="0051271D">
              <w:t>7.</w:t>
            </w:r>
          </w:p>
        </w:tc>
        <w:tc>
          <w:tcPr>
            <w:tcW w:w="4111" w:type="dxa"/>
            <w:shd w:val="clear" w:color="auto" w:fill="auto"/>
          </w:tcPr>
          <w:p w:rsidR="00200D75" w:rsidRPr="00F72B70" w:rsidRDefault="0051271D" w:rsidP="00200D75">
            <w:pPr>
              <w:pStyle w:val="Tabela-tre"/>
            </w:pPr>
            <w:r w:rsidRPr="0051271D">
              <w:t>Sprzedaż usług pływalni</w:t>
            </w:r>
          </w:p>
        </w:tc>
        <w:tc>
          <w:tcPr>
            <w:tcW w:w="1842" w:type="dxa"/>
          </w:tcPr>
          <w:p w:rsidR="00200D75" w:rsidRPr="00F72B70" w:rsidRDefault="0051271D" w:rsidP="00200D75">
            <w:pPr>
              <w:pStyle w:val="Tabela-tre"/>
            </w:pPr>
            <w:r w:rsidRPr="0051271D">
              <w:t>Usługa</w:t>
            </w:r>
          </w:p>
        </w:tc>
        <w:tc>
          <w:tcPr>
            <w:tcW w:w="2268" w:type="dxa"/>
          </w:tcPr>
          <w:p w:rsidR="00200D75" w:rsidRPr="00F72B70" w:rsidRDefault="00200D75" w:rsidP="00200D75">
            <w:pPr>
              <w:pStyle w:val="Tabela-tre"/>
            </w:pPr>
          </w:p>
        </w:tc>
      </w:tr>
      <w:tr w:rsidR="00C63D47" w:rsidRPr="00F72B70" w:rsidTr="00200D75">
        <w:trPr>
          <w:cantSplit/>
        </w:trPr>
        <w:tc>
          <w:tcPr>
            <w:tcW w:w="851" w:type="dxa"/>
            <w:shd w:val="clear" w:color="auto" w:fill="auto"/>
          </w:tcPr>
          <w:p w:rsidR="00C63D47" w:rsidRPr="00F72B70" w:rsidRDefault="0051271D" w:rsidP="00200D75">
            <w:pPr>
              <w:pStyle w:val="Tabela-tre"/>
            </w:pPr>
            <w:r w:rsidRPr="0051271D">
              <w:t>8.</w:t>
            </w:r>
          </w:p>
        </w:tc>
        <w:tc>
          <w:tcPr>
            <w:tcW w:w="4111" w:type="dxa"/>
            <w:shd w:val="clear" w:color="auto" w:fill="auto"/>
          </w:tcPr>
          <w:p w:rsidR="00C63D47" w:rsidRPr="00F72B70" w:rsidRDefault="0051271D" w:rsidP="00200D75">
            <w:pPr>
              <w:pStyle w:val="Tabela-tre"/>
            </w:pPr>
            <w:r w:rsidRPr="0051271D">
              <w:t xml:space="preserve">Sprzedaż konferencji </w:t>
            </w:r>
          </w:p>
        </w:tc>
        <w:tc>
          <w:tcPr>
            <w:tcW w:w="1842" w:type="dxa"/>
          </w:tcPr>
          <w:p w:rsidR="00C63D47" w:rsidRPr="00F72B70" w:rsidRDefault="0051271D" w:rsidP="00200D75">
            <w:pPr>
              <w:pStyle w:val="Tabela-tre"/>
            </w:pPr>
            <w:r w:rsidRPr="0051271D">
              <w:t>Usługa</w:t>
            </w:r>
          </w:p>
        </w:tc>
        <w:tc>
          <w:tcPr>
            <w:tcW w:w="2268" w:type="dxa"/>
          </w:tcPr>
          <w:p w:rsidR="00C63D47" w:rsidRPr="00F72B70" w:rsidRDefault="00C63D47" w:rsidP="00200D75">
            <w:pPr>
              <w:pStyle w:val="Tabela-tre"/>
            </w:pPr>
          </w:p>
        </w:tc>
      </w:tr>
      <w:tr w:rsidR="00C63D47" w:rsidRPr="00F72B70" w:rsidTr="00200D75">
        <w:trPr>
          <w:cantSplit/>
        </w:trPr>
        <w:tc>
          <w:tcPr>
            <w:tcW w:w="851" w:type="dxa"/>
            <w:shd w:val="clear" w:color="auto" w:fill="auto"/>
          </w:tcPr>
          <w:p w:rsidR="00C63D47" w:rsidRPr="00F72B70" w:rsidRDefault="0051271D" w:rsidP="00200D75">
            <w:pPr>
              <w:pStyle w:val="Tabela-tre"/>
            </w:pPr>
            <w:r w:rsidRPr="0051271D">
              <w:t>9.</w:t>
            </w:r>
          </w:p>
        </w:tc>
        <w:tc>
          <w:tcPr>
            <w:tcW w:w="4111" w:type="dxa"/>
            <w:shd w:val="clear" w:color="auto" w:fill="auto"/>
          </w:tcPr>
          <w:p w:rsidR="00C63D47" w:rsidRPr="00F72B70" w:rsidRDefault="0051271D" w:rsidP="00200D75">
            <w:pPr>
              <w:pStyle w:val="Tabela-tre"/>
            </w:pPr>
            <w:r w:rsidRPr="0051271D">
              <w:t>Sprzedaż usług naukowo-badawczych</w:t>
            </w:r>
          </w:p>
        </w:tc>
        <w:tc>
          <w:tcPr>
            <w:tcW w:w="1842" w:type="dxa"/>
          </w:tcPr>
          <w:p w:rsidR="00C63D47" w:rsidRPr="00F72B70" w:rsidRDefault="0051271D" w:rsidP="00200D75">
            <w:pPr>
              <w:pStyle w:val="Tabela-tre"/>
            </w:pPr>
            <w:r w:rsidRPr="0051271D">
              <w:t>Usługa</w:t>
            </w:r>
          </w:p>
        </w:tc>
        <w:tc>
          <w:tcPr>
            <w:tcW w:w="2268" w:type="dxa"/>
          </w:tcPr>
          <w:p w:rsidR="00C63D47" w:rsidRPr="00F72B70" w:rsidRDefault="00C63D47" w:rsidP="00200D75">
            <w:pPr>
              <w:pStyle w:val="Tabela-tre"/>
            </w:pPr>
          </w:p>
        </w:tc>
      </w:tr>
      <w:tr w:rsidR="00C63D47" w:rsidRPr="00F72B70" w:rsidTr="00200D75">
        <w:trPr>
          <w:cantSplit/>
        </w:trPr>
        <w:tc>
          <w:tcPr>
            <w:tcW w:w="851" w:type="dxa"/>
            <w:shd w:val="clear" w:color="auto" w:fill="auto"/>
          </w:tcPr>
          <w:p w:rsidR="00C63D47" w:rsidRPr="00F72B70" w:rsidRDefault="0051271D" w:rsidP="00200D75">
            <w:pPr>
              <w:pStyle w:val="Tabela-tre"/>
            </w:pPr>
            <w:r w:rsidRPr="0051271D">
              <w:t>10.</w:t>
            </w:r>
          </w:p>
        </w:tc>
        <w:tc>
          <w:tcPr>
            <w:tcW w:w="4111" w:type="dxa"/>
            <w:shd w:val="clear" w:color="auto" w:fill="auto"/>
          </w:tcPr>
          <w:p w:rsidR="00C63D47" w:rsidRPr="00F72B70" w:rsidRDefault="0051271D" w:rsidP="00200D75">
            <w:pPr>
              <w:pStyle w:val="Tabela-tre"/>
            </w:pPr>
            <w:r w:rsidRPr="0051271D">
              <w:t>Sprzedaż rezultatów projektu</w:t>
            </w:r>
          </w:p>
        </w:tc>
        <w:tc>
          <w:tcPr>
            <w:tcW w:w="1842" w:type="dxa"/>
          </w:tcPr>
          <w:p w:rsidR="00C63D47" w:rsidRPr="00F72B70" w:rsidRDefault="0051271D" w:rsidP="00200D75">
            <w:pPr>
              <w:pStyle w:val="Tabela-tre"/>
            </w:pPr>
            <w:r w:rsidRPr="0051271D">
              <w:t>Usługa</w:t>
            </w:r>
          </w:p>
        </w:tc>
        <w:tc>
          <w:tcPr>
            <w:tcW w:w="2268" w:type="dxa"/>
          </w:tcPr>
          <w:p w:rsidR="00C63D47" w:rsidRPr="00F72B70" w:rsidRDefault="00C63D47" w:rsidP="00200D75">
            <w:pPr>
              <w:pStyle w:val="Tabela-tre"/>
            </w:pPr>
          </w:p>
        </w:tc>
      </w:tr>
      <w:tr w:rsidR="00C63D47" w:rsidRPr="00F72B70" w:rsidTr="00200D75">
        <w:trPr>
          <w:cantSplit/>
        </w:trPr>
        <w:tc>
          <w:tcPr>
            <w:tcW w:w="851" w:type="dxa"/>
            <w:shd w:val="clear" w:color="auto" w:fill="auto"/>
          </w:tcPr>
          <w:p w:rsidR="00C63D47" w:rsidRPr="00F72B70" w:rsidRDefault="0051271D" w:rsidP="00200D75">
            <w:pPr>
              <w:pStyle w:val="Tabela-tre"/>
            </w:pPr>
            <w:r w:rsidRPr="0051271D">
              <w:t>11.</w:t>
            </w:r>
          </w:p>
        </w:tc>
        <w:tc>
          <w:tcPr>
            <w:tcW w:w="4111" w:type="dxa"/>
            <w:shd w:val="clear" w:color="auto" w:fill="auto"/>
          </w:tcPr>
          <w:p w:rsidR="00C63D47" w:rsidRPr="00F72B70" w:rsidRDefault="0051271D" w:rsidP="00200D75">
            <w:pPr>
              <w:pStyle w:val="Tabela-tre"/>
            </w:pPr>
            <w:r w:rsidRPr="0051271D">
              <w:t xml:space="preserve">Sprzedaż składników majątku trwałego </w:t>
            </w:r>
          </w:p>
        </w:tc>
        <w:tc>
          <w:tcPr>
            <w:tcW w:w="1842" w:type="dxa"/>
          </w:tcPr>
          <w:p w:rsidR="00C63D47" w:rsidRPr="00F72B70" w:rsidRDefault="0062587F" w:rsidP="00200D75">
            <w:pPr>
              <w:pStyle w:val="Tabela-tre"/>
            </w:pPr>
            <w:r>
              <w:t>Produkt</w:t>
            </w:r>
          </w:p>
        </w:tc>
        <w:tc>
          <w:tcPr>
            <w:tcW w:w="2268" w:type="dxa"/>
          </w:tcPr>
          <w:p w:rsidR="00C63D47" w:rsidRPr="00F72B70" w:rsidRDefault="00C63D47" w:rsidP="00200D75">
            <w:pPr>
              <w:pStyle w:val="Tabela-tre"/>
            </w:pPr>
          </w:p>
        </w:tc>
      </w:tr>
      <w:tr w:rsidR="00200D75" w:rsidRPr="00F72B70" w:rsidTr="00200D75">
        <w:trPr>
          <w:cantSplit/>
        </w:trPr>
        <w:tc>
          <w:tcPr>
            <w:tcW w:w="851" w:type="dxa"/>
            <w:shd w:val="clear" w:color="auto" w:fill="auto"/>
          </w:tcPr>
          <w:p w:rsidR="00200D75" w:rsidRPr="00F72B70" w:rsidRDefault="0051271D" w:rsidP="00200D75">
            <w:pPr>
              <w:pStyle w:val="Tabela-tre"/>
            </w:pPr>
            <w:r w:rsidRPr="0051271D">
              <w:t>12.</w:t>
            </w:r>
          </w:p>
        </w:tc>
        <w:tc>
          <w:tcPr>
            <w:tcW w:w="4111" w:type="dxa"/>
            <w:shd w:val="clear" w:color="auto" w:fill="auto"/>
          </w:tcPr>
          <w:p w:rsidR="00200D75" w:rsidRPr="00F72B70" w:rsidRDefault="0051271D" w:rsidP="00DF3811">
            <w:pPr>
              <w:pStyle w:val="Tabela-tre"/>
            </w:pPr>
            <w:r w:rsidRPr="0051271D">
              <w:t>Sprzedaż mundurów i elementów umundurowania</w:t>
            </w:r>
            <w:r w:rsidRPr="0051271D">
              <w:t xml:space="preserve"> </w:t>
            </w:r>
          </w:p>
        </w:tc>
        <w:tc>
          <w:tcPr>
            <w:tcW w:w="1842" w:type="dxa"/>
          </w:tcPr>
          <w:p w:rsidR="00200D75" w:rsidRPr="00F72B70" w:rsidRDefault="0062587F" w:rsidP="00200D75">
            <w:pPr>
              <w:pStyle w:val="Tabela-tre"/>
            </w:pPr>
            <w:r>
              <w:t>Produkt</w:t>
            </w:r>
          </w:p>
        </w:tc>
        <w:tc>
          <w:tcPr>
            <w:tcW w:w="2268" w:type="dxa"/>
          </w:tcPr>
          <w:p w:rsidR="00200D75" w:rsidRPr="00F72B70" w:rsidRDefault="0062587F" w:rsidP="00200D75">
            <w:pPr>
              <w:pStyle w:val="Tabela-tre"/>
            </w:pPr>
            <w:r>
              <w:t>Tak</w:t>
            </w:r>
          </w:p>
        </w:tc>
      </w:tr>
      <w:tr w:rsidR="00200D75" w:rsidRPr="00F72B70" w:rsidTr="00200D75">
        <w:trPr>
          <w:cantSplit/>
        </w:trPr>
        <w:tc>
          <w:tcPr>
            <w:tcW w:w="851" w:type="dxa"/>
            <w:shd w:val="clear" w:color="auto" w:fill="auto"/>
          </w:tcPr>
          <w:p w:rsidR="00200D75" w:rsidRPr="00F72B70" w:rsidRDefault="0051271D" w:rsidP="00200D75">
            <w:pPr>
              <w:pStyle w:val="Tabela-tre"/>
            </w:pPr>
            <w:r w:rsidRPr="0051271D">
              <w:t>13.</w:t>
            </w:r>
          </w:p>
        </w:tc>
        <w:tc>
          <w:tcPr>
            <w:tcW w:w="4111" w:type="dxa"/>
            <w:shd w:val="clear" w:color="auto" w:fill="auto"/>
          </w:tcPr>
          <w:p w:rsidR="00200D75" w:rsidRPr="00F72B70" w:rsidRDefault="0051271D" w:rsidP="00200D75">
            <w:pPr>
              <w:pStyle w:val="Tabela-tre"/>
            </w:pPr>
            <w:r w:rsidRPr="0051271D">
              <w:t>Sprzedaż usług wynajmu</w:t>
            </w:r>
          </w:p>
        </w:tc>
        <w:tc>
          <w:tcPr>
            <w:tcW w:w="1842" w:type="dxa"/>
          </w:tcPr>
          <w:p w:rsidR="00200D75" w:rsidRPr="00F72B70" w:rsidRDefault="0051271D" w:rsidP="00200D75">
            <w:pPr>
              <w:pStyle w:val="Tabela-tre"/>
            </w:pPr>
            <w:r w:rsidRPr="0051271D">
              <w:t>Usługa</w:t>
            </w:r>
          </w:p>
        </w:tc>
        <w:tc>
          <w:tcPr>
            <w:tcW w:w="2268" w:type="dxa"/>
          </w:tcPr>
          <w:p w:rsidR="00200D75" w:rsidRPr="00F72B70" w:rsidRDefault="00200D75" w:rsidP="00200D75">
            <w:pPr>
              <w:pStyle w:val="Tabela-tre"/>
            </w:pPr>
          </w:p>
        </w:tc>
      </w:tr>
      <w:tr w:rsidR="00200D75" w:rsidRPr="00F72B70" w:rsidTr="00C63D47">
        <w:trPr>
          <w:cantSplit/>
        </w:trPr>
        <w:tc>
          <w:tcPr>
            <w:tcW w:w="851" w:type="dxa"/>
            <w:tcBorders>
              <w:bottom w:val="single" w:sz="4" w:space="0" w:color="auto"/>
            </w:tcBorders>
            <w:shd w:val="clear" w:color="auto" w:fill="auto"/>
          </w:tcPr>
          <w:p w:rsidR="00200D75" w:rsidRPr="00F72B70" w:rsidRDefault="0051271D" w:rsidP="00200D75">
            <w:pPr>
              <w:pStyle w:val="Tabela-tre"/>
            </w:pPr>
            <w:r w:rsidRPr="0051271D">
              <w:t>14.</w:t>
            </w:r>
          </w:p>
        </w:tc>
        <w:tc>
          <w:tcPr>
            <w:tcW w:w="4111" w:type="dxa"/>
            <w:tcBorders>
              <w:bottom w:val="single" w:sz="4" w:space="0" w:color="auto"/>
            </w:tcBorders>
            <w:shd w:val="clear" w:color="auto" w:fill="auto"/>
          </w:tcPr>
          <w:p w:rsidR="00200D75" w:rsidRPr="00F72B70" w:rsidRDefault="0051271D" w:rsidP="00200D75">
            <w:pPr>
              <w:pStyle w:val="Tabela-tre"/>
            </w:pPr>
            <w:r w:rsidRPr="0051271D">
              <w:t>Sprzedaż pozostała</w:t>
            </w:r>
          </w:p>
        </w:tc>
        <w:tc>
          <w:tcPr>
            <w:tcW w:w="1842" w:type="dxa"/>
            <w:tcBorders>
              <w:bottom w:val="single" w:sz="4" w:space="0" w:color="auto"/>
            </w:tcBorders>
          </w:tcPr>
          <w:p w:rsidR="00200D75" w:rsidRPr="00F72B70" w:rsidRDefault="0051271D" w:rsidP="00200D75">
            <w:pPr>
              <w:pStyle w:val="Tabela-tre"/>
            </w:pPr>
            <w:r w:rsidRPr="0051271D">
              <w:t>Produkt/Usługa</w:t>
            </w:r>
          </w:p>
        </w:tc>
        <w:tc>
          <w:tcPr>
            <w:tcW w:w="2268" w:type="dxa"/>
            <w:tcBorders>
              <w:bottom w:val="single" w:sz="4" w:space="0" w:color="auto"/>
            </w:tcBorders>
          </w:tcPr>
          <w:p w:rsidR="00200D75" w:rsidRPr="00F72B70" w:rsidRDefault="0051271D" w:rsidP="00200D75">
            <w:pPr>
              <w:pStyle w:val="Tabela-tre"/>
            </w:pPr>
            <w:r w:rsidRPr="0051271D">
              <w:t>NIE</w:t>
            </w:r>
          </w:p>
        </w:tc>
      </w:tr>
    </w:tbl>
    <w:p w:rsidR="00826C8C" w:rsidRPr="00F72B70" w:rsidRDefault="00826C8C" w:rsidP="00443BF5">
      <w:pPr>
        <w:pStyle w:val="Akapit-tre"/>
      </w:pPr>
    </w:p>
    <w:p w:rsidR="00BF50E8" w:rsidRPr="00F72B70" w:rsidRDefault="0051271D">
      <w:pPr>
        <w:pStyle w:val="Akapit-wyrnienie"/>
      </w:pPr>
      <w:r w:rsidRPr="0051271D">
        <w:t>Charakterystyka modelu zarządzania sprzedażą</w:t>
      </w:r>
    </w:p>
    <w:p w:rsidR="00826C8C" w:rsidRPr="00F72B70" w:rsidRDefault="0051271D" w:rsidP="00936468">
      <w:pPr>
        <w:pStyle w:val="Akapit-wyliczanka-o"/>
      </w:pPr>
      <w:r w:rsidRPr="0051271D">
        <w:t xml:space="preserve">Zarządzanie i obsługa Sprzedaży odbywa się w środowisku rozproszonym. Fakturowanie odbywa się w kilku jednostkach organizacyjnych Uczelni </w:t>
      </w:r>
      <w:proofErr w:type="gramStart"/>
      <w:r w:rsidRPr="0051271D">
        <w:t>tj</w:t>
      </w:r>
      <w:r w:rsidR="00B9019A">
        <w:t>.:</w:t>
      </w:r>
      <w:r w:rsidRPr="0051271D">
        <w:t xml:space="preserve">  domy</w:t>
      </w:r>
      <w:proofErr w:type="gramEnd"/>
      <w:r w:rsidRPr="0051271D">
        <w:t xml:space="preserve"> studenckie, kwestura, </w:t>
      </w:r>
      <w:r w:rsidR="0090351B">
        <w:t>ośrodki szkoleniowe</w:t>
      </w:r>
      <w:r w:rsidR="00CA3ACE">
        <w:t xml:space="preserve"> i inne</w:t>
      </w:r>
    </w:p>
    <w:p w:rsidR="00D97D76" w:rsidRPr="00F72B70" w:rsidRDefault="0051271D" w:rsidP="00936468">
      <w:pPr>
        <w:pStyle w:val="Akapit-wyliczanka-o"/>
      </w:pPr>
      <w:r w:rsidRPr="0051271D">
        <w:t>Każda linia biznesowa sprzedaży w ZSI będzie miała zdefiniowane własne typ</w:t>
      </w:r>
      <w:r w:rsidR="00CA3ACE">
        <w:t>y</w:t>
      </w:r>
      <w:r w:rsidRPr="0051271D">
        <w:t xml:space="preserve"> dokumentów sprzedaży w celu rozróżnienia </w:t>
      </w:r>
      <w:proofErr w:type="gramStart"/>
      <w:r w:rsidRPr="0051271D">
        <w:t>rodzaju działalności</w:t>
      </w:r>
      <w:proofErr w:type="gramEnd"/>
      <w:r w:rsidRPr="0051271D">
        <w:t>, co pozwoli na ich automatyczną dekretację.</w:t>
      </w:r>
    </w:p>
    <w:p w:rsidR="00826C8C" w:rsidRPr="00F72B70" w:rsidRDefault="0051271D" w:rsidP="00936468">
      <w:pPr>
        <w:pStyle w:val="Akapit-wyliczanka-o"/>
      </w:pPr>
      <w:r w:rsidRPr="0051271D">
        <w:t xml:space="preserve">Schemat numeracji faktur </w:t>
      </w:r>
      <w:r w:rsidR="00826C8C" w:rsidRPr="00F72B70">
        <w:t xml:space="preserve">dla Uczelni, </w:t>
      </w:r>
      <w:r w:rsidRPr="0051271D">
        <w:t>każda z jednostek stosuje odrębny typ i numerację faktur Sprzedaży.</w:t>
      </w:r>
    </w:p>
    <w:p w:rsidR="00826C8C" w:rsidRPr="00F72B70" w:rsidRDefault="0051271D" w:rsidP="00936468">
      <w:pPr>
        <w:pStyle w:val="Akapit-wyliczanka-o"/>
      </w:pPr>
      <w:r w:rsidRPr="0051271D">
        <w:t xml:space="preserve">Wszystkie linie </w:t>
      </w:r>
      <w:proofErr w:type="gramStart"/>
      <w:r w:rsidRPr="0051271D">
        <w:t>biznesowe sprzedaży</w:t>
      </w:r>
      <w:proofErr w:type="gramEnd"/>
      <w:r w:rsidRPr="0051271D">
        <w:t xml:space="preserve"> będą fakturowane za pomocą systemu SIMPLE.ERP</w:t>
      </w:r>
    </w:p>
    <w:p w:rsidR="00826C8C" w:rsidRPr="00F72B70" w:rsidRDefault="0051271D" w:rsidP="00661002">
      <w:pPr>
        <w:pStyle w:val="Akapit-wyliczanka-o"/>
      </w:pPr>
      <w:r w:rsidRPr="0051271D">
        <w:t xml:space="preserve">Kartoteka kontrahentów </w:t>
      </w:r>
      <w:r w:rsidR="00CA3ACE">
        <w:t xml:space="preserve">zostanie </w:t>
      </w:r>
      <w:r w:rsidRPr="0051271D">
        <w:t xml:space="preserve">podzielona </w:t>
      </w:r>
      <w:proofErr w:type="gramStart"/>
      <w:r w:rsidR="00CA3ACE">
        <w:t xml:space="preserve">według </w:t>
      </w:r>
      <w:r w:rsidRPr="0051271D">
        <w:t xml:space="preserve"> grup</w:t>
      </w:r>
      <w:proofErr w:type="gramEnd"/>
      <w:r w:rsidR="00CA3ACE">
        <w:t xml:space="preserve"> odbiorców</w:t>
      </w:r>
      <w:r w:rsidRPr="0051271D">
        <w:t>.</w:t>
      </w:r>
    </w:p>
    <w:p w:rsidR="00336607" w:rsidRDefault="0051271D" w:rsidP="00936468">
      <w:pPr>
        <w:pStyle w:val="Akapit-wyliczanka-o"/>
      </w:pPr>
      <w:r w:rsidRPr="0051271D">
        <w:t xml:space="preserve">Na </w:t>
      </w:r>
      <w:proofErr w:type="gramStart"/>
      <w:r w:rsidRPr="0051271D">
        <w:t xml:space="preserve">podstawie </w:t>
      </w:r>
      <w:r w:rsidR="00336607">
        <w:t xml:space="preserve"> zapisów</w:t>
      </w:r>
      <w:proofErr w:type="gramEnd"/>
      <w:r w:rsidR="00336607">
        <w:t xml:space="preserve"> rejestru VAT</w:t>
      </w:r>
      <w:r w:rsidRPr="0051271D">
        <w:t xml:space="preserve"> są </w:t>
      </w:r>
      <w:r w:rsidR="00336607">
        <w:t xml:space="preserve">tworzone </w:t>
      </w:r>
      <w:r w:rsidRPr="0051271D">
        <w:t>miesięczne deklaracje podatku VAT</w:t>
      </w:r>
    </w:p>
    <w:p w:rsidR="006B704B" w:rsidRPr="00F72B70" w:rsidRDefault="0051271D" w:rsidP="00443BF5">
      <w:pPr>
        <w:pStyle w:val="Akapit-wyliczanka-o"/>
      </w:pPr>
      <w:r w:rsidRPr="0051271D">
        <w:t>System będzie zapewniać obsługę własnych wzorów wydruku dokumentu sprzedaży i faktur w języku obcym, a także możliwość prowadzenia sprzedaży za granicę (wewnątrz Unii Europejskiej i poza obszar wspólnotowy) z uwzględnieniem wymogów dla dokumentu potwierdzającego taką sprzedaż.</w:t>
      </w:r>
    </w:p>
    <w:p w:rsidR="00BF50E8" w:rsidRPr="00F72B70" w:rsidRDefault="0051271D">
      <w:pPr>
        <w:pStyle w:val="Akapit-wyrnienie"/>
      </w:pPr>
      <w:r w:rsidRPr="0051271D">
        <w:t>Otoczenie modelu zarządzania sprzedażą</w:t>
      </w:r>
    </w:p>
    <w:p w:rsidR="00345E69" w:rsidRPr="00F72B70" w:rsidRDefault="0051271D" w:rsidP="00345E69">
      <w:r w:rsidRPr="0051271D">
        <w:t>Model sprzedaży współpracuje z następującymi systemami zewnętrznymi:</w:t>
      </w:r>
    </w:p>
    <w:p w:rsidR="00BF50E8" w:rsidRPr="00F72B70" w:rsidRDefault="0051271D">
      <w:pPr>
        <w:pStyle w:val="Akapit-wyliczanka-o"/>
      </w:pPr>
      <w:r w:rsidRPr="0051271D">
        <w:t>Elektroniczny Obieg dokumentów</w:t>
      </w:r>
    </w:p>
    <w:p w:rsidR="00BF50E8" w:rsidRPr="00F72B70" w:rsidRDefault="0051271D">
      <w:pPr>
        <w:pStyle w:val="Akapit-wyliczanka-o"/>
      </w:pPr>
      <w:r w:rsidRPr="0051271D">
        <w:t>Obszar kadry i płace,</w:t>
      </w:r>
    </w:p>
    <w:p w:rsidR="00BF50E8" w:rsidRPr="00F72B70" w:rsidRDefault="0051271D">
      <w:pPr>
        <w:pStyle w:val="Akapit-wyliczanka-o"/>
      </w:pPr>
      <w:r w:rsidRPr="0051271D">
        <w:lastRenderedPageBreak/>
        <w:t>Obszar portal pracowniczy (MHR),</w:t>
      </w:r>
    </w:p>
    <w:p w:rsidR="00BF50E8" w:rsidRPr="00F72B70" w:rsidRDefault="0051271D">
      <w:pPr>
        <w:pStyle w:val="Akapit-wyliczanka-o"/>
      </w:pPr>
      <w:r w:rsidRPr="0051271D">
        <w:t>Obszar finanse i księgowość,</w:t>
      </w:r>
    </w:p>
    <w:p w:rsidR="00BF50E8" w:rsidRPr="00F72B70" w:rsidRDefault="0051271D">
      <w:pPr>
        <w:pStyle w:val="Akapit-wyliczanka-o"/>
      </w:pPr>
      <w:r w:rsidRPr="0051271D">
        <w:t>Obszar majątek trwały,</w:t>
      </w:r>
    </w:p>
    <w:p w:rsidR="00BF50E8" w:rsidRPr="00F72B70" w:rsidRDefault="0051271D">
      <w:pPr>
        <w:pStyle w:val="Akapit-wyliczanka-o"/>
      </w:pPr>
      <w:r w:rsidRPr="0051271D">
        <w:t>Obszar budżetowanie i zamówienia publiczne,</w:t>
      </w:r>
    </w:p>
    <w:p w:rsidR="00BF50E8" w:rsidRPr="00F72B70" w:rsidRDefault="0051271D">
      <w:pPr>
        <w:pStyle w:val="Akapit-wyliczanka-o"/>
      </w:pPr>
      <w:r w:rsidRPr="0051271D">
        <w:t>Obszar zarządzanie projektami.</w:t>
      </w:r>
    </w:p>
    <w:p w:rsidR="00BF50E8" w:rsidRPr="00F72B70" w:rsidRDefault="0051271D">
      <w:pPr>
        <w:pStyle w:val="Akapit-wyliczanka-o"/>
      </w:pPr>
      <w:r w:rsidRPr="0051271D">
        <w:t>Systemem obsługi Dziekanatów (Uczelnia XP)</w:t>
      </w:r>
    </w:p>
    <w:p w:rsidR="00BF50E8" w:rsidRPr="00F72B70" w:rsidRDefault="0051271D">
      <w:pPr>
        <w:pStyle w:val="Akapit-wyliczanka-o"/>
      </w:pPr>
      <w:proofErr w:type="gramStart"/>
      <w:r w:rsidRPr="0051271D">
        <w:t>Hurtownia Danych</w:t>
      </w:r>
      <w:proofErr w:type="gramEnd"/>
      <w:r w:rsidRPr="0051271D">
        <w:t xml:space="preserve"> (HD) oraz Analizy Biznesowe (BI)</w:t>
      </w:r>
    </w:p>
    <w:p w:rsidR="00BF50E8" w:rsidRPr="00F72B70" w:rsidRDefault="0051271D">
      <w:pPr>
        <w:pStyle w:val="Akapit-wyrnienie"/>
      </w:pPr>
      <w:r w:rsidRPr="0051271D">
        <w:t>Zakres modelu zarządzania sprzedażą</w:t>
      </w:r>
    </w:p>
    <w:p w:rsidR="00826C8C" w:rsidRPr="00F72B70" w:rsidRDefault="0051271D" w:rsidP="00826C8C">
      <w:pPr>
        <w:pStyle w:val="Akapitwypeni"/>
        <w:rPr>
          <w:i w:val="0"/>
          <w:color w:val="auto"/>
        </w:rPr>
      </w:pPr>
      <w:r w:rsidRPr="0051271D">
        <w:rPr>
          <w:i w:val="0"/>
          <w:color w:val="auto"/>
        </w:rPr>
        <w:t>Do zakresu modelu zarządzania sprzedażą należy obsługa funkcji biznesowych polegająca na realizacji operacji gospodarczych dotyczących wymienionych linii biznesowych.</w:t>
      </w:r>
    </w:p>
    <w:p w:rsidR="00BF50E8" w:rsidRPr="00F72B70" w:rsidRDefault="0051271D">
      <w:pPr>
        <w:pStyle w:val="Akapit-wyrnienie"/>
      </w:pPr>
      <w:r w:rsidRPr="0051271D">
        <w:t>Ograniczenia modelu zarządzania sprzedażą</w:t>
      </w:r>
    </w:p>
    <w:p w:rsidR="0083518D" w:rsidRPr="00F72B70" w:rsidRDefault="0051271D" w:rsidP="0083518D">
      <w:pPr>
        <w:pStyle w:val="Akapit-tre"/>
      </w:pPr>
      <w:r w:rsidRPr="0051271D">
        <w:t>Na etapie analizy nie zidentyfikowano ograniczeń modelu zarządzania sprzedażą.</w:t>
      </w:r>
    </w:p>
    <w:p w:rsidR="00F34CC0" w:rsidRPr="00F72B70" w:rsidRDefault="00F34CC0" w:rsidP="007972E3">
      <w:pPr>
        <w:pStyle w:val="Akapit-tre"/>
      </w:pPr>
    </w:p>
    <w:p w:rsidR="00826C8C" w:rsidRPr="00F72B70" w:rsidRDefault="0051271D" w:rsidP="00FA349D">
      <w:pPr>
        <w:pStyle w:val="Nagwek2"/>
      </w:pPr>
      <w:bookmarkStart w:id="58" w:name="_Toc352417292"/>
      <w:bookmarkStart w:id="59" w:name="_Toc358040193"/>
      <w:bookmarkStart w:id="60" w:name="_Toc362362263"/>
      <w:r w:rsidRPr="0051271D">
        <w:t>2.2</w:t>
      </w:r>
      <w:r w:rsidRPr="0051271D">
        <w:tab/>
        <w:t>Model biznesowy zarządzania zakupami</w:t>
      </w:r>
      <w:bookmarkEnd w:id="58"/>
      <w:bookmarkEnd w:id="59"/>
      <w:bookmarkEnd w:id="60"/>
    </w:p>
    <w:p w:rsidR="00BF50E8" w:rsidRPr="00F72B70" w:rsidRDefault="0051271D">
      <w:pPr>
        <w:pStyle w:val="Akapit-wyrnienie"/>
      </w:pPr>
      <w:r w:rsidRPr="0051271D">
        <w:t>Koncepcja modelu zarządzania zakupami</w:t>
      </w:r>
    </w:p>
    <w:p w:rsidR="00826C8C" w:rsidRPr="00F72B70" w:rsidRDefault="0051271D" w:rsidP="007972E3">
      <w:pPr>
        <w:pStyle w:val="Akapit-tre"/>
      </w:pPr>
      <w:r w:rsidRPr="0051271D">
        <w:t>Model zarządzania zakupami realizuje funkcje związane z zakupami AMS. Zarządzanie modelu obe</w:t>
      </w:r>
      <w:r w:rsidRPr="0051271D">
        <w:t>j</w:t>
      </w:r>
      <w:r w:rsidRPr="0051271D">
        <w:t>mować będzie: rejestrację dokumentu w elektronicznym obiegu dokumentów, weryfikacje dokume</w:t>
      </w:r>
      <w:r w:rsidRPr="0051271D">
        <w:t>n</w:t>
      </w:r>
      <w:r w:rsidRPr="0051271D">
        <w:t>tu, przekazanie do SIMPLE.</w:t>
      </w:r>
      <w:proofErr w:type="gramStart"/>
      <w:r w:rsidRPr="0051271D">
        <w:t>ERP  fa</w:t>
      </w:r>
      <w:r w:rsidRPr="0051271D">
        <w:t>k</w:t>
      </w:r>
      <w:r w:rsidRPr="0051271D">
        <w:t>tur</w:t>
      </w:r>
      <w:proofErr w:type="gramEnd"/>
      <w:r w:rsidRPr="0051271D">
        <w:t xml:space="preserve"> zakupu, utworzenie zobowiązania,. Weryfikacja dokumentu pozwoli na kontrolę budżetu. Zarządzanie zakupami zostało szczegółowo opisane w dokumencie: Obszar Kontroling – Budżetowanie (w tym Zamówienia Publiczne), ZP_14. Proces kontroli realizacji umów i </w:t>
      </w:r>
      <w:proofErr w:type="gramStart"/>
      <w:r w:rsidRPr="0051271D">
        <w:t xml:space="preserve">zamówień </w:t>
      </w:r>
      <w:r w:rsidR="00E25C93" w:rsidRPr="00F72B70">
        <w:t xml:space="preserve"> oraz</w:t>
      </w:r>
      <w:proofErr w:type="gramEnd"/>
      <w:r w:rsidR="00E25C93" w:rsidRPr="00F72B70">
        <w:t xml:space="preserve"> </w:t>
      </w:r>
      <w:r w:rsidRPr="0051271D">
        <w:t xml:space="preserve">w obszarze Finanse i Księgowość, FK_10 Proces obsługi faktur zakupu </w:t>
      </w:r>
    </w:p>
    <w:p w:rsidR="00F34CC0" w:rsidRPr="00F72B70" w:rsidRDefault="00F34CC0" w:rsidP="007972E3">
      <w:pPr>
        <w:pStyle w:val="Akapit-tre"/>
      </w:pPr>
    </w:p>
    <w:p w:rsidR="00826C8C" w:rsidRPr="00F72B70" w:rsidRDefault="0051271D" w:rsidP="00FA349D">
      <w:pPr>
        <w:pStyle w:val="Nagwek2"/>
      </w:pPr>
      <w:bookmarkStart w:id="61" w:name="_Toc352417293"/>
      <w:bookmarkStart w:id="62" w:name="_Toc358040194"/>
      <w:bookmarkStart w:id="63" w:name="_Toc362362264"/>
      <w:r w:rsidRPr="0051271D">
        <w:t>2.3</w:t>
      </w:r>
      <w:r w:rsidRPr="0051271D">
        <w:tab/>
        <w:t>Model biznesowy zarządzania magazynowaniem</w:t>
      </w:r>
      <w:bookmarkEnd w:id="61"/>
      <w:bookmarkEnd w:id="62"/>
      <w:bookmarkEnd w:id="63"/>
    </w:p>
    <w:p w:rsidR="00BF50E8" w:rsidRPr="00F72B70" w:rsidRDefault="0051271D">
      <w:pPr>
        <w:pStyle w:val="Akapit-wyrnienie"/>
      </w:pPr>
      <w:r w:rsidRPr="0051271D">
        <w:t>Koncepcja modelu zarządzania magazynowaniem</w:t>
      </w:r>
    </w:p>
    <w:p w:rsidR="00036981" w:rsidRPr="00F72B70" w:rsidRDefault="0051271D" w:rsidP="00C431C4">
      <w:r w:rsidRPr="0051271D">
        <w:t>Model zarządzania magazynowaniem realizuje funkcje związane z zarządzaniem magazynami Ak</w:t>
      </w:r>
      <w:r w:rsidRPr="0051271D">
        <w:t>a</w:t>
      </w:r>
      <w:r w:rsidRPr="0051271D">
        <w:t>demii Morskiej w Szczecinie. Magazyny mogą być różnych rodzajów:</w:t>
      </w:r>
    </w:p>
    <w:p w:rsidR="00B34A61" w:rsidRPr="00F72B70" w:rsidRDefault="0051271D" w:rsidP="00B34A61">
      <w:pPr>
        <w:pStyle w:val="Akapit-wyliczanka-o"/>
      </w:pPr>
      <w:r w:rsidRPr="0051271D">
        <w:t>Magazyny właściwe. Ewidencja ilościowo-wartościowa. Element wchodzi w koszty dopiero po wygenerowaniu dokumentu RW.</w:t>
      </w:r>
    </w:p>
    <w:p w:rsidR="00036981" w:rsidRPr="00F72B70" w:rsidRDefault="0051271D" w:rsidP="00B34A61">
      <w:pPr>
        <w:pStyle w:val="Akapit-wyliczanka-o"/>
      </w:pPr>
      <w:r w:rsidRPr="0051271D">
        <w:t>Magazyny wirtualne. Element nie jest przechowywany w magazynie. Element wchodzi w koszty dopiero po wygenerowaniu dokumentu RW.</w:t>
      </w:r>
    </w:p>
    <w:p w:rsidR="00036981" w:rsidRPr="00F72B70" w:rsidRDefault="0051271D" w:rsidP="00B34A61">
      <w:pPr>
        <w:pStyle w:val="Akapit-wyliczanka-o"/>
      </w:pPr>
      <w:r w:rsidRPr="0051271D">
        <w:t xml:space="preserve">Magazyny pozabilansowe </w:t>
      </w:r>
      <w:proofErr w:type="gramStart"/>
      <w:r w:rsidRPr="0051271D">
        <w:t>dotyczące elementów</w:t>
      </w:r>
      <w:proofErr w:type="gramEnd"/>
      <w:r w:rsidRPr="0051271D">
        <w:t xml:space="preserve"> niebędących składnikami majątku. Ewidencja ilościowa.  Element będący w magazynie jest już w kosztach uczelni. Magazyn służy do kontroli miejsca użytkowania elementu.</w:t>
      </w:r>
    </w:p>
    <w:p w:rsidR="00036981" w:rsidRPr="00F72B70" w:rsidRDefault="0051271D" w:rsidP="00B34A61">
      <w:pPr>
        <w:pStyle w:val="Akapit-wyliczanka-o"/>
      </w:pPr>
      <w:r w:rsidRPr="0051271D">
        <w:t xml:space="preserve">Magazyny pozabilansowe </w:t>
      </w:r>
      <w:proofErr w:type="gramStart"/>
      <w:r w:rsidRPr="0051271D">
        <w:t>dotyczące elementów</w:t>
      </w:r>
      <w:proofErr w:type="gramEnd"/>
      <w:r w:rsidRPr="0051271D">
        <w:t xml:space="preserve"> będących składnikami majątku. Każdy element będący w magazynie ma numer inwentarzowy. Magazyn służy do kontroli miejsca użytkowania elementu.</w:t>
      </w:r>
    </w:p>
    <w:p w:rsidR="00826C8C" w:rsidRPr="00F72B70" w:rsidRDefault="0051271D" w:rsidP="00C431C4">
      <w:r w:rsidRPr="0051271D">
        <w:t>Model zakłada istnienie następujących magazynów:</w:t>
      </w:r>
    </w:p>
    <w:p w:rsidR="009F0841" w:rsidRPr="00F72B70" w:rsidRDefault="009F0841" w:rsidP="00C431C4"/>
    <w:p w:rsidR="0094084B" w:rsidRPr="00F72B70" w:rsidRDefault="0094084B" w:rsidP="00C431C4">
      <w:pPr>
        <w:sectPr w:rsidR="0094084B" w:rsidRPr="00F72B70" w:rsidSect="00A80C61">
          <w:headerReference w:type="default" r:id="rId19"/>
          <w:footerReference w:type="default" r:id="rId20"/>
          <w:pgSz w:w="11906" w:h="16838"/>
          <w:pgMar w:top="1417" w:right="1417" w:bottom="1417" w:left="1417" w:header="708" w:footer="708" w:gutter="0"/>
          <w:cols w:space="708"/>
          <w:docGrid w:linePitch="360"/>
        </w:sectPr>
      </w:pPr>
    </w:p>
    <w:tbl>
      <w:tblPr>
        <w:tblW w:w="15309" w:type="dxa"/>
        <w:tblInd w:w="-743"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709"/>
        <w:gridCol w:w="709"/>
        <w:gridCol w:w="1417"/>
        <w:gridCol w:w="1417"/>
        <w:gridCol w:w="1276"/>
        <w:gridCol w:w="851"/>
        <w:gridCol w:w="1559"/>
        <w:gridCol w:w="1843"/>
        <w:gridCol w:w="5528"/>
      </w:tblGrid>
      <w:tr w:rsidR="0094084B" w:rsidRPr="00F72B70" w:rsidTr="00802A6D">
        <w:trPr>
          <w:cantSplit/>
          <w:tblHeader/>
        </w:trPr>
        <w:tc>
          <w:tcPr>
            <w:tcW w:w="709" w:type="dxa"/>
            <w:shd w:val="clear" w:color="auto" w:fill="C6D9F1" w:themeFill="text2" w:themeFillTint="33"/>
          </w:tcPr>
          <w:p w:rsidR="0094084B" w:rsidRPr="00B9019A" w:rsidRDefault="0051271D" w:rsidP="00B9019A">
            <w:pPr>
              <w:pStyle w:val="Tabela-nagwek"/>
            </w:pPr>
            <w:r w:rsidRPr="00B9019A">
              <w:lastRenderedPageBreak/>
              <w:t>Lp.</w:t>
            </w:r>
          </w:p>
        </w:tc>
        <w:tc>
          <w:tcPr>
            <w:tcW w:w="709" w:type="dxa"/>
            <w:shd w:val="clear" w:color="auto" w:fill="C6D9F1" w:themeFill="text2" w:themeFillTint="33"/>
          </w:tcPr>
          <w:p w:rsidR="007F4B06" w:rsidRDefault="0051271D">
            <w:pPr>
              <w:pStyle w:val="Tabela-nagwek"/>
              <w:rPr>
                <w:rFonts w:eastAsia="Times New Roman"/>
                <w:b/>
                <w:bCs/>
                <w:color w:val="002060"/>
              </w:rPr>
            </w:pPr>
            <w:r w:rsidRPr="00B9019A">
              <w:t>Wł</w:t>
            </w:r>
            <w:r w:rsidRPr="00B9019A">
              <w:t>a</w:t>
            </w:r>
            <w:r w:rsidRPr="00B9019A">
              <w:t>ściciel</w:t>
            </w:r>
          </w:p>
        </w:tc>
        <w:tc>
          <w:tcPr>
            <w:tcW w:w="1417" w:type="dxa"/>
            <w:shd w:val="clear" w:color="auto" w:fill="C6D9F1" w:themeFill="text2" w:themeFillTint="33"/>
          </w:tcPr>
          <w:p w:rsidR="007F4B06" w:rsidRDefault="0051271D">
            <w:pPr>
              <w:pStyle w:val="Tabela-nagwek"/>
              <w:rPr>
                <w:rFonts w:eastAsia="Times New Roman"/>
                <w:b/>
                <w:bCs/>
                <w:color w:val="002060"/>
              </w:rPr>
            </w:pPr>
            <w:r w:rsidRPr="00B9019A">
              <w:t>Nazwa mag</w:t>
            </w:r>
            <w:r w:rsidRPr="00B9019A">
              <w:t>a</w:t>
            </w:r>
            <w:r w:rsidRPr="00B9019A">
              <w:t>zynu</w:t>
            </w:r>
          </w:p>
        </w:tc>
        <w:tc>
          <w:tcPr>
            <w:tcW w:w="1417" w:type="dxa"/>
            <w:shd w:val="clear" w:color="auto" w:fill="C6D9F1" w:themeFill="text2" w:themeFillTint="33"/>
          </w:tcPr>
          <w:p w:rsidR="007F4B06" w:rsidRDefault="0051271D">
            <w:pPr>
              <w:pStyle w:val="Tabela-nagwek"/>
              <w:rPr>
                <w:rFonts w:eastAsia="Times New Roman"/>
                <w:b/>
                <w:bCs/>
                <w:color w:val="002060"/>
              </w:rPr>
            </w:pPr>
            <w:r w:rsidRPr="00B9019A">
              <w:t xml:space="preserve">Rodzaj </w:t>
            </w:r>
          </w:p>
        </w:tc>
        <w:tc>
          <w:tcPr>
            <w:tcW w:w="1276" w:type="dxa"/>
            <w:shd w:val="clear" w:color="auto" w:fill="C6D9F1" w:themeFill="text2" w:themeFillTint="33"/>
          </w:tcPr>
          <w:p w:rsidR="007F4B06" w:rsidRDefault="0051271D">
            <w:pPr>
              <w:pStyle w:val="Tabela-nagwek"/>
              <w:rPr>
                <w:rFonts w:eastAsia="Times New Roman"/>
                <w:b/>
                <w:bCs/>
                <w:color w:val="002060"/>
              </w:rPr>
            </w:pPr>
            <w:r w:rsidRPr="00B9019A">
              <w:t>Dokumenty magazynu</w:t>
            </w:r>
          </w:p>
        </w:tc>
        <w:tc>
          <w:tcPr>
            <w:tcW w:w="851" w:type="dxa"/>
            <w:shd w:val="clear" w:color="auto" w:fill="C6D9F1" w:themeFill="text2" w:themeFillTint="33"/>
          </w:tcPr>
          <w:p w:rsidR="007F4B06" w:rsidRDefault="0051271D">
            <w:pPr>
              <w:pStyle w:val="Tabela-nagwek"/>
              <w:rPr>
                <w:rFonts w:eastAsia="Times New Roman"/>
                <w:b/>
                <w:bCs/>
                <w:color w:val="002060"/>
              </w:rPr>
            </w:pPr>
            <w:r w:rsidRPr="00B9019A">
              <w:t>Stopień</w:t>
            </w:r>
          </w:p>
        </w:tc>
        <w:tc>
          <w:tcPr>
            <w:tcW w:w="1559" w:type="dxa"/>
            <w:shd w:val="clear" w:color="auto" w:fill="C6D9F1" w:themeFill="text2" w:themeFillTint="33"/>
          </w:tcPr>
          <w:p w:rsidR="007F4B06" w:rsidRDefault="0051271D">
            <w:pPr>
              <w:pStyle w:val="Tabela-nagwek"/>
              <w:rPr>
                <w:rFonts w:eastAsia="Times New Roman"/>
                <w:b/>
                <w:bCs/>
                <w:color w:val="002060"/>
              </w:rPr>
            </w:pPr>
            <w:r w:rsidRPr="00B9019A">
              <w:t>Rodzaj symbolu magazynowego</w:t>
            </w:r>
          </w:p>
        </w:tc>
        <w:tc>
          <w:tcPr>
            <w:tcW w:w="1843" w:type="dxa"/>
            <w:shd w:val="clear" w:color="auto" w:fill="C6D9F1" w:themeFill="text2" w:themeFillTint="33"/>
          </w:tcPr>
          <w:p w:rsidR="007F4B06" w:rsidRDefault="0051271D">
            <w:pPr>
              <w:pStyle w:val="Tabela-nagwek"/>
              <w:rPr>
                <w:rFonts w:eastAsia="Times New Roman"/>
                <w:b/>
                <w:bCs/>
                <w:color w:val="002060"/>
              </w:rPr>
            </w:pPr>
            <w:r w:rsidRPr="00B9019A">
              <w:t>Sposób ewidencj</w:t>
            </w:r>
            <w:r w:rsidRPr="00B9019A">
              <w:t>o</w:t>
            </w:r>
            <w:r w:rsidRPr="00B9019A">
              <w:t>nowania</w:t>
            </w:r>
          </w:p>
        </w:tc>
        <w:tc>
          <w:tcPr>
            <w:tcW w:w="5528" w:type="dxa"/>
            <w:shd w:val="clear" w:color="auto" w:fill="C6D9F1" w:themeFill="text2" w:themeFillTint="33"/>
          </w:tcPr>
          <w:p w:rsidR="007F4B06" w:rsidRDefault="0051271D">
            <w:pPr>
              <w:pStyle w:val="Tabela-nagwek"/>
              <w:rPr>
                <w:rFonts w:eastAsia="Times New Roman"/>
                <w:b/>
                <w:bCs/>
                <w:color w:val="002060"/>
              </w:rPr>
            </w:pPr>
            <w:r w:rsidRPr="00B9019A">
              <w:t>Cel / Specyfika procesu</w:t>
            </w:r>
          </w:p>
        </w:tc>
      </w:tr>
      <w:tr w:rsidR="0094084B" w:rsidRPr="00F72B70" w:rsidTr="00802A6D">
        <w:trPr>
          <w:cantSplit/>
        </w:trPr>
        <w:tc>
          <w:tcPr>
            <w:tcW w:w="709" w:type="dxa"/>
            <w:shd w:val="clear" w:color="auto" w:fill="FFFFFF" w:themeFill="background1"/>
          </w:tcPr>
          <w:p w:rsidR="007F4B06" w:rsidRDefault="00FF2E33">
            <w:pPr>
              <w:pStyle w:val="Tabela-tre"/>
              <w:rPr>
                <w:b/>
                <w:bCs/>
                <w:color w:val="002060"/>
              </w:rPr>
            </w:pPr>
            <w:r w:rsidRPr="00B9019A">
              <w:t>1.</w:t>
            </w:r>
          </w:p>
        </w:tc>
        <w:tc>
          <w:tcPr>
            <w:tcW w:w="709" w:type="dxa"/>
            <w:shd w:val="clear" w:color="auto" w:fill="FFFFFF" w:themeFill="background1"/>
          </w:tcPr>
          <w:p w:rsidR="007F4B06" w:rsidRDefault="00FF2E33">
            <w:pPr>
              <w:pStyle w:val="Tabela-tre"/>
              <w:rPr>
                <w:b/>
                <w:bCs/>
                <w:color w:val="002060"/>
              </w:rPr>
            </w:pPr>
            <w:r w:rsidRPr="008872E9">
              <w:t>AG</w:t>
            </w:r>
          </w:p>
        </w:tc>
        <w:tc>
          <w:tcPr>
            <w:tcW w:w="1417" w:type="dxa"/>
            <w:shd w:val="clear" w:color="auto" w:fill="FFFFFF" w:themeFill="background1"/>
          </w:tcPr>
          <w:p w:rsidR="007F4B06" w:rsidRDefault="00FF2E33">
            <w:pPr>
              <w:pStyle w:val="Tabela-tre"/>
              <w:rPr>
                <w:b/>
                <w:bCs/>
                <w:color w:val="002060"/>
              </w:rPr>
            </w:pPr>
            <w:r w:rsidRPr="00AD405C">
              <w:t>Magazyn główny</w:t>
            </w:r>
          </w:p>
        </w:tc>
        <w:tc>
          <w:tcPr>
            <w:tcW w:w="1417" w:type="dxa"/>
            <w:shd w:val="clear" w:color="auto" w:fill="FFFFFF" w:themeFill="background1"/>
          </w:tcPr>
          <w:p w:rsidR="007F4B06" w:rsidRDefault="00FF2E33">
            <w:pPr>
              <w:pStyle w:val="Tabela-tre"/>
              <w:rPr>
                <w:b/>
                <w:bCs/>
                <w:color w:val="002060"/>
              </w:rPr>
            </w:pPr>
            <w:r w:rsidRPr="00AD405C">
              <w:t>Bilansowy</w:t>
            </w:r>
          </w:p>
        </w:tc>
        <w:tc>
          <w:tcPr>
            <w:tcW w:w="1276" w:type="dxa"/>
            <w:shd w:val="clear" w:color="auto" w:fill="FFFFFF" w:themeFill="background1"/>
          </w:tcPr>
          <w:p w:rsidR="007F4B06" w:rsidRDefault="00FF2E33">
            <w:pPr>
              <w:pStyle w:val="Tabela-tre"/>
              <w:rPr>
                <w:b/>
                <w:bCs/>
                <w:color w:val="002060"/>
              </w:rPr>
            </w:pPr>
            <w:r w:rsidRPr="00AD405C">
              <w:t>PZ, RW, ZW, WZ</w:t>
            </w:r>
          </w:p>
        </w:tc>
        <w:tc>
          <w:tcPr>
            <w:tcW w:w="851" w:type="dxa"/>
            <w:shd w:val="clear" w:color="auto" w:fill="FFFFFF" w:themeFill="background1"/>
          </w:tcPr>
          <w:p w:rsidR="007F4B06" w:rsidRDefault="00FF2E33">
            <w:pPr>
              <w:pStyle w:val="Tabela-tre"/>
              <w:rPr>
                <w:b/>
                <w:bCs/>
                <w:color w:val="002060"/>
              </w:rPr>
            </w:pPr>
            <w:r w:rsidRPr="00AD405C">
              <w:t>I</w:t>
            </w:r>
          </w:p>
        </w:tc>
        <w:tc>
          <w:tcPr>
            <w:tcW w:w="1559" w:type="dxa"/>
            <w:shd w:val="clear" w:color="auto" w:fill="FFFFFF" w:themeFill="background1"/>
          </w:tcPr>
          <w:p w:rsidR="007F4B06" w:rsidRDefault="00FF2E33">
            <w:pPr>
              <w:pStyle w:val="Tabela-tre"/>
              <w:rPr>
                <w:b/>
                <w:bCs/>
                <w:color w:val="002060"/>
              </w:rPr>
            </w:pPr>
            <w:r w:rsidRPr="00AD405C">
              <w:t>Indeks</w:t>
            </w:r>
          </w:p>
        </w:tc>
        <w:tc>
          <w:tcPr>
            <w:tcW w:w="1843" w:type="dxa"/>
            <w:shd w:val="clear" w:color="auto" w:fill="FFFFFF" w:themeFill="background1"/>
          </w:tcPr>
          <w:p w:rsidR="007F4B06" w:rsidRDefault="00FF2E33">
            <w:pPr>
              <w:pStyle w:val="Tabela-tre"/>
              <w:rPr>
                <w:b/>
                <w:bCs/>
                <w:color w:val="002060"/>
              </w:rPr>
            </w:pPr>
            <w:r w:rsidRPr="00AD405C">
              <w:t>Zbiorczo</w:t>
            </w:r>
          </w:p>
        </w:tc>
        <w:tc>
          <w:tcPr>
            <w:tcW w:w="5528" w:type="dxa"/>
            <w:shd w:val="clear" w:color="auto" w:fill="FFFFFF" w:themeFill="background1"/>
          </w:tcPr>
          <w:p w:rsidR="007F4B06" w:rsidRDefault="00FF2E33">
            <w:pPr>
              <w:pStyle w:val="Tabela-tre"/>
            </w:pPr>
            <w:r w:rsidRPr="00AD405C">
              <w:t>Celem jest obsługa bilansowego Magazynu głównego pod względem ewidencji magazynowej związanej z przyjęciem towaru na magazyn z zakupu, rozchodem, wydaniem towarów sprzedanych, a także z przyjęciem zwrotów. Ewidencja magazynowa odbywa się na poziomie kartotek odbiorców i dostawców oraz komórek organizacyjnych z wykorzystaniem indeksów produktów.</w:t>
            </w:r>
          </w:p>
        </w:tc>
      </w:tr>
      <w:tr w:rsidR="0094084B" w:rsidRPr="00F72B70" w:rsidTr="00802A6D">
        <w:trPr>
          <w:cantSplit/>
        </w:trPr>
        <w:tc>
          <w:tcPr>
            <w:tcW w:w="709" w:type="dxa"/>
            <w:shd w:val="clear" w:color="auto" w:fill="FFFFFF" w:themeFill="background1"/>
          </w:tcPr>
          <w:p w:rsidR="007F4B06" w:rsidRDefault="00FF2E33">
            <w:pPr>
              <w:pStyle w:val="Tabela-tre"/>
              <w:rPr>
                <w:b/>
                <w:bCs/>
                <w:color w:val="002060"/>
              </w:rPr>
            </w:pPr>
            <w:r w:rsidRPr="00B9019A">
              <w:t>2.</w:t>
            </w:r>
          </w:p>
        </w:tc>
        <w:tc>
          <w:tcPr>
            <w:tcW w:w="709" w:type="dxa"/>
            <w:shd w:val="clear" w:color="auto" w:fill="FFFFFF" w:themeFill="background1"/>
          </w:tcPr>
          <w:p w:rsidR="007F4B06" w:rsidRDefault="00FF2E33">
            <w:pPr>
              <w:pStyle w:val="Tabela-tre"/>
              <w:rPr>
                <w:b/>
                <w:bCs/>
                <w:color w:val="002060"/>
              </w:rPr>
            </w:pPr>
            <w:r w:rsidRPr="008872E9">
              <w:t>AG</w:t>
            </w:r>
          </w:p>
        </w:tc>
        <w:tc>
          <w:tcPr>
            <w:tcW w:w="1417" w:type="dxa"/>
            <w:shd w:val="clear" w:color="auto" w:fill="FFFFFF" w:themeFill="background1"/>
          </w:tcPr>
          <w:p w:rsidR="007F4B06" w:rsidRDefault="00FF2E33">
            <w:pPr>
              <w:pStyle w:val="Tabela-tre"/>
              <w:rPr>
                <w:b/>
                <w:bCs/>
                <w:color w:val="002060"/>
              </w:rPr>
            </w:pPr>
            <w:r w:rsidRPr="00AD405C">
              <w:t xml:space="preserve">Magazyn odzieży </w:t>
            </w:r>
          </w:p>
        </w:tc>
        <w:tc>
          <w:tcPr>
            <w:tcW w:w="1417" w:type="dxa"/>
            <w:shd w:val="clear" w:color="auto" w:fill="FFFFFF" w:themeFill="background1"/>
          </w:tcPr>
          <w:p w:rsidR="007F4B06" w:rsidRDefault="00FF2E33">
            <w:pPr>
              <w:pStyle w:val="Tabela-tre"/>
              <w:rPr>
                <w:b/>
                <w:bCs/>
                <w:color w:val="002060"/>
              </w:rPr>
            </w:pPr>
            <w:r w:rsidRPr="00AD405C">
              <w:t>Bilansowy</w:t>
            </w:r>
          </w:p>
          <w:p w:rsidR="007F4B06" w:rsidRDefault="007F4B06">
            <w:pPr>
              <w:pStyle w:val="Tabela-tre"/>
            </w:pPr>
          </w:p>
        </w:tc>
        <w:tc>
          <w:tcPr>
            <w:tcW w:w="1276" w:type="dxa"/>
            <w:shd w:val="clear" w:color="auto" w:fill="FFFFFF" w:themeFill="background1"/>
          </w:tcPr>
          <w:p w:rsidR="007F4B06" w:rsidRDefault="00FF2E33">
            <w:pPr>
              <w:pStyle w:val="Tabela-tre"/>
              <w:rPr>
                <w:b/>
                <w:bCs/>
              </w:rPr>
            </w:pPr>
            <w:r w:rsidRPr="00AD405C">
              <w:t xml:space="preserve">PZ, MM, MMW + RW </w:t>
            </w:r>
          </w:p>
        </w:tc>
        <w:tc>
          <w:tcPr>
            <w:tcW w:w="851" w:type="dxa"/>
            <w:shd w:val="clear" w:color="auto" w:fill="FFFFFF" w:themeFill="background1"/>
          </w:tcPr>
          <w:p w:rsidR="007F4B06" w:rsidRDefault="00FF2E33">
            <w:pPr>
              <w:pStyle w:val="Tabela-tre"/>
              <w:rPr>
                <w:b/>
                <w:bCs/>
              </w:rPr>
            </w:pPr>
            <w:r w:rsidRPr="00AD405C">
              <w:t>I</w:t>
            </w:r>
          </w:p>
        </w:tc>
        <w:tc>
          <w:tcPr>
            <w:tcW w:w="1559" w:type="dxa"/>
            <w:shd w:val="clear" w:color="auto" w:fill="FFFFFF" w:themeFill="background1"/>
          </w:tcPr>
          <w:p w:rsidR="007F4B06" w:rsidRDefault="00FF2E33">
            <w:pPr>
              <w:pStyle w:val="Tabela-tre"/>
              <w:rPr>
                <w:b/>
                <w:bCs/>
              </w:rPr>
            </w:pPr>
            <w:r w:rsidRPr="00AD405C">
              <w:t>Indeks</w:t>
            </w:r>
          </w:p>
        </w:tc>
        <w:tc>
          <w:tcPr>
            <w:tcW w:w="1843" w:type="dxa"/>
            <w:shd w:val="clear" w:color="auto" w:fill="FFFFFF" w:themeFill="background1"/>
          </w:tcPr>
          <w:p w:rsidR="007F4B06" w:rsidRDefault="00FF2E33">
            <w:pPr>
              <w:pStyle w:val="Tabela-tre"/>
              <w:rPr>
                <w:b/>
                <w:bCs/>
              </w:rPr>
            </w:pPr>
            <w:r w:rsidRPr="00AD405C">
              <w:t>Zbiorczo</w:t>
            </w:r>
          </w:p>
        </w:tc>
        <w:tc>
          <w:tcPr>
            <w:tcW w:w="5528" w:type="dxa"/>
            <w:shd w:val="clear" w:color="auto" w:fill="FFFFFF" w:themeFill="background1"/>
          </w:tcPr>
          <w:p w:rsidR="007F4B06" w:rsidRDefault="00FF2E33">
            <w:pPr>
              <w:pStyle w:val="Tabela-tre"/>
            </w:pPr>
            <w:r w:rsidRPr="00AD405C">
              <w:t xml:space="preserve">Celem jest obsługa Magazynu </w:t>
            </w:r>
            <w:r w:rsidR="00B9019A" w:rsidRPr="00AD405C">
              <w:t>odzieży pod</w:t>
            </w:r>
            <w:r w:rsidRPr="00AD405C">
              <w:t xml:space="preserve"> względem ewidencji magazynowej związanej z przyjęciem towaru na magazyn z zakupu, przesunięciem międzymagazynowym taśmy dystynkcyjnej na Magazyn materiałów w przerobie oraz z rozchodem związanym przekazaniem odzieży do użytkowania. Przekazanie odzieży do użytkowania jest związane przesunięciem stanów ewidencyjnych na pozabilansowy Magazyn odzieży używanej w użytkowaniu oraz z rozksięgowaniem kosztów zgodnie z kierunkiem rozchodu. Ewidencja magazynowa odbywa się na poziomie kartotek odbiorców i dostawców oraz komórek organizacyjnych z wykorzystaniem indeksów produktów.</w:t>
            </w:r>
          </w:p>
        </w:tc>
      </w:tr>
      <w:tr w:rsidR="0094084B" w:rsidRPr="00F72B70" w:rsidTr="00802A6D">
        <w:trPr>
          <w:cantSplit/>
        </w:trPr>
        <w:tc>
          <w:tcPr>
            <w:tcW w:w="709" w:type="dxa"/>
            <w:shd w:val="clear" w:color="auto" w:fill="FFFFFF" w:themeFill="background1"/>
          </w:tcPr>
          <w:p w:rsidR="0094084B" w:rsidRPr="00B9019A" w:rsidRDefault="00FF2E33" w:rsidP="00B9019A">
            <w:pPr>
              <w:pStyle w:val="Tabela-tre"/>
              <w:numPr>
                <w:ilvl w:val="0"/>
                <w:numId w:val="8"/>
              </w:numPr>
            </w:pPr>
            <w:r w:rsidRPr="00B9019A">
              <w:t>2.1</w:t>
            </w:r>
          </w:p>
        </w:tc>
        <w:tc>
          <w:tcPr>
            <w:tcW w:w="709" w:type="dxa"/>
            <w:shd w:val="clear" w:color="auto" w:fill="FFFFFF" w:themeFill="background1"/>
          </w:tcPr>
          <w:p w:rsidR="007F4B06" w:rsidRDefault="00FF2E33">
            <w:pPr>
              <w:pStyle w:val="Tabela-tre"/>
              <w:rPr>
                <w:b/>
                <w:bCs/>
              </w:rPr>
            </w:pPr>
            <w:r w:rsidRPr="008872E9">
              <w:t>AG</w:t>
            </w:r>
          </w:p>
        </w:tc>
        <w:tc>
          <w:tcPr>
            <w:tcW w:w="1417" w:type="dxa"/>
            <w:shd w:val="clear" w:color="auto" w:fill="FFFFFF" w:themeFill="background1"/>
          </w:tcPr>
          <w:p w:rsidR="007F4B06" w:rsidRDefault="00FF2E33">
            <w:pPr>
              <w:pStyle w:val="Tabela-tre"/>
              <w:rPr>
                <w:b/>
                <w:bCs/>
              </w:rPr>
            </w:pPr>
            <w:r w:rsidRPr="00AD405C">
              <w:t xml:space="preserve">Magazyn materiałów w przerobie </w:t>
            </w:r>
          </w:p>
        </w:tc>
        <w:tc>
          <w:tcPr>
            <w:tcW w:w="1417" w:type="dxa"/>
            <w:shd w:val="clear" w:color="auto" w:fill="FFFFFF" w:themeFill="background1"/>
          </w:tcPr>
          <w:p w:rsidR="007F4B06" w:rsidRDefault="00FF2E33">
            <w:pPr>
              <w:pStyle w:val="Tabela-tre"/>
              <w:rPr>
                <w:b/>
                <w:bCs/>
              </w:rPr>
            </w:pPr>
            <w:r w:rsidRPr="00AD405C">
              <w:t>Bilansowy</w:t>
            </w:r>
          </w:p>
        </w:tc>
        <w:tc>
          <w:tcPr>
            <w:tcW w:w="1276" w:type="dxa"/>
            <w:shd w:val="clear" w:color="auto" w:fill="FFFFFF" w:themeFill="background1"/>
          </w:tcPr>
          <w:p w:rsidR="007F4B06" w:rsidRDefault="00FF2E33">
            <w:pPr>
              <w:pStyle w:val="Tabela-tre"/>
              <w:rPr>
                <w:b/>
                <w:bCs/>
              </w:rPr>
            </w:pPr>
            <w:r w:rsidRPr="00AD405C">
              <w:t>MM, RW</w:t>
            </w:r>
          </w:p>
        </w:tc>
        <w:tc>
          <w:tcPr>
            <w:tcW w:w="851" w:type="dxa"/>
            <w:shd w:val="clear" w:color="auto" w:fill="FFFFFF" w:themeFill="background1"/>
          </w:tcPr>
          <w:p w:rsidR="007F4B06" w:rsidRDefault="00FF2E33">
            <w:pPr>
              <w:pStyle w:val="Tabela-tre"/>
              <w:rPr>
                <w:b/>
                <w:bCs/>
              </w:rPr>
            </w:pPr>
            <w:r w:rsidRPr="00AD405C">
              <w:t>II</w:t>
            </w:r>
          </w:p>
        </w:tc>
        <w:tc>
          <w:tcPr>
            <w:tcW w:w="1559" w:type="dxa"/>
            <w:shd w:val="clear" w:color="auto" w:fill="FFFFFF" w:themeFill="background1"/>
          </w:tcPr>
          <w:p w:rsidR="007F4B06" w:rsidRDefault="00FF2E33">
            <w:pPr>
              <w:pStyle w:val="Tabela-tre"/>
              <w:rPr>
                <w:b/>
                <w:bCs/>
              </w:rPr>
            </w:pPr>
            <w:r w:rsidRPr="00AD405C">
              <w:t>Indeks</w:t>
            </w:r>
          </w:p>
        </w:tc>
        <w:tc>
          <w:tcPr>
            <w:tcW w:w="1843" w:type="dxa"/>
            <w:shd w:val="clear" w:color="auto" w:fill="FFFFFF" w:themeFill="background1"/>
          </w:tcPr>
          <w:p w:rsidR="007F4B06" w:rsidRDefault="00FF2E33">
            <w:pPr>
              <w:pStyle w:val="Tabela-tre"/>
              <w:rPr>
                <w:b/>
                <w:bCs/>
              </w:rPr>
            </w:pPr>
            <w:r w:rsidRPr="00AD405C">
              <w:t>Zbiorczo</w:t>
            </w:r>
          </w:p>
        </w:tc>
        <w:tc>
          <w:tcPr>
            <w:tcW w:w="5528" w:type="dxa"/>
            <w:shd w:val="clear" w:color="auto" w:fill="FFFFFF" w:themeFill="background1"/>
          </w:tcPr>
          <w:p w:rsidR="007F4B06" w:rsidRDefault="00FF2E33">
            <w:pPr>
              <w:pStyle w:val="Tabela-tre"/>
            </w:pPr>
            <w:r w:rsidRPr="00AD405C">
              <w:t xml:space="preserve">Celem jest obsługa Magazynu materiałów w przerobie pod względem ewidencji magazynowej związanej z przyjęciem towaru na magazyn z przesunięcia </w:t>
            </w:r>
            <w:r w:rsidR="00B9019A" w:rsidRPr="00AD405C">
              <w:t>międzymagazynowego taśmy</w:t>
            </w:r>
            <w:r w:rsidRPr="00AD405C">
              <w:t xml:space="preserve"> dystynkcyjnej z Magazynu odzieży oraz z rozchodem kosztowym związanym ze zużyciem taśmy przez producenta. Magazynu materiałów w przerobie jest magazynem bilansowym podrzędnym wobec Magazynu odzieży. Ewidencja magazynowa odbywa się na poziomie komórek organizacyjnych z wykorzystaniem indeksów produktów.</w:t>
            </w:r>
          </w:p>
        </w:tc>
      </w:tr>
      <w:tr w:rsidR="0094084B" w:rsidRPr="00F72B70" w:rsidTr="00802A6D">
        <w:trPr>
          <w:cantSplit/>
        </w:trPr>
        <w:tc>
          <w:tcPr>
            <w:tcW w:w="709" w:type="dxa"/>
            <w:shd w:val="clear" w:color="auto" w:fill="FFFFFF" w:themeFill="background1"/>
          </w:tcPr>
          <w:p w:rsidR="0094084B" w:rsidRPr="00B9019A" w:rsidRDefault="00FF2E33" w:rsidP="00B9019A">
            <w:pPr>
              <w:pStyle w:val="Tabela-tre"/>
              <w:numPr>
                <w:ilvl w:val="0"/>
                <w:numId w:val="8"/>
              </w:numPr>
            </w:pPr>
            <w:r w:rsidRPr="00B9019A">
              <w:t>2.2</w:t>
            </w:r>
          </w:p>
        </w:tc>
        <w:tc>
          <w:tcPr>
            <w:tcW w:w="709" w:type="dxa"/>
            <w:shd w:val="clear" w:color="auto" w:fill="FFFFFF" w:themeFill="background1"/>
          </w:tcPr>
          <w:p w:rsidR="007F4B06" w:rsidRDefault="00FF2E33">
            <w:pPr>
              <w:pStyle w:val="Tabela-tre"/>
              <w:rPr>
                <w:b/>
                <w:bCs/>
              </w:rPr>
            </w:pPr>
            <w:r w:rsidRPr="008872E9">
              <w:t>AG</w:t>
            </w:r>
          </w:p>
        </w:tc>
        <w:tc>
          <w:tcPr>
            <w:tcW w:w="1417" w:type="dxa"/>
            <w:shd w:val="clear" w:color="auto" w:fill="FFFFFF" w:themeFill="background1"/>
          </w:tcPr>
          <w:p w:rsidR="007F4B06" w:rsidRDefault="00FF2E33">
            <w:pPr>
              <w:pStyle w:val="Tabela-tre"/>
              <w:rPr>
                <w:b/>
                <w:bCs/>
              </w:rPr>
            </w:pPr>
            <w:r w:rsidRPr="00AD405C">
              <w:t>Magazyn odzieży używanej</w:t>
            </w:r>
          </w:p>
        </w:tc>
        <w:tc>
          <w:tcPr>
            <w:tcW w:w="1417" w:type="dxa"/>
            <w:shd w:val="clear" w:color="auto" w:fill="FFFFFF" w:themeFill="background1"/>
          </w:tcPr>
          <w:p w:rsidR="007F4B06" w:rsidRDefault="00FF2E33">
            <w:pPr>
              <w:pStyle w:val="Tabela-tre"/>
              <w:rPr>
                <w:b/>
                <w:bCs/>
              </w:rPr>
            </w:pPr>
            <w:r w:rsidRPr="00AD405C">
              <w:t>Pozabilansowy</w:t>
            </w:r>
          </w:p>
        </w:tc>
        <w:tc>
          <w:tcPr>
            <w:tcW w:w="1276" w:type="dxa"/>
            <w:shd w:val="clear" w:color="auto" w:fill="FFFFFF" w:themeFill="background1"/>
          </w:tcPr>
          <w:p w:rsidR="007F4B06" w:rsidRDefault="00FF2E33">
            <w:pPr>
              <w:pStyle w:val="Tabela-tre"/>
              <w:rPr>
                <w:b/>
                <w:bCs/>
              </w:rPr>
            </w:pPr>
            <w:r w:rsidRPr="00AD405C">
              <w:t>MMW, LN</w:t>
            </w:r>
          </w:p>
        </w:tc>
        <w:tc>
          <w:tcPr>
            <w:tcW w:w="851" w:type="dxa"/>
            <w:shd w:val="clear" w:color="auto" w:fill="FFFFFF" w:themeFill="background1"/>
          </w:tcPr>
          <w:p w:rsidR="007F4B06" w:rsidRDefault="00FF2E33">
            <w:pPr>
              <w:pStyle w:val="Tabela-tre"/>
              <w:rPr>
                <w:b/>
                <w:bCs/>
              </w:rPr>
            </w:pPr>
            <w:r w:rsidRPr="00AD405C">
              <w:t>I</w:t>
            </w:r>
          </w:p>
        </w:tc>
        <w:tc>
          <w:tcPr>
            <w:tcW w:w="1559" w:type="dxa"/>
            <w:shd w:val="clear" w:color="auto" w:fill="FFFFFF" w:themeFill="background1"/>
          </w:tcPr>
          <w:p w:rsidR="007F4B06" w:rsidRDefault="00FF2E33">
            <w:pPr>
              <w:pStyle w:val="Tabela-tre"/>
              <w:rPr>
                <w:b/>
                <w:bCs/>
              </w:rPr>
            </w:pPr>
            <w:r w:rsidRPr="00AD405C">
              <w:t>Indeks</w:t>
            </w:r>
          </w:p>
        </w:tc>
        <w:tc>
          <w:tcPr>
            <w:tcW w:w="1843" w:type="dxa"/>
            <w:shd w:val="clear" w:color="auto" w:fill="FFFFFF" w:themeFill="background1"/>
          </w:tcPr>
          <w:p w:rsidR="007F4B06" w:rsidRDefault="00FF2E33">
            <w:pPr>
              <w:pStyle w:val="Tabela-tre"/>
              <w:rPr>
                <w:b/>
                <w:bCs/>
              </w:rPr>
            </w:pPr>
            <w:r w:rsidRPr="00AD405C">
              <w:t>Zbiorczo</w:t>
            </w:r>
          </w:p>
        </w:tc>
        <w:tc>
          <w:tcPr>
            <w:tcW w:w="5528" w:type="dxa"/>
            <w:shd w:val="clear" w:color="auto" w:fill="FFFFFF" w:themeFill="background1"/>
          </w:tcPr>
          <w:p w:rsidR="007F4B06" w:rsidRDefault="00FF2E33">
            <w:pPr>
              <w:pStyle w:val="Tabela-tre"/>
            </w:pPr>
            <w:r w:rsidRPr="00AD405C">
              <w:t xml:space="preserve">Celem jest obsługa Magazynu odzieży używanej pod względem ewidencji magazynowej związanej z przyjęciem towaru na magazyn z wewnętrznego przesunięcia </w:t>
            </w:r>
            <w:r w:rsidR="00B9019A" w:rsidRPr="00AD405C">
              <w:t>międzymagazynowego odzieży</w:t>
            </w:r>
            <w:r w:rsidRPr="00AD405C">
              <w:t xml:space="preserve"> z Magazynu odzieży w użytkowaniu oraz z rozchodem związanym z likwidacją środków niskocennych. Magazyn odzieży używanej jest magazynem pozabilansowym. Ewidencja magazynowa odbywa się na poziomie komórek organizacyjnych z wykorzystaniem indeksów produktów.</w:t>
            </w:r>
          </w:p>
        </w:tc>
      </w:tr>
      <w:tr w:rsidR="0094084B" w:rsidRPr="00F72B70" w:rsidTr="00802A6D">
        <w:trPr>
          <w:cantSplit/>
        </w:trPr>
        <w:tc>
          <w:tcPr>
            <w:tcW w:w="709" w:type="dxa"/>
            <w:shd w:val="clear" w:color="auto" w:fill="FFFFFF" w:themeFill="background1"/>
          </w:tcPr>
          <w:p w:rsidR="0094084B" w:rsidRPr="00B9019A" w:rsidRDefault="00FF2E33" w:rsidP="00B9019A">
            <w:pPr>
              <w:pStyle w:val="Tabela-tre"/>
              <w:numPr>
                <w:ilvl w:val="0"/>
                <w:numId w:val="8"/>
              </w:numPr>
            </w:pPr>
            <w:r w:rsidRPr="00B9019A">
              <w:lastRenderedPageBreak/>
              <w:t>2.3 / 2.2.1</w:t>
            </w:r>
          </w:p>
        </w:tc>
        <w:tc>
          <w:tcPr>
            <w:tcW w:w="709" w:type="dxa"/>
            <w:shd w:val="clear" w:color="auto" w:fill="FFFFFF" w:themeFill="background1"/>
          </w:tcPr>
          <w:p w:rsidR="007F4B06" w:rsidRDefault="00FF2E33">
            <w:pPr>
              <w:pStyle w:val="Tabela-tre"/>
              <w:rPr>
                <w:b/>
                <w:bCs/>
              </w:rPr>
            </w:pPr>
            <w:r w:rsidRPr="008872E9">
              <w:t>AG</w:t>
            </w:r>
          </w:p>
        </w:tc>
        <w:tc>
          <w:tcPr>
            <w:tcW w:w="1417" w:type="dxa"/>
            <w:shd w:val="clear" w:color="auto" w:fill="FFFFFF" w:themeFill="background1"/>
          </w:tcPr>
          <w:p w:rsidR="007F4B06" w:rsidRDefault="00FF2E33">
            <w:pPr>
              <w:pStyle w:val="Tabela-tre"/>
              <w:rPr>
                <w:b/>
                <w:bCs/>
              </w:rPr>
            </w:pPr>
            <w:r w:rsidRPr="00AD405C">
              <w:t xml:space="preserve">Magazyn odzieży w użytkowaniu </w:t>
            </w:r>
          </w:p>
        </w:tc>
        <w:tc>
          <w:tcPr>
            <w:tcW w:w="1417" w:type="dxa"/>
            <w:shd w:val="clear" w:color="auto" w:fill="FFFFFF" w:themeFill="background1"/>
          </w:tcPr>
          <w:p w:rsidR="007F4B06" w:rsidRDefault="00FF2E33">
            <w:pPr>
              <w:pStyle w:val="Tabela-tre"/>
              <w:rPr>
                <w:b/>
                <w:bCs/>
              </w:rPr>
            </w:pPr>
            <w:r w:rsidRPr="00AD405C">
              <w:t>Pozabilansowy</w:t>
            </w:r>
          </w:p>
        </w:tc>
        <w:tc>
          <w:tcPr>
            <w:tcW w:w="1276" w:type="dxa"/>
            <w:shd w:val="clear" w:color="auto" w:fill="FFFFFF" w:themeFill="background1"/>
          </w:tcPr>
          <w:p w:rsidR="007F4B06" w:rsidRDefault="00FF2E33">
            <w:pPr>
              <w:pStyle w:val="Tabela-tre"/>
              <w:rPr>
                <w:b/>
                <w:bCs/>
              </w:rPr>
            </w:pPr>
            <w:r w:rsidRPr="00AD405C">
              <w:t>MMW, LN</w:t>
            </w:r>
          </w:p>
        </w:tc>
        <w:tc>
          <w:tcPr>
            <w:tcW w:w="851" w:type="dxa"/>
            <w:shd w:val="clear" w:color="auto" w:fill="FFFFFF" w:themeFill="background1"/>
          </w:tcPr>
          <w:p w:rsidR="007F4B06" w:rsidRDefault="00FF2E33">
            <w:pPr>
              <w:pStyle w:val="Tabela-tre"/>
              <w:rPr>
                <w:b/>
                <w:bCs/>
              </w:rPr>
            </w:pPr>
            <w:r w:rsidRPr="00AD405C">
              <w:t>II</w:t>
            </w:r>
          </w:p>
        </w:tc>
        <w:tc>
          <w:tcPr>
            <w:tcW w:w="1559" w:type="dxa"/>
            <w:shd w:val="clear" w:color="auto" w:fill="FFFFFF" w:themeFill="background1"/>
          </w:tcPr>
          <w:p w:rsidR="007F4B06" w:rsidRDefault="00FF2E33">
            <w:pPr>
              <w:pStyle w:val="Tabela-tre"/>
              <w:rPr>
                <w:b/>
                <w:bCs/>
              </w:rPr>
            </w:pPr>
            <w:r w:rsidRPr="00AD405C">
              <w:t>Indeks</w:t>
            </w:r>
          </w:p>
        </w:tc>
        <w:tc>
          <w:tcPr>
            <w:tcW w:w="1843" w:type="dxa"/>
            <w:shd w:val="clear" w:color="auto" w:fill="FFFFFF" w:themeFill="background1"/>
          </w:tcPr>
          <w:p w:rsidR="007F4B06" w:rsidRDefault="00FF2E33">
            <w:pPr>
              <w:pStyle w:val="Tabela-tre"/>
              <w:rPr>
                <w:b/>
                <w:bCs/>
              </w:rPr>
            </w:pPr>
            <w:r w:rsidRPr="00AD405C">
              <w:t>Kartoteki osobowe</w:t>
            </w:r>
          </w:p>
        </w:tc>
        <w:tc>
          <w:tcPr>
            <w:tcW w:w="5528" w:type="dxa"/>
            <w:shd w:val="clear" w:color="auto" w:fill="FFFFFF" w:themeFill="background1"/>
          </w:tcPr>
          <w:p w:rsidR="007F4B06" w:rsidRDefault="00FF2E33">
            <w:pPr>
              <w:pStyle w:val="Tabela-tre"/>
            </w:pPr>
            <w:r w:rsidRPr="00AD405C">
              <w:t xml:space="preserve">Celem jest obsługa Magazynu odzieży w </w:t>
            </w:r>
            <w:r w:rsidR="00B9019A" w:rsidRPr="00AD405C">
              <w:t>użytkowaniu pod</w:t>
            </w:r>
            <w:r w:rsidRPr="00AD405C">
              <w:t xml:space="preserve"> względem ewidencji magazynowej związanej z </w:t>
            </w:r>
            <w:proofErr w:type="gramStart"/>
            <w:r w:rsidRPr="00AD405C">
              <w:t>przyjęciem  na</w:t>
            </w:r>
            <w:proofErr w:type="gramEnd"/>
            <w:r w:rsidRPr="00AD405C">
              <w:t xml:space="preserve"> magazyn odzieży przekazanej do użytkowania oraz rozchodem związanym z likwidacją środków niskocennych, a także z przesunięciem towaru na Magazyn odzieży używanej. Magazyn odzieży w użytkowaniu jest pozabilansowym magazynem podrzędnym wobec Magazynu odzieży oraz wobec Magazynu odzieży używanej. Odzież, której nie upłynął </w:t>
            </w:r>
            <w:proofErr w:type="gramStart"/>
            <w:r w:rsidRPr="00AD405C">
              <w:t>okres przydatności</w:t>
            </w:r>
            <w:proofErr w:type="gramEnd"/>
            <w:r w:rsidR="00B9019A" w:rsidRPr="00AD405C">
              <w:t>,</w:t>
            </w:r>
            <w:r w:rsidRPr="00AD405C">
              <w:t xml:space="preserve"> zostaje przesunięta na Magazyn odzieży używanej wewnętrznym przesunięciem międzymagazynowym. Ewidencja magazynowa odbywa się na poziomie kartotek osobowych użytkowników z wykorzystaniem indeksów produktów.</w:t>
            </w:r>
          </w:p>
        </w:tc>
      </w:tr>
      <w:tr w:rsidR="0094084B" w:rsidRPr="00F72B70" w:rsidTr="00802A6D">
        <w:trPr>
          <w:cantSplit/>
        </w:trPr>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94084B" w:rsidRPr="00B9019A" w:rsidRDefault="00FF2E33" w:rsidP="00B9019A">
            <w:pPr>
              <w:pStyle w:val="Tabela-tre"/>
              <w:numPr>
                <w:ilvl w:val="0"/>
                <w:numId w:val="8"/>
              </w:numPr>
            </w:pPr>
            <w:r w:rsidRPr="00B9019A">
              <w:t>3.</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8872E9">
              <w:t>AG</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Magazyn poligrafii</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Bilansowy</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PZ, RW, ZW, WZ</w:t>
            </w: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I</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Indeks</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Zbiorczo</w:t>
            </w:r>
          </w:p>
        </w:tc>
        <w:tc>
          <w:tcPr>
            <w:tcW w:w="5528"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rsidP="002C5CBB">
            <w:pPr>
              <w:pStyle w:val="Tabela-tre"/>
            </w:pPr>
            <w:r w:rsidRPr="00AD405C">
              <w:t>Celem jest obsługa bilansowego Magazynu poligrafii pod względem ewidencji magazynowej związanej z przyjęciem towaru na magazyn z zakupu, rozchodem</w:t>
            </w:r>
            <w:r w:rsidR="002C5CBB" w:rsidRPr="002C5CBB">
              <w:t>,</w:t>
            </w:r>
            <w:r w:rsidRPr="00AD405C">
              <w:t xml:space="preserve"> wydaniem towarów sprzedanych, a także z przyjęciem zwrotów. Ewidencja magazynowa odbywa się na poziomie kartotek odbiorców i dostawców oraz komórek organizacyjnych z wykorzystaniem indeksów produktów.</w:t>
            </w:r>
          </w:p>
        </w:tc>
      </w:tr>
      <w:tr w:rsidR="0094084B" w:rsidRPr="00F72B70" w:rsidTr="00802A6D">
        <w:trPr>
          <w:cantSplit/>
        </w:trPr>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94084B" w:rsidRPr="00B9019A" w:rsidRDefault="00FF2E33" w:rsidP="00B9019A">
            <w:pPr>
              <w:pStyle w:val="Tabela-tre"/>
              <w:numPr>
                <w:ilvl w:val="0"/>
                <w:numId w:val="8"/>
              </w:numPr>
            </w:pPr>
            <w:r w:rsidRPr="00B9019A">
              <w:t>4.</w:t>
            </w:r>
          </w:p>
        </w:tc>
        <w:tc>
          <w:tcPr>
            <w:tcW w:w="709"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B9019A">
              <w:t>AG</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B9019A">
              <w:t xml:space="preserve">Magazyn książek </w:t>
            </w:r>
          </w:p>
        </w:tc>
        <w:tc>
          <w:tcPr>
            <w:tcW w:w="1417"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B9019A">
              <w:t>Bilansowy</w:t>
            </w:r>
          </w:p>
        </w:tc>
        <w:tc>
          <w:tcPr>
            <w:tcW w:w="1276"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B9019A">
              <w:t>PZ, RW, ZW, WZ</w:t>
            </w:r>
          </w:p>
        </w:tc>
        <w:tc>
          <w:tcPr>
            <w:tcW w:w="851"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B9019A">
              <w:t>I</w:t>
            </w:r>
          </w:p>
        </w:tc>
        <w:tc>
          <w:tcPr>
            <w:tcW w:w="1559"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B9019A">
              <w:t>Indeks</w:t>
            </w:r>
          </w:p>
        </w:tc>
        <w:tc>
          <w:tcPr>
            <w:tcW w:w="1843"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B9019A">
              <w:t>Zbiorczo</w:t>
            </w:r>
          </w:p>
        </w:tc>
        <w:tc>
          <w:tcPr>
            <w:tcW w:w="5528"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rsidP="002C5CBB">
            <w:pPr>
              <w:pStyle w:val="Tabela-tre"/>
            </w:pPr>
            <w:r w:rsidRPr="00B9019A">
              <w:t>Celem jest obsługa bilansowego Magazynu książek pod względem ewidencji magazynowej związanej z przyjęciem towaru na magazyn z zakupu, rozchodem, wydaniem towarów sprzedanych, a także z przyjęciem zwrotów. Ewidencja magazynowa odbywa się na poziomie kartotek odbiorców i dostawców oraz komórek organizacyjnych z wykorzystaniem indeksów produktów.</w:t>
            </w:r>
          </w:p>
        </w:tc>
      </w:tr>
      <w:tr w:rsidR="0094084B" w:rsidRPr="00F72B70" w:rsidTr="00802A6D">
        <w:trPr>
          <w:cantSplit/>
        </w:trPr>
        <w:tc>
          <w:tcPr>
            <w:tcW w:w="709" w:type="dxa"/>
            <w:shd w:val="clear" w:color="auto" w:fill="FFFFFF" w:themeFill="background1"/>
          </w:tcPr>
          <w:p w:rsidR="0094084B" w:rsidRPr="00B9019A" w:rsidRDefault="00FF2E33" w:rsidP="00B9019A">
            <w:pPr>
              <w:pStyle w:val="Tabela-tre"/>
              <w:numPr>
                <w:ilvl w:val="0"/>
                <w:numId w:val="8"/>
              </w:numPr>
            </w:pPr>
            <w:r w:rsidRPr="00B9019A">
              <w:t>5.</w:t>
            </w:r>
          </w:p>
        </w:tc>
        <w:tc>
          <w:tcPr>
            <w:tcW w:w="709" w:type="dxa"/>
            <w:shd w:val="clear" w:color="auto" w:fill="FFFFFF" w:themeFill="background1"/>
          </w:tcPr>
          <w:p w:rsidR="007F4B06" w:rsidRDefault="00FF2E33">
            <w:pPr>
              <w:pStyle w:val="Tabela-tre"/>
              <w:rPr>
                <w:b/>
                <w:bCs/>
              </w:rPr>
            </w:pPr>
            <w:r w:rsidRPr="00B9019A">
              <w:t>AG</w:t>
            </w:r>
          </w:p>
        </w:tc>
        <w:tc>
          <w:tcPr>
            <w:tcW w:w="1417" w:type="dxa"/>
            <w:shd w:val="clear" w:color="auto" w:fill="FFFFFF" w:themeFill="background1"/>
          </w:tcPr>
          <w:p w:rsidR="007F4B06" w:rsidRDefault="00FF2E33">
            <w:pPr>
              <w:pStyle w:val="Tabela-tre"/>
              <w:rPr>
                <w:b/>
                <w:bCs/>
              </w:rPr>
            </w:pPr>
            <w:r w:rsidRPr="00B9019A">
              <w:t xml:space="preserve">Magazyn wyrobów gotowych </w:t>
            </w:r>
          </w:p>
        </w:tc>
        <w:tc>
          <w:tcPr>
            <w:tcW w:w="1417" w:type="dxa"/>
            <w:shd w:val="clear" w:color="auto" w:fill="FFFFFF" w:themeFill="background1"/>
          </w:tcPr>
          <w:p w:rsidR="007F4B06" w:rsidRDefault="00FF2E33">
            <w:pPr>
              <w:pStyle w:val="Tabela-tre"/>
              <w:rPr>
                <w:b/>
                <w:bCs/>
              </w:rPr>
            </w:pPr>
            <w:r w:rsidRPr="00B9019A">
              <w:t>Bilansowy</w:t>
            </w:r>
          </w:p>
        </w:tc>
        <w:tc>
          <w:tcPr>
            <w:tcW w:w="1276" w:type="dxa"/>
            <w:shd w:val="clear" w:color="auto" w:fill="FFFFFF" w:themeFill="background1"/>
          </w:tcPr>
          <w:p w:rsidR="007F4B06" w:rsidRDefault="00FF2E33">
            <w:pPr>
              <w:pStyle w:val="Tabela-tre"/>
              <w:rPr>
                <w:b/>
                <w:bCs/>
              </w:rPr>
            </w:pPr>
            <w:r w:rsidRPr="00B9019A">
              <w:t xml:space="preserve">PW, RW, </w:t>
            </w:r>
            <w:proofErr w:type="spellStart"/>
            <w:r w:rsidRPr="00B9019A">
              <w:t>MM</w:t>
            </w:r>
            <w:proofErr w:type="gramStart"/>
            <w:r w:rsidRPr="00B9019A">
              <w:t>,WZ</w:t>
            </w:r>
            <w:proofErr w:type="spellEnd"/>
            <w:proofErr w:type="gramEnd"/>
            <w:r w:rsidRPr="00B9019A">
              <w:t>, ZW</w:t>
            </w:r>
          </w:p>
        </w:tc>
        <w:tc>
          <w:tcPr>
            <w:tcW w:w="851" w:type="dxa"/>
            <w:shd w:val="clear" w:color="auto" w:fill="FFFFFF" w:themeFill="background1"/>
          </w:tcPr>
          <w:p w:rsidR="007F4B06" w:rsidRDefault="00FF2E33">
            <w:pPr>
              <w:pStyle w:val="Tabela-tre"/>
              <w:rPr>
                <w:b/>
                <w:bCs/>
              </w:rPr>
            </w:pPr>
            <w:r w:rsidRPr="00B9019A">
              <w:t>I</w:t>
            </w:r>
          </w:p>
        </w:tc>
        <w:tc>
          <w:tcPr>
            <w:tcW w:w="1559" w:type="dxa"/>
            <w:shd w:val="clear" w:color="auto" w:fill="FFFFFF" w:themeFill="background1"/>
          </w:tcPr>
          <w:p w:rsidR="007F4B06" w:rsidRDefault="00FF2E33">
            <w:pPr>
              <w:pStyle w:val="Tabela-tre"/>
              <w:rPr>
                <w:b/>
                <w:bCs/>
              </w:rPr>
            </w:pPr>
            <w:r w:rsidRPr="00B9019A">
              <w:t>Indeks</w:t>
            </w:r>
          </w:p>
        </w:tc>
        <w:tc>
          <w:tcPr>
            <w:tcW w:w="1843" w:type="dxa"/>
            <w:shd w:val="clear" w:color="auto" w:fill="FFFFFF" w:themeFill="background1"/>
          </w:tcPr>
          <w:p w:rsidR="007F4B06" w:rsidRDefault="00FF2E33">
            <w:pPr>
              <w:pStyle w:val="Tabela-tre"/>
              <w:rPr>
                <w:b/>
                <w:bCs/>
              </w:rPr>
            </w:pPr>
            <w:r w:rsidRPr="00B9019A">
              <w:t>Zbiorczo</w:t>
            </w:r>
          </w:p>
        </w:tc>
        <w:tc>
          <w:tcPr>
            <w:tcW w:w="5528" w:type="dxa"/>
            <w:shd w:val="clear" w:color="auto" w:fill="FFFFFF" w:themeFill="background1"/>
          </w:tcPr>
          <w:p w:rsidR="007F4B06" w:rsidRDefault="00FF2E33" w:rsidP="002C5CBB">
            <w:pPr>
              <w:pStyle w:val="Tabela-tre"/>
            </w:pPr>
            <w:r w:rsidRPr="00B9019A">
              <w:t>Celem jest obsługa bilansowego Magazynu wyrobów gotowych pod względem ewidencji magazynowej związanej z przyjęciem towaru na magazyn z produkcji (wydawnictwa), rozchodem, przesunięciem międzymagazynowym na Magazyny podrzędne, wydaniem towarów sprzedanych, a także z przyjęciem zwrotów. Ewidencja magazynowa odbywa się na poziomie kartotek odbiorców i dostawców oraz komórek organizacyjnych z wykorzystaniem indeksów produktów.</w:t>
            </w:r>
          </w:p>
        </w:tc>
      </w:tr>
      <w:tr w:rsidR="0094084B" w:rsidRPr="00F72B70" w:rsidTr="00802A6D">
        <w:trPr>
          <w:cantSplit/>
        </w:trPr>
        <w:tc>
          <w:tcPr>
            <w:tcW w:w="709" w:type="dxa"/>
            <w:shd w:val="clear" w:color="auto" w:fill="FFFFFF" w:themeFill="background1"/>
          </w:tcPr>
          <w:p w:rsidR="0094084B" w:rsidRPr="00B9019A" w:rsidRDefault="00FF2E33" w:rsidP="00B9019A">
            <w:pPr>
              <w:pStyle w:val="Tabela-tre"/>
              <w:numPr>
                <w:ilvl w:val="0"/>
                <w:numId w:val="8"/>
              </w:numPr>
            </w:pPr>
            <w:r w:rsidRPr="00B9019A">
              <w:lastRenderedPageBreak/>
              <w:t>6.</w:t>
            </w:r>
          </w:p>
        </w:tc>
        <w:tc>
          <w:tcPr>
            <w:tcW w:w="709" w:type="dxa"/>
            <w:shd w:val="clear" w:color="auto" w:fill="FFFFFF" w:themeFill="background1"/>
          </w:tcPr>
          <w:p w:rsidR="007F4B06" w:rsidRDefault="00FF2E33">
            <w:pPr>
              <w:pStyle w:val="Tabela-tre"/>
              <w:rPr>
                <w:b/>
                <w:bCs/>
              </w:rPr>
            </w:pPr>
            <w:r w:rsidRPr="00B9019A">
              <w:t>AG</w:t>
            </w:r>
          </w:p>
        </w:tc>
        <w:tc>
          <w:tcPr>
            <w:tcW w:w="1417" w:type="dxa"/>
            <w:shd w:val="clear" w:color="auto" w:fill="FFFFFF" w:themeFill="background1"/>
          </w:tcPr>
          <w:p w:rsidR="007F4B06" w:rsidRDefault="00FF2E33">
            <w:pPr>
              <w:pStyle w:val="Tabela-tre"/>
              <w:rPr>
                <w:b/>
                <w:bCs/>
              </w:rPr>
            </w:pPr>
            <w:r w:rsidRPr="00B9019A">
              <w:t xml:space="preserve">Podręczne magazyny wyrobów gotowych </w:t>
            </w:r>
          </w:p>
        </w:tc>
        <w:tc>
          <w:tcPr>
            <w:tcW w:w="1417" w:type="dxa"/>
            <w:shd w:val="clear" w:color="auto" w:fill="FFFFFF" w:themeFill="background1"/>
          </w:tcPr>
          <w:p w:rsidR="007F4B06" w:rsidRDefault="00FF2E33">
            <w:pPr>
              <w:pStyle w:val="Tabela-tre"/>
              <w:rPr>
                <w:b/>
                <w:bCs/>
              </w:rPr>
            </w:pPr>
            <w:r w:rsidRPr="00B9019A">
              <w:t>Bilansowy</w:t>
            </w:r>
          </w:p>
        </w:tc>
        <w:tc>
          <w:tcPr>
            <w:tcW w:w="1276" w:type="dxa"/>
            <w:shd w:val="clear" w:color="auto" w:fill="FFFFFF" w:themeFill="background1"/>
          </w:tcPr>
          <w:p w:rsidR="007F4B06" w:rsidRDefault="00FF2E33">
            <w:pPr>
              <w:pStyle w:val="Tabela-tre"/>
              <w:rPr>
                <w:b/>
                <w:bCs/>
              </w:rPr>
            </w:pPr>
            <w:r w:rsidRPr="00B9019A">
              <w:t>MM, WZ</w:t>
            </w:r>
          </w:p>
        </w:tc>
        <w:tc>
          <w:tcPr>
            <w:tcW w:w="851" w:type="dxa"/>
            <w:shd w:val="clear" w:color="auto" w:fill="FFFFFF" w:themeFill="background1"/>
          </w:tcPr>
          <w:p w:rsidR="007F4B06" w:rsidRDefault="00FF2E33">
            <w:pPr>
              <w:pStyle w:val="Tabela-tre"/>
              <w:rPr>
                <w:b/>
                <w:bCs/>
              </w:rPr>
            </w:pPr>
            <w:r w:rsidRPr="00B9019A">
              <w:t>II</w:t>
            </w:r>
          </w:p>
        </w:tc>
        <w:tc>
          <w:tcPr>
            <w:tcW w:w="1559" w:type="dxa"/>
            <w:shd w:val="clear" w:color="auto" w:fill="FFFFFF" w:themeFill="background1"/>
          </w:tcPr>
          <w:p w:rsidR="007F4B06" w:rsidRDefault="00FF2E33">
            <w:pPr>
              <w:pStyle w:val="Tabela-tre"/>
              <w:rPr>
                <w:b/>
                <w:bCs/>
              </w:rPr>
            </w:pPr>
            <w:r w:rsidRPr="00B9019A">
              <w:t>Indeks</w:t>
            </w:r>
          </w:p>
        </w:tc>
        <w:tc>
          <w:tcPr>
            <w:tcW w:w="1843" w:type="dxa"/>
            <w:shd w:val="clear" w:color="auto" w:fill="FFFFFF" w:themeFill="background1"/>
          </w:tcPr>
          <w:p w:rsidR="007F4B06" w:rsidRDefault="00FF2E33">
            <w:pPr>
              <w:pStyle w:val="Tabela-tre"/>
              <w:rPr>
                <w:b/>
                <w:bCs/>
              </w:rPr>
            </w:pPr>
            <w:r w:rsidRPr="00B9019A">
              <w:t>Zbiorczo</w:t>
            </w:r>
          </w:p>
        </w:tc>
        <w:tc>
          <w:tcPr>
            <w:tcW w:w="5528" w:type="dxa"/>
            <w:shd w:val="clear" w:color="auto" w:fill="FFFFFF" w:themeFill="background1"/>
          </w:tcPr>
          <w:p w:rsidR="007F4B06" w:rsidRDefault="00FF2E33">
            <w:pPr>
              <w:pStyle w:val="Tabela-tre"/>
            </w:pPr>
            <w:r w:rsidRPr="00B9019A">
              <w:t>Celem jest obsługa Podręcznych magazynów wyrobów gotowych pod względem ewidencji magazynowej związanej z przyjęciem towaru na magazyn w wyniku przesunięcia międzymagazynowego z Magazynu wyrobów gotowych oraz z rozchodem związanym z wydaniem towarów sprzedanych. Magazyny podręczne wyrobów gotowych, których jest 7 są magazynami podrzędnymi wobec Magazynu wyrobów gotowych.  Ewidencja magazynowa odbywa się na poziomie kartotek odbiorców oraz komórek organizacyjnych z wykorzystaniem indeksów produktów.</w:t>
            </w:r>
          </w:p>
        </w:tc>
      </w:tr>
      <w:tr w:rsidR="0094084B" w:rsidRPr="00F72B70" w:rsidTr="00802A6D">
        <w:trPr>
          <w:cantSplit/>
        </w:trPr>
        <w:tc>
          <w:tcPr>
            <w:tcW w:w="709" w:type="dxa"/>
            <w:shd w:val="clear" w:color="auto" w:fill="FFFFFF" w:themeFill="background1"/>
          </w:tcPr>
          <w:p w:rsidR="0094084B" w:rsidRPr="00B9019A" w:rsidRDefault="0051271D" w:rsidP="00B9019A">
            <w:pPr>
              <w:pStyle w:val="Tabela-tre"/>
              <w:numPr>
                <w:ilvl w:val="0"/>
                <w:numId w:val="8"/>
              </w:numPr>
            </w:pPr>
            <w:r w:rsidRPr="00B9019A">
              <w:t>7</w:t>
            </w:r>
          </w:p>
        </w:tc>
        <w:tc>
          <w:tcPr>
            <w:tcW w:w="709" w:type="dxa"/>
            <w:shd w:val="clear" w:color="auto" w:fill="FFFFFF" w:themeFill="background1"/>
          </w:tcPr>
          <w:p w:rsidR="007F4B06" w:rsidRDefault="0051271D">
            <w:pPr>
              <w:pStyle w:val="Tabela-tre"/>
              <w:rPr>
                <w:b/>
                <w:bCs/>
              </w:rPr>
            </w:pPr>
            <w:r w:rsidRPr="00B9019A">
              <w:t>ADS</w:t>
            </w:r>
          </w:p>
        </w:tc>
        <w:tc>
          <w:tcPr>
            <w:tcW w:w="1417" w:type="dxa"/>
            <w:shd w:val="clear" w:color="auto" w:fill="FFFFFF" w:themeFill="background1"/>
          </w:tcPr>
          <w:p w:rsidR="007F4B06" w:rsidRDefault="0051271D">
            <w:pPr>
              <w:pStyle w:val="Tabela-tre"/>
              <w:rPr>
                <w:b/>
                <w:bCs/>
              </w:rPr>
            </w:pPr>
            <w:r w:rsidRPr="00B9019A">
              <w:t>Magazyn pościelowy</w:t>
            </w:r>
          </w:p>
        </w:tc>
        <w:tc>
          <w:tcPr>
            <w:tcW w:w="1417" w:type="dxa"/>
            <w:shd w:val="clear" w:color="auto" w:fill="FFFFFF" w:themeFill="background1"/>
          </w:tcPr>
          <w:p w:rsidR="007F4B06" w:rsidRDefault="0051271D">
            <w:pPr>
              <w:pStyle w:val="Tabela-tre"/>
              <w:rPr>
                <w:b/>
                <w:bCs/>
              </w:rPr>
            </w:pPr>
            <w:r w:rsidRPr="00B9019A">
              <w:t>Pozabilansowy</w:t>
            </w:r>
          </w:p>
        </w:tc>
        <w:tc>
          <w:tcPr>
            <w:tcW w:w="1276" w:type="dxa"/>
            <w:shd w:val="clear" w:color="auto" w:fill="FFFFFF" w:themeFill="background1"/>
          </w:tcPr>
          <w:p w:rsidR="007F4B06" w:rsidRDefault="0051271D">
            <w:pPr>
              <w:pStyle w:val="Tabela-tre"/>
              <w:rPr>
                <w:b/>
                <w:bCs/>
              </w:rPr>
            </w:pPr>
            <w:r w:rsidRPr="00B9019A">
              <w:t>PZ, MMW, MM, LN</w:t>
            </w:r>
          </w:p>
        </w:tc>
        <w:tc>
          <w:tcPr>
            <w:tcW w:w="851" w:type="dxa"/>
            <w:shd w:val="clear" w:color="auto" w:fill="FFFFFF" w:themeFill="background1"/>
          </w:tcPr>
          <w:p w:rsidR="007F4B06" w:rsidRDefault="0051271D">
            <w:pPr>
              <w:pStyle w:val="Tabela-tre"/>
              <w:rPr>
                <w:b/>
                <w:bCs/>
              </w:rPr>
            </w:pPr>
            <w:r w:rsidRPr="00B9019A">
              <w:t>I</w:t>
            </w:r>
          </w:p>
        </w:tc>
        <w:tc>
          <w:tcPr>
            <w:tcW w:w="1559" w:type="dxa"/>
            <w:shd w:val="clear" w:color="auto" w:fill="FFFFFF" w:themeFill="background1"/>
          </w:tcPr>
          <w:p w:rsidR="007F4B06" w:rsidRDefault="0051271D">
            <w:pPr>
              <w:pStyle w:val="Tabela-tre"/>
              <w:rPr>
                <w:b/>
                <w:bCs/>
              </w:rPr>
            </w:pPr>
            <w:r w:rsidRPr="00B9019A">
              <w:t xml:space="preserve">Indeks </w:t>
            </w:r>
          </w:p>
        </w:tc>
        <w:tc>
          <w:tcPr>
            <w:tcW w:w="1843" w:type="dxa"/>
            <w:shd w:val="clear" w:color="auto" w:fill="FFFFFF" w:themeFill="background1"/>
          </w:tcPr>
          <w:p w:rsidR="007F4B06" w:rsidRDefault="0051271D">
            <w:pPr>
              <w:pStyle w:val="Tabela-tre"/>
              <w:rPr>
                <w:b/>
                <w:bCs/>
              </w:rPr>
            </w:pPr>
            <w:r w:rsidRPr="00B9019A">
              <w:t>Zbiorczo</w:t>
            </w:r>
          </w:p>
        </w:tc>
        <w:tc>
          <w:tcPr>
            <w:tcW w:w="5528" w:type="dxa"/>
            <w:shd w:val="clear" w:color="auto" w:fill="FFFFFF" w:themeFill="background1"/>
          </w:tcPr>
          <w:p w:rsidR="007F4B06" w:rsidRDefault="00FF2E33">
            <w:pPr>
              <w:pStyle w:val="Tabela-tre"/>
            </w:pPr>
            <w:r w:rsidRPr="00B9019A">
              <w:t>Celem jest obsługa pozabilansowego Magazynu pościelowego pod względem ewidencji magazynowej związanej z przyjęciem towaru na magazyn z zakupu, rozchodem związanym wycofaniem z ewidencji środków niskocennych, wydaniem pościeli do użytkowania oraz wydaniem pościeli do prania i przyjęcia z pralni. Ewidencja magazynowa odbywa się na poziomie kartotek dostawców oraz komórek organizacyjnych z wykorzystaniem indeksów produktów.</w:t>
            </w:r>
          </w:p>
        </w:tc>
      </w:tr>
      <w:tr w:rsidR="0094084B" w:rsidRPr="00F72B70" w:rsidTr="00802A6D">
        <w:trPr>
          <w:cantSplit/>
        </w:trPr>
        <w:tc>
          <w:tcPr>
            <w:tcW w:w="709" w:type="dxa"/>
            <w:shd w:val="clear" w:color="auto" w:fill="FFFFFF" w:themeFill="background1"/>
          </w:tcPr>
          <w:p w:rsidR="0094084B" w:rsidRPr="00B9019A" w:rsidRDefault="0051271D" w:rsidP="00B9019A">
            <w:pPr>
              <w:pStyle w:val="Tabela-tre"/>
              <w:numPr>
                <w:ilvl w:val="0"/>
                <w:numId w:val="8"/>
              </w:numPr>
            </w:pPr>
            <w:r w:rsidRPr="00B9019A">
              <w:t>7.1</w:t>
            </w:r>
          </w:p>
        </w:tc>
        <w:tc>
          <w:tcPr>
            <w:tcW w:w="709" w:type="dxa"/>
            <w:shd w:val="clear" w:color="auto" w:fill="FFFFFF" w:themeFill="background1"/>
          </w:tcPr>
          <w:p w:rsidR="007F4B06" w:rsidRDefault="0051271D">
            <w:pPr>
              <w:pStyle w:val="Tabela-tre"/>
              <w:rPr>
                <w:b/>
                <w:bCs/>
              </w:rPr>
            </w:pPr>
            <w:r w:rsidRPr="00B9019A">
              <w:t>ADS</w:t>
            </w:r>
          </w:p>
        </w:tc>
        <w:tc>
          <w:tcPr>
            <w:tcW w:w="1417" w:type="dxa"/>
            <w:shd w:val="clear" w:color="auto" w:fill="FFFFFF" w:themeFill="background1"/>
          </w:tcPr>
          <w:p w:rsidR="007F4B06" w:rsidRDefault="0051271D">
            <w:pPr>
              <w:pStyle w:val="Tabela-tre"/>
              <w:rPr>
                <w:b/>
                <w:bCs/>
              </w:rPr>
            </w:pPr>
            <w:r w:rsidRPr="00B9019A">
              <w:t>Magazyn pościeli w użytkowaniu</w:t>
            </w:r>
          </w:p>
        </w:tc>
        <w:tc>
          <w:tcPr>
            <w:tcW w:w="1417" w:type="dxa"/>
            <w:shd w:val="clear" w:color="auto" w:fill="FFFFFF" w:themeFill="background1"/>
          </w:tcPr>
          <w:p w:rsidR="007F4B06" w:rsidRDefault="0051271D">
            <w:pPr>
              <w:pStyle w:val="Tabela-tre"/>
              <w:rPr>
                <w:b/>
                <w:bCs/>
              </w:rPr>
            </w:pPr>
            <w:r w:rsidRPr="00B9019A">
              <w:t>Pozabilansowy</w:t>
            </w:r>
          </w:p>
        </w:tc>
        <w:tc>
          <w:tcPr>
            <w:tcW w:w="1276" w:type="dxa"/>
            <w:shd w:val="clear" w:color="auto" w:fill="FFFFFF" w:themeFill="background1"/>
          </w:tcPr>
          <w:p w:rsidR="007F4B06" w:rsidRDefault="0051271D">
            <w:pPr>
              <w:pStyle w:val="Tabela-tre"/>
              <w:rPr>
                <w:b/>
                <w:bCs/>
              </w:rPr>
            </w:pPr>
            <w:r w:rsidRPr="00B9019A">
              <w:t>MMW, LN</w:t>
            </w:r>
          </w:p>
        </w:tc>
        <w:tc>
          <w:tcPr>
            <w:tcW w:w="851" w:type="dxa"/>
            <w:shd w:val="clear" w:color="auto" w:fill="FFFFFF" w:themeFill="background1"/>
          </w:tcPr>
          <w:p w:rsidR="007F4B06" w:rsidRDefault="0051271D">
            <w:pPr>
              <w:pStyle w:val="Tabela-tre"/>
              <w:rPr>
                <w:b/>
                <w:bCs/>
              </w:rPr>
            </w:pPr>
            <w:r w:rsidRPr="00B9019A">
              <w:t>II</w:t>
            </w:r>
          </w:p>
        </w:tc>
        <w:tc>
          <w:tcPr>
            <w:tcW w:w="1559" w:type="dxa"/>
            <w:shd w:val="clear" w:color="auto" w:fill="FFFFFF" w:themeFill="background1"/>
          </w:tcPr>
          <w:p w:rsidR="007F4B06" w:rsidRDefault="0051271D">
            <w:pPr>
              <w:pStyle w:val="Tabela-tre"/>
              <w:rPr>
                <w:b/>
                <w:bCs/>
              </w:rPr>
            </w:pPr>
            <w:r w:rsidRPr="00B9019A">
              <w:t>Indeks</w:t>
            </w:r>
          </w:p>
        </w:tc>
        <w:tc>
          <w:tcPr>
            <w:tcW w:w="1843" w:type="dxa"/>
            <w:shd w:val="clear" w:color="auto" w:fill="FFFFFF" w:themeFill="background1"/>
          </w:tcPr>
          <w:p w:rsidR="007F4B06" w:rsidRDefault="0051271D">
            <w:pPr>
              <w:pStyle w:val="Tabela-tre"/>
              <w:rPr>
                <w:b/>
                <w:bCs/>
              </w:rPr>
            </w:pPr>
            <w:r w:rsidRPr="00B9019A">
              <w:t>Kartoteki osobowe</w:t>
            </w:r>
          </w:p>
        </w:tc>
        <w:tc>
          <w:tcPr>
            <w:tcW w:w="5528" w:type="dxa"/>
            <w:shd w:val="clear" w:color="auto" w:fill="FFFFFF" w:themeFill="background1"/>
          </w:tcPr>
          <w:p w:rsidR="007F4B06" w:rsidRDefault="00FF2E33">
            <w:pPr>
              <w:pStyle w:val="Tabela-tre"/>
            </w:pPr>
            <w:r w:rsidRPr="00B9019A">
              <w:t xml:space="preserve">Celem jest obsługa Magazynu pościeli w </w:t>
            </w:r>
            <w:r w:rsidR="00B9019A" w:rsidRPr="00B9019A">
              <w:t>użytkowaniu pod</w:t>
            </w:r>
            <w:r w:rsidRPr="00B9019A">
              <w:t xml:space="preserve"> względem ewidencji magazynowej związanej z przyjęciem na magazyn pościeli przekazanej do użytkowania oraz rozchodem związanym z likwidacją środków niskocennych, a także z przesunięciem zwróconej pościeli na Magazyn pościelowy. Magazyn pościeli w użytkowaniu jest pozabilansowym magazynem podrzędnym wobec Magazynu pościeli. Ewidencja magazynowa odbywa się na poziomie kartotek osobowych użytkowników z wykorzystaniem indeksów produktów.</w:t>
            </w:r>
          </w:p>
        </w:tc>
      </w:tr>
      <w:tr w:rsidR="0094084B" w:rsidRPr="00F72B70" w:rsidTr="00802A6D">
        <w:trPr>
          <w:cantSplit/>
        </w:trPr>
        <w:tc>
          <w:tcPr>
            <w:tcW w:w="709" w:type="dxa"/>
            <w:shd w:val="clear" w:color="auto" w:fill="FFFFFF" w:themeFill="background1"/>
          </w:tcPr>
          <w:p w:rsidR="0094084B" w:rsidRPr="00B9019A" w:rsidRDefault="0051271D" w:rsidP="00B9019A">
            <w:pPr>
              <w:pStyle w:val="Tabela-tre"/>
              <w:numPr>
                <w:ilvl w:val="0"/>
                <w:numId w:val="8"/>
              </w:numPr>
            </w:pPr>
            <w:r w:rsidRPr="00B9019A">
              <w:t>7.2</w:t>
            </w:r>
          </w:p>
        </w:tc>
        <w:tc>
          <w:tcPr>
            <w:tcW w:w="709" w:type="dxa"/>
            <w:shd w:val="clear" w:color="auto" w:fill="FFFFFF" w:themeFill="background1"/>
          </w:tcPr>
          <w:p w:rsidR="007F4B06" w:rsidRDefault="0051271D">
            <w:pPr>
              <w:pStyle w:val="Tabela-tre"/>
              <w:rPr>
                <w:b/>
                <w:bCs/>
              </w:rPr>
            </w:pPr>
            <w:r w:rsidRPr="00B9019A">
              <w:t>ADS</w:t>
            </w:r>
          </w:p>
        </w:tc>
        <w:tc>
          <w:tcPr>
            <w:tcW w:w="1417" w:type="dxa"/>
            <w:shd w:val="clear" w:color="auto" w:fill="FFFFFF" w:themeFill="background1"/>
          </w:tcPr>
          <w:p w:rsidR="007F4B06" w:rsidRDefault="0051271D">
            <w:pPr>
              <w:pStyle w:val="Tabela-tre"/>
              <w:rPr>
                <w:b/>
                <w:bCs/>
              </w:rPr>
            </w:pPr>
            <w:r w:rsidRPr="00B9019A">
              <w:t>Magazyn pościeli w praniu</w:t>
            </w:r>
          </w:p>
        </w:tc>
        <w:tc>
          <w:tcPr>
            <w:tcW w:w="1417" w:type="dxa"/>
            <w:shd w:val="clear" w:color="auto" w:fill="FFFFFF" w:themeFill="background1"/>
          </w:tcPr>
          <w:p w:rsidR="007F4B06" w:rsidRDefault="0051271D">
            <w:pPr>
              <w:pStyle w:val="Tabela-tre"/>
              <w:rPr>
                <w:b/>
                <w:bCs/>
              </w:rPr>
            </w:pPr>
            <w:r w:rsidRPr="00B9019A">
              <w:t>Pozabilansowy</w:t>
            </w:r>
          </w:p>
        </w:tc>
        <w:tc>
          <w:tcPr>
            <w:tcW w:w="1276" w:type="dxa"/>
            <w:shd w:val="clear" w:color="auto" w:fill="FFFFFF" w:themeFill="background1"/>
          </w:tcPr>
          <w:p w:rsidR="007F4B06" w:rsidRDefault="0051271D">
            <w:pPr>
              <w:pStyle w:val="Tabela-tre"/>
              <w:rPr>
                <w:b/>
                <w:bCs/>
              </w:rPr>
            </w:pPr>
            <w:r w:rsidRPr="00B9019A">
              <w:t>MM</w:t>
            </w:r>
          </w:p>
        </w:tc>
        <w:tc>
          <w:tcPr>
            <w:tcW w:w="851" w:type="dxa"/>
            <w:shd w:val="clear" w:color="auto" w:fill="FFFFFF" w:themeFill="background1"/>
          </w:tcPr>
          <w:p w:rsidR="007F4B06" w:rsidRDefault="0051271D">
            <w:pPr>
              <w:pStyle w:val="Tabela-tre"/>
              <w:rPr>
                <w:b/>
                <w:bCs/>
              </w:rPr>
            </w:pPr>
            <w:r w:rsidRPr="00B9019A">
              <w:t>II</w:t>
            </w:r>
          </w:p>
        </w:tc>
        <w:tc>
          <w:tcPr>
            <w:tcW w:w="1559" w:type="dxa"/>
            <w:shd w:val="clear" w:color="auto" w:fill="FFFFFF" w:themeFill="background1"/>
          </w:tcPr>
          <w:p w:rsidR="007F4B06" w:rsidRDefault="0051271D">
            <w:pPr>
              <w:pStyle w:val="Tabela-tre"/>
              <w:rPr>
                <w:b/>
                <w:bCs/>
              </w:rPr>
            </w:pPr>
            <w:r w:rsidRPr="00B9019A">
              <w:t>Indeks</w:t>
            </w:r>
          </w:p>
        </w:tc>
        <w:tc>
          <w:tcPr>
            <w:tcW w:w="1843" w:type="dxa"/>
            <w:shd w:val="clear" w:color="auto" w:fill="FFFFFF" w:themeFill="background1"/>
          </w:tcPr>
          <w:p w:rsidR="007F4B06" w:rsidRDefault="0051271D">
            <w:pPr>
              <w:pStyle w:val="Tabela-tre"/>
              <w:rPr>
                <w:b/>
                <w:bCs/>
              </w:rPr>
            </w:pPr>
            <w:r w:rsidRPr="00B9019A">
              <w:t>Zbiorczo</w:t>
            </w:r>
          </w:p>
        </w:tc>
        <w:tc>
          <w:tcPr>
            <w:tcW w:w="5528" w:type="dxa"/>
            <w:shd w:val="clear" w:color="auto" w:fill="FFFFFF" w:themeFill="background1"/>
          </w:tcPr>
          <w:p w:rsidR="007F4B06" w:rsidRDefault="00FF2E33">
            <w:pPr>
              <w:pStyle w:val="Tabela-tre"/>
            </w:pPr>
            <w:r w:rsidRPr="00B9019A">
              <w:t xml:space="preserve">Celem jest obsługa Magazynu pościeli w </w:t>
            </w:r>
            <w:r w:rsidR="00B9019A" w:rsidRPr="00B9019A">
              <w:t>praniu pod</w:t>
            </w:r>
            <w:r w:rsidRPr="00B9019A">
              <w:t xml:space="preserve"> względem ewidencji magazynowej związanej z wydaniem pościeli do pralni z Magazynu pościelowego oraz przyjęciem na magazyn pościeli wypranej.  Przekazanie pościeli do prania i jej odbiór odbywa się za pomocą przesunięcia międzymagazynowego. Magazyn pościeli w praniu jest pozabilansowym magazynem podrzędnym wobec Magazynu pościelowego. Ewidencja magazynowa odbywa się na poziomie komórek organizacyjnych z wykorzystaniem indeksów produktów.</w:t>
            </w:r>
          </w:p>
        </w:tc>
      </w:tr>
      <w:tr w:rsidR="0094084B" w:rsidRPr="00F72B70" w:rsidTr="00802A6D">
        <w:trPr>
          <w:cantSplit/>
        </w:trPr>
        <w:tc>
          <w:tcPr>
            <w:tcW w:w="709" w:type="dxa"/>
            <w:shd w:val="clear" w:color="auto" w:fill="FFFFFF" w:themeFill="background1"/>
          </w:tcPr>
          <w:p w:rsidR="0094084B" w:rsidRPr="00B9019A" w:rsidRDefault="0051271D" w:rsidP="00B9019A">
            <w:pPr>
              <w:pStyle w:val="Tabela-tre"/>
              <w:numPr>
                <w:ilvl w:val="0"/>
                <w:numId w:val="8"/>
              </w:numPr>
            </w:pPr>
            <w:r w:rsidRPr="00B9019A">
              <w:lastRenderedPageBreak/>
              <w:t>8</w:t>
            </w:r>
          </w:p>
        </w:tc>
        <w:tc>
          <w:tcPr>
            <w:tcW w:w="709" w:type="dxa"/>
            <w:shd w:val="clear" w:color="auto" w:fill="FFFFFF" w:themeFill="background1"/>
          </w:tcPr>
          <w:p w:rsidR="007F4B06" w:rsidRDefault="0051271D">
            <w:pPr>
              <w:pStyle w:val="Tabela-tre"/>
              <w:rPr>
                <w:b/>
                <w:bCs/>
              </w:rPr>
            </w:pPr>
            <w:r w:rsidRPr="00B9019A">
              <w:t>ADS</w:t>
            </w:r>
          </w:p>
        </w:tc>
        <w:tc>
          <w:tcPr>
            <w:tcW w:w="1417" w:type="dxa"/>
            <w:shd w:val="clear" w:color="auto" w:fill="FFFFFF" w:themeFill="background1"/>
          </w:tcPr>
          <w:p w:rsidR="007F4B06" w:rsidRDefault="0051271D">
            <w:pPr>
              <w:pStyle w:val="Tabela-tre"/>
              <w:rPr>
                <w:b/>
                <w:bCs/>
              </w:rPr>
            </w:pPr>
            <w:r w:rsidRPr="00B9019A">
              <w:t>Magazyn mundurowy</w:t>
            </w:r>
          </w:p>
        </w:tc>
        <w:tc>
          <w:tcPr>
            <w:tcW w:w="1417" w:type="dxa"/>
            <w:shd w:val="clear" w:color="auto" w:fill="FFFFFF" w:themeFill="background1"/>
          </w:tcPr>
          <w:p w:rsidR="007F4B06" w:rsidRDefault="0051271D">
            <w:pPr>
              <w:pStyle w:val="Tabela-tre"/>
              <w:rPr>
                <w:b/>
                <w:bCs/>
              </w:rPr>
            </w:pPr>
            <w:r w:rsidRPr="00B9019A">
              <w:t>Bilansowy</w:t>
            </w:r>
          </w:p>
        </w:tc>
        <w:tc>
          <w:tcPr>
            <w:tcW w:w="1276" w:type="dxa"/>
            <w:shd w:val="clear" w:color="auto" w:fill="FFFFFF" w:themeFill="background1"/>
          </w:tcPr>
          <w:p w:rsidR="007F4B06" w:rsidRDefault="0051271D">
            <w:pPr>
              <w:pStyle w:val="Tabela-tre"/>
              <w:rPr>
                <w:b/>
                <w:bCs/>
              </w:rPr>
            </w:pPr>
            <w:r w:rsidRPr="00B9019A">
              <w:t>PZ, MMW + RW, ZW, WZ</w:t>
            </w:r>
          </w:p>
        </w:tc>
        <w:tc>
          <w:tcPr>
            <w:tcW w:w="851" w:type="dxa"/>
            <w:shd w:val="clear" w:color="auto" w:fill="FFFFFF" w:themeFill="background1"/>
          </w:tcPr>
          <w:p w:rsidR="007F4B06" w:rsidRDefault="0051271D">
            <w:pPr>
              <w:pStyle w:val="Tabela-tre"/>
              <w:rPr>
                <w:b/>
                <w:bCs/>
              </w:rPr>
            </w:pPr>
            <w:r w:rsidRPr="00B9019A">
              <w:t>I</w:t>
            </w:r>
          </w:p>
        </w:tc>
        <w:tc>
          <w:tcPr>
            <w:tcW w:w="1559" w:type="dxa"/>
            <w:shd w:val="clear" w:color="auto" w:fill="FFFFFF" w:themeFill="background1"/>
          </w:tcPr>
          <w:p w:rsidR="007F4B06" w:rsidRDefault="0051271D">
            <w:pPr>
              <w:pStyle w:val="Tabela-tre"/>
              <w:rPr>
                <w:b/>
                <w:bCs/>
              </w:rPr>
            </w:pPr>
            <w:r w:rsidRPr="00B9019A">
              <w:t>Indeks</w:t>
            </w:r>
          </w:p>
        </w:tc>
        <w:tc>
          <w:tcPr>
            <w:tcW w:w="1843" w:type="dxa"/>
            <w:shd w:val="clear" w:color="auto" w:fill="FFFFFF" w:themeFill="background1"/>
          </w:tcPr>
          <w:p w:rsidR="007F4B06" w:rsidRDefault="0051271D">
            <w:pPr>
              <w:pStyle w:val="Tabela-tre"/>
              <w:rPr>
                <w:b/>
                <w:bCs/>
              </w:rPr>
            </w:pPr>
            <w:r w:rsidRPr="00B9019A">
              <w:t>Zbiorczo</w:t>
            </w:r>
          </w:p>
        </w:tc>
        <w:tc>
          <w:tcPr>
            <w:tcW w:w="5528" w:type="dxa"/>
            <w:shd w:val="clear" w:color="auto" w:fill="FFFFFF" w:themeFill="background1"/>
          </w:tcPr>
          <w:p w:rsidR="007F4B06" w:rsidRDefault="00FF2E33">
            <w:pPr>
              <w:pStyle w:val="Tabela-tre"/>
            </w:pPr>
            <w:r w:rsidRPr="00B9019A">
              <w:t>Celem jest obsługa Magazynu mundurowego pod względem ewidencji magazynowej związanej z przyjęciem towaru na magazyn z zakupu, z rozchodem związanym przekazaniem munduru do użytkowania, zwrotem do magazynu wydanego nowego munduru oraz z wydaniem munduru sprzedanego.  Przekazanie munduru do użytkowania jest związane przesunięciem stanów ewidencyjnych na pozabilansowy Magazyn mundurów w użytkowaniu oraz z rozksięgowaniem kosztów zgodnie z kierunkiem rozchodu. Ewidencja magazynowa odbywa się na poziomie kartotek odbiorców i dostawców oraz komórek organizacyjnych z wykorzystaniem indeksów produktów.</w:t>
            </w:r>
          </w:p>
        </w:tc>
      </w:tr>
      <w:tr w:rsidR="0094084B" w:rsidRPr="00F72B70" w:rsidTr="00802A6D">
        <w:trPr>
          <w:cantSplit/>
        </w:trPr>
        <w:tc>
          <w:tcPr>
            <w:tcW w:w="709" w:type="dxa"/>
            <w:shd w:val="clear" w:color="auto" w:fill="FFFFFF" w:themeFill="background1"/>
          </w:tcPr>
          <w:p w:rsidR="0094084B" w:rsidRPr="00B9019A" w:rsidRDefault="0051271D" w:rsidP="00B9019A">
            <w:pPr>
              <w:pStyle w:val="Tabela-tre"/>
              <w:numPr>
                <w:ilvl w:val="0"/>
                <w:numId w:val="8"/>
              </w:numPr>
            </w:pPr>
            <w:r w:rsidRPr="00B9019A">
              <w:t>8.1</w:t>
            </w:r>
          </w:p>
        </w:tc>
        <w:tc>
          <w:tcPr>
            <w:tcW w:w="709" w:type="dxa"/>
            <w:shd w:val="clear" w:color="auto" w:fill="FFFFFF" w:themeFill="background1"/>
          </w:tcPr>
          <w:p w:rsidR="007F4B06" w:rsidRDefault="0051271D">
            <w:pPr>
              <w:pStyle w:val="Tabela-tre"/>
              <w:rPr>
                <w:b/>
                <w:bCs/>
              </w:rPr>
            </w:pPr>
            <w:r w:rsidRPr="00B9019A">
              <w:t>ADS</w:t>
            </w:r>
          </w:p>
        </w:tc>
        <w:tc>
          <w:tcPr>
            <w:tcW w:w="1417" w:type="dxa"/>
            <w:shd w:val="clear" w:color="auto" w:fill="FFFFFF" w:themeFill="background1"/>
          </w:tcPr>
          <w:p w:rsidR="007F4B06" w:rsidRDefault="0051271D">
            <w:pPr>
              <w:pStyle w:val="Tabela-tre"/>
              <w:rPr>
                <w:b/>
                <w:bCs/>
              </w:rPr>
            </w:pPr>
            <w:r w:rsidRPr="00B9019A">
              <w:t>Magazyn mundurów w użytkowaniu (studenci i pracownicy)</w:t>
            </w:r>
          </w:p>
        </w:tc>
        <w:tc>
          <w:tcPr>
            <w:tcW w:w="1417" w:type="dxa"/>
            <w:shd w:val="clear" w:color="auto" w:fill="FFFFFF" w:themeFill="background1"/>
          </w:tcPr>
          <w:p w:rsidR="007F4B06" w:rsidRDefault="0051271D">
            <w:pPr>
              <w:pStyle w:val="Tabela-tre"/>
              <w:rPr>
                <w:b/>
                <w:bCs/>
              </w:rPr>
            </w:pPr>
            <w:r w:rsidRPr="00B9019A">
              <w:t>Pozabilansowy</w:t>
            </w:r>
          </w:p>
        </w:tc>
        <w:tc>
          <w:tcPr>
            <w:tcW w:w="1276" w:type="dxa"/>
            <w:shd w:val="clear" w:color="auto" w:fill="FFFFFF" w:themeFill="background1"/>
          </w:tcPr>
          <w:p w:rsidR="007F4B06" w:rsidRDefault="0051271D">
            <w:pPr>
              <w:pStyle w:val="Tabela-tre"/>
              <w:rPr>
                <w:b/>
                <w:bCs/>
              </w:rPr>
            </w:pPr>
            <w:r w:rsidRPr="00B9019A">
              <w:t>MMW</w:t>
            </w:r>
          </w:p>
        </w:tc>
        <w:tc>
          <w:tcPr>
            <w:tcW w:w="851" w:type="dxa"/>
            <w:shd w:val="clear" w:color="auto" w:fill="FFFFFF" w:themeFill="background1"/>
          </w:tcPr>
          <w:p w:rsidR="007F4B06" w:rsidRDefault="0051271D">
            <w:pPr>
              <w:pStyle w:val="Tabela-tre"/>
              <w:rPr>
                <w:b/>
                <w:bCs/>
              </w:rPr>
            </w:pPr>
            <w:r w:rsidRPr="00B9019A">
              <w:t>II</w:t>
            </w:r>
          </w:p>
        </w:tc>
        <w:tc>
          <w:tcPr>
            <w:tcW w:w="1559" w:type="dxa"/>
            <w:shd w:val="clear" w:color="auto" w:fill="FFFFFF" w:themeFill="background1"/>
          </w:tcPr>
          <w:p w:rsidR="007F4B06" w:rsidRDefault="0051271D">
            <w:pPr>
              <w:pStyle w:val="Tabela-tre"/>
              <w:rPr>
                <w:b/>
                <w:bCs/>
              </w:rPr>
            </w:pPr>
            <w:r w:rsidRPr="00B9019A">
              <w:t>Indeks</w:t>
            </w:r>
          </w:p>
        </w:tc>
        <w:tc>
          <w:tcPr>
            <w:tcW w:w="1843" w:type="dxa"/>
            <w:shd w:val="clear" w:color="auto" w:fill="FFFFFF" w:themeFill="background1"/>
          </w:tcPr>
          <w:p w:rsidR="007F4B06" w:rsidRDefault="0051271D">
            <w:pPr>
              <w:pStyle w:val="Tabela-tre"/>
              <w:rPr>
                <w:b/>
                <w:bCs/>
              </w:rPr>
            </w:pPr>
            <w:r w:rsidRPr="00B9019A">
              <w:t xml:space="preserve">Kartoteki osobowe </w:t>
            </w:r>
          </w:p>
        </w:tc>
        <w:tc>
          <w:tcPr>
            <w:tcW w:w="5528" w:type="dxa"/>
            <w:shd w:val="clear" w:color="auto" w:fill="FFFFFF" w:themeFill="background1"/>
          </w:tcPr>
          <w:p w:rsidR="007F4B06" w:rsidRDefault="00FF2E33">
            <w:pPr>
              <w:pStyle w:val="Tabela-tre"/>
            </w:pPr>
            <w:r w:rsidRPr="00B9019A">
              <w:t xml:space="preserve">Celem jest obsługa Magazynu mundurów w </w:t>
            </w:r>
            <w:r w:rsidR="00B9019A" w:rsidRPr="00B9019A">
              <w:t>użytkowaniu pod</w:t>
            </w:r>
            <w:r w:rsidRPr="00B9019A">
              <w:t xml:space="preserve"> względem ewidencji magazynowej związanej z przyjęciem sortów mundurowych przekazanych do użytkowania. Przyjęcie sortów mundurowych następuje przez wewnętrzne przesunięcie międzymagazynowe z Magazynu Mundurowego. Magazyn mundurów w </w:t>
            </w:r>
            <w:r w:rsidR="00B9019A" w:rsidRPr="00B9019A">
              <w:t>użytkowaniu jest</w:t>
            </w:r>
            <w:r w:rsidRPr="00B9019A">
              <w:t xml:space="preserve"> pozabilansowym magazynem podrzędnym wobec Magazynu mundurowego. Ewidencja magazynowa odbywa się na poziomie kartotek osobowych studentów i pracowników z wykorzystaniem indeksów produktów.</w:t>
            </w:r>
          </w:p>
        </w:tc>
      </w:tr>
      <w:tr w:rsidR="0094084B" w:rsidRPr="00F72B70" w:rsidTr="00802A6D">
        <w:trPr>
          <w:cantSplit/>
        </w:trPr>
        <w:tc>
          <w:tcPr>
            <w:tcW w:w="709" w:type="dxa"/>
            <w:shd w:val="clear" w:color="auto" w:fill="FFFFFF" w:themeFill="background1"/>
          </w:tcPr>
          <w:p w:rsidR="0094084B" w:rsidRPr="00B9019A" w:rsidRDefault="0051271D" w:rsidP="00B9019A">
            <w:pPr>
              <w:pStyle w:val="Tabela-tre"/>
              <w:numPr>
                <w:ilvl w:val="0"/>
                <w:numId w:val="8"/>
              </w:numPr>
            </w:pPr>
            <w:r w:rsidRPr="00B9019A">
              <w:t>9</w:t>
            </w:r>
          </w:p>
        </w:tc>
        <w:tc>
          <w:tcPr>
            <w:tcW w:w="709" w:type="dxa"/>
            <w:shd w:val="clear" w:color="auto" w:fill="FFFFFF" w:themeFill="background1"/>
          </w:tcPr>
          <w:p w:rsidR="007F4B06" w:rsidRDefault="0051271D">
            <w:pPr>
              <w:pStyle w:val="Tabela-tre"/>
              <w:rPr>
                <w:b/>
                <w:bCs/>
              </w:rPr>
            </w:pPr>
            <w:r w:rsidRPr="00B9019A">
              <w:t>JO</w:t>
            </w:r>
          </w:p>
        </w:tc>
        <w:tc>
          <w:tcPr>
            <w:tcW w:w="1417" w:type="dxa"/>
            <w:shd w:val="clear" w:color="auto" w:fill="FFFFFF" w:themeFill="background1"/>
          </w:tcPr>
          <w:p w:rsidR="007F4B06" w:rsidRDefault="0051271D">
            <w:pPr>
              <w:pStyle w:val="Tabela-tre"/>
              <w:rPr>
                <w:b/>
                <w:bCs/>
              </w:rPr>
            </w:pPr>
            <w:r w:rsidRPr="00B9019A">
              <w:t xml:space="preserve">Magazyn narzędziowy </w:t>
            </w:r>
          </w:p>
        </w:tc>
        <w:tc>
          <w:tcPr>
            <w:tcW w:w="1417" w:type="dxa"/>
            <w:shd w:val="clear" w:color="auto" w:fill="FFFFFF" w:themeFill="background1"/>
          </w:tcPr>
          <w:p w:rsidR="007F4B06" w:rsidRDefault="0051271D">
            <w:pPr>
              <w:pStyle w:val="Tabela-tre"/>
              <w:rPr>
                <w:b/>
                <w:bCs/>
              </w:rPr>
            </w:pPr>
            <w:r w:rsidRPr="00B9019A">
              <w:t>Pozabilansowy</w:t>
            </w:r>
          </w:p>
        </w:tc>
        <w:tc>
          <w:tcPr>
            <w:tcW w:w="1276" w:type="dxa"/>
            <w:shd w:val="clear" w:color="auto" w:fill="FFFFFF" w:themeFill="background1"/>
          </w:tcPr>
          <w:p w:rsidR="007F4B06" w:rsidRDefault="0051271D">
            <w:pPr>
              <w:pStyle w:val="Tabela-tre"/>
              <w:rPr>
                <w:b/>
                <w:bCs/>
              </w:rPr>
            </w:pPr>
            <w:r w:rsidRPr="00B9019A">
              <w:t>PZ, MMW, LN/LT</w:t>
            </w:r>
          </w:p>
        </w:tc>
        <w:tc>
          <w:tcPr>
            <w:tcW w:w="851" w:type="dxa"/>
            <w:shd w:val="clear" w:color="auto" w:fill="FFFFFF" w:themeFill="background1"/>
          </w:tcPr>
          <w:p w:rsidR="007F4B06" w:rsidRDefault="0051271D">
            <w:pPr>
              <w:pStyle w:val="Tabela-tre"/>
              <w:rPr>
                <w:b/>
                <w:bCs/>
              </w:rPr>
            </w:pPr>
            <w:r w:rsidRPr="00B9019A">
              <w:t>I</w:t>
            </w:r>
          </w:p>
        </w:tc>
        <w:tc>
          <w:tcPr>
            <w:tcW w:w="1559" w:type="dxa"/>
            <w:shd w:val="clear" w:color="auto" w:fill="FFFFFF" w:themeFill="background1"/>
          </w:tcPr>
          <w:p w:rsidR="007F4B06" w:rsidRDefault="0051271D">
            <w:pPr>
              <w:pStyle w:val="Tabela-tre"/>
              <w:rPr>
                <w:b/>
                <w:bCs/>
              </w:rPr>
            </w:pPr>
            <w:r w:rsidRPr="00B9019A">
              <w:t>Numer inwentarzowy</w:t>
            </w:r>
          </w:p>
        </w:tc>
        <w:tc>
          <w:tcPr>
            <w:tcW w:w="1843" w:type="dxa"/>
            <w:shd w:val="clear" w:color="auto" w:fill="FFFFFF" w:themeFill="background1"/>
          </w:tcPr>
          <w:p w:rsidR="007F4B06" w:rsidRDefault="0051271D">
            <w:pPr>
              <w:pStyle w:val="Tabela-tre"/>
              <w:rPr>
                <w:b/>
                <w:bCs/>
              </w:rPr>
            </w:pPr>
            <w:r w:rsidRPr="00B9019A">
              <w:t>Zbiorczo</w:t>
            </w:r>
          </w:p>
        </w:tc>
        <w:tc>
          <w:tcPr>
            <w:tcW w:w="5528" w:type="dxa"/>
            <w:shd w:val="clear" w:color="auto" w:fill="FFFFFF" w:themeFill="background1"/>
          </w:tcPr>
          <w:p w:rsidR="007F4B06" w:rsidRDefault="00FF2E33">
            <w:pPr>
              <w:pStyle w:val="Tabela-tre"/>
            </w:pPr>
            <w:r w:rsidRPr="00B9019A">
              <w:t>Celem jest obsługa pozabilansowego Magazynu narzędziowego pod względem ewidencji magazynowej związanej z przyjęciem towaru na magazyn z zakupu, rozchodem związanym wydaniem narzędzi do użytkowania oraz z wycofaniem z ewidencji środków niskocennych lub środków trwałych. Ewidencja magazynowa odbywa się na poziomie komórek organizacyjnych z wykorzystaniem numeru inwentarzowego.</w:t>
            </w:r>
          </w:p>
        </w:tc>
      </w:tr>
      <w:tr w:rsidR="0094084B" w:rsidRPr="00F72B70" w:rsidTr="00802A6D">
        <w:trPr>
          <w:cantSplit/>
        </w:trPr>
        <w:tc>
          <w:tcPr>
            <w:tcW w:w="709" w:type="dxa"/>
            <w:shd w:val="clear" w:color="auto" w:fill="FFFFFF" w:themeFill="background1"/>
          </w:tcPr>
          <w:p w:rsidR="0094084B" w:rsidRPr="00B9019A" w:rsidRDefault="0051271D" w:rsidP="00B9019A">
            <w:pPr>
              <w:pStyle w:val="Tabela-tre"/>
              <w:numPr>
                <w:ilvl w:val="0"/>
                <w:numId w:val="8"/>
              </w:numPr>
            </w:pPr>
            <w:r w:rsidRPr="00B9019A">
              <w:t>9.1</w:t>
            </w:r>
          </w:p>
        </w:tc>
        <w:tc>
          <w:tcPr>
            <w:tcW w:w="709" w:type="dxa"/>
            <w:shd w:val="clear" w:color="auto" w:fill="FFFFFF" w:themeFill="background1"/>
          </w:tcPr>
          <w:p w:rsidR="007F4B06" w:rsidRDefault="0051271D">
            <w:pPr>
              <w:pStyle w:val="Tabela-tre"/>
              <w:rPr>
                <w:b/>
                <w:bCs/>
              </w:rPr>
            </w:pPr>
            <w:r w:rsidRPr="00B9019A">
              <w:t>JO</w:t>
            </w:r>
          </w:p>
        </w:tc>
        <w:tc>
          <w:tcPr>
            <w:tcW w:w="1417" w:type="dxa"/>
            <w:shd w:val="clear" w:color="auto" w:fill="FFFFFF" w:themeFill="background1"/>
          </w:tcPr>
          <w:p w:rsidR="007F4B06" w:rsidRDefault="0051271D">
            <w:pPr>
              <w:pStyle w:val="Tabela-tre"/>
              <w:rPr>
                <w:b/>
                <w:bCs/>
              </w:rPr>
            </w:pPr>
            <w:r w:rsidRPr="00B9019A">
              <w:t xml:space="preserve">Magazyn narzędzi wydanych </w:t>
            </w:r>
          </w:p>
        </w:tc>
        <w:tc>
          <w:tcPr>
            <w:tcW w:w="1417" w:type="dxa"/>
            <w:shd w:val="clear" w:color="auto" w:fill="FFFFFF" w:themeFill="background1"/>
          </w:tcPr>
          <w:p w:rsidR="007F4B06" w:rsidRDefault="0051271D">
            <w:pPr>
              <w:pStyle w:val="Tabela-tre"/>
              <w:rPr>
                <w:b/>
                <w:bCs/>
              </w:rPr>
            </w:pPr>
            <w:r w:rsidRPr="00B9019A">
              <w:t>Pozabilansowy</w:t>
            </w:r>
          </w:p>
        </w:tc>
        <w:tc>
          <w:tcPr>
            <w:tcW w:w="1276" w:type="dxa"/>
            <w:shd w:val="clear" w:color="auto" w:fill="FFFFFF" w:themeFill="background1"/>
          </w:tcPr>
          <w:p w:rsidR="007F4B06" w:rsidRDefault="0051271D">
            <w:pPr>
              <w:pStyle w:val="Tabela-tre"/>
              <w:rPr>
                <w:b/>
                <w:bCs/>
              </w:rPr>
            </w:pPr>
            <w:r w:rsidRPr="00B9019A">
              <w:t>MMW, LN/LT</w:t>
            </w:r>
          </w:p>
        </w:tc>
        <w:tc>
          <w:tcPr>
            <w:tcW w:w="851" w:type="dxa"/>
            <w:shd w:val="clear" w:color="auto" w:fill="FFFFFF" w:themeFill="background1"/>
          </w:tcPr>
          <w:p w:rsidR="007F4B06" w:rsidRDefault="0051271D">
            <w:pPr>
              <w:pStyle w:val="Tabela-tre"/>
              <w:rPr>
                <w:b/>
                <w:bCs/>
              </w:rPr>
            </w:pPr>
            <w:r w:rsidRPr="00B9019A">
              <w:t>II</w:t>
            </w:r>
          </w:p>
        </w:tc>
        <w:tc>
          <w:tcPr>
            <w:tcW w:w="1559" w:type="dxa"/>
            <w:shd w:val="clear" w:color="auto" w:fill="FFFFFF" w:themeFill="background1"/>
          </w:tcPr>
          <w:p w:rsidR="007F4B06" w:rsidRDefault="0051271D">
            <w:pPr>
              <w:pStyle w:val="Tabela-tre"/>
              <w:rPr>
                <w:b/>
                <w:bCs/>
              </w:rPr>
            </w:pPr>
            <w:r w:rsidRPr="00B9019A">
              <w:t>Numer inwentarzowy</w:t>
            </w:r>
          </w:p>
        </w:tc>
        <w:tc>
          <w:tcPr>
            <w:tcW w:w="1843" w:type="dxa"/>
            <w:shd w:val="clear" w:color="auto" w:fill="FFFFFF" w:themeFill="background1"/>
          </w:tcPr>
          <w:p w:rsidR="007F4B06" w:rsidRDefault="0051271D">
            <w:pPr>
              <w:pStyle w:val="Tabela-tre"/>
              <w:rPr>
                <w:b/>
                <w:bCs/>
              </w:rPr>
            </w:pPr>
            <w:r w:rsidRPr="00B9019A">
              <w:t>Kartoteki osobowe</w:t>
            </w:r>
          </w:p>
        </w:tc>
        <w:tc>
          <w:tcPr>
            <w:tcW w:w="5528" w:type="dxa"/>
            <w:shd w:val="clear" w:color="auto" w:fill="FFFFFF" w:themeFill="background1"/>
          </w:tcPr>
          <w:p w:rsidR="007F4B06" w:rsidRDefault="00FF2E33">
            <w:pPr>
              <w:pStyle w:val="Tabela-tre"/>
            </w:pPr>
            <w:r w:rsidRPr="00B9019A">
              <w:t xml:space="preserve">Celem jest obsługa Magazynu narzędzi </w:t>
            </w:r>
            <w:r w:rsidR="00B9019A" w:rsidRPr="00B9019A">
              <w:t>wydanych pod</w:t>
            </w:r>
            <w:r w:rsidRPr="00B9019A">
              <w:t xml:space="preserve"> względem ewidencji magazynowej związanej z przyjęciem </w:t>
            </w:r>
            <w:r w:rsidR="00B9019A" w:rsidRPr="00B9019A">
              <w:t>i wydaniem</w:t>
            </w:r>
            <w:r w:rsidRPr="00B9019A">
              <w:t xml:space="preserve"> narzędzi oraz rozchodem związanym z likwidacją środków niskocennych i trwałych. Magazyn narzędzi wydanych jest pozabilansowym magazynem podrzędnym wobec Magazynu narzędzi. Ewidencja magazynowa odbywa się na poziomie kartotek osobowych użytkowników z wykorzystaniem numerów inwentarzowych.</w:t>
            </w:r>
          </w:p>
        </w:tc>
      </w:tr>
      <w:tr w:rsidR="0094084B" w:rsidRPr="00F72B70" w:rsidTr="00802A6D">
        <w:trPr>
          <w:cantSplit/>
        </w:trPr>
        <w:tc>
          <w:tcPr>
            <w:tcW w:w="709" w:type="dxa"/>
            <w:shd w:val="clear" w:color="auto" w:fill="FFFFFF" w:themeFill="background1"/>
          </w:tcPr>
          <w:p w:rsidR="0094084B" w:rsidRPr="00B9019A" w:rsidRDefault="0051271D" w:rsidP="00B9019A">
            <w:pPr>
              <w:pStyle w:val="Tabela-tre"/>
              <w:numPr>
                <w:ilvl w:val="0"/>
                <w:numId w:val="8"/>
              </w:numPr>
            </w:pPr>
            <w:r w:rsidRPr="00B9019A">
              <w:lastRenderedPageBreak/>
              <w:t>10</w:t>
            </w:r>
          </w:p>
        </w:tc>
        <w:tc>
          <w:tcPr>
            <w:tcW w:w="709" w:type="dxa"/>
            <w:shd w:val="clear" w:color="auto" w:fill="FFFFFF" w:themeFill="background1"/>
          </w:tcPr>
          <w:p w:rsidR="007F4B06" w:rsidRDefault="0051271D">
            <w:pPr>
              <w:pStyle w:val="Tabela-tre"/>
              <w:rPr>
                <w:b/>
                <w:bCs/>
              </w:rPr>
            </w:pPr>
            <w:r w:rsidRPr="00B9019A">
              <w:t xml:space="preserve">AG, </w:t>
            </w:r>
            <w:proofErr w:type="spellStart"/>
            <w:r w:rsidRPr="00B9019A">
              <w:t>SWFiS</w:t>
            </w:r>
            <w:proofErr w:type="spellEnd"/>
          </w:p>
        </w:tc>
        <w:tc>
          <w:tcPr>
            <w:tcW w:w="1417" w:type="dxa"/>
            <w:shd w:val="clear" w:color="auto" w:fill="FFFFFF" w:themeFill="background1"/>
          </w:tcPr>
          <w:p w:rsidR="007F4B06" w:rsidRDefault="0051271D">
            <w:pPr>
              <w:pStyle w:val="Tabela-tre"/>
              <w:rPr>
                <w:b/>
                <w:bCs/>
              </w:rPr>
            </w:pPr>
            <w:r w:rsidRPr="00B9019A">
              <w:t>Magazyn sportowy</w:t>
            </w:r>
          </w:p>
        </w:tc>
        <w:tc>
          <w:tcPr>
            <w:tcW w:w="1417" w:type="dxa"/>
            <w:shd w:val="clear" w:color="auto" w:fill="FFFFFF" w:themeFill="background1"/>
          </w:tcPr>
          <w:p w:rsidR="007F4B06" w:rsidRDefault="0051271D">
            <w:pPr>
              <w:pStyle w:val="Tabela-tre"/>
              <w:rPr>
                <w:b/>
                <w:bCs/>
              </w:rPr>
            </w:pPr>
            <w:r w:rsidRPr="00B9019A">
              <w:t>Pozabilansowy</w:t>
            </w:r>
          </w:p>
        </w:tc>
        <w:tc>
          <w:tcPr>
            <w:tcW w:w="1276" w:type="dxa"/>
            <w:shd w:val="clear" w:color="auto" w:fill="FFFFFF" w:themeFill="background1"/>
          </w:tcPr>
          <w:p w:rsidR="007F4B06" w:rsidRDefault="0051271D">
            <w:pPr>
              <w:pStyle w:val="Tabela-tre"/>
              <w:rPr>
                <w:b/>
                <w:bCs/>
              </w:rPr>
            </w:pPr>
            <w:r w:rsidRPr="00B9019A">
              <w:t>PZ, MMW, LN</w:t>
            </w:r>
          </w:p>
        </w:tc>
        <w:tc>
          <w:tcPr>
            <w:tcW w:w="851" w:type="dxa"/>
            <w:shd w:val="clear" w:color="auto" w:fill="FFFFFF" w:themeFill="background1"/>
          </w:tcPr>
          <w:p w:rsidR="007F4B06" w:rsidRDefault="0051271D">
            <w:pPr>
              <w:pStyle w:val="Tabela-tre"/>
              <w:rPr>
                <w:b/>
                <w:bCs/>
              </w:rPr>
            </w:pPr>
            <w:r w:rsidRPr="00B9019A">
              <w:t>I</w:t>
            </w:r>
          </w:p>
        </w:tc>
        <w:tc>
          <w:tcPr>
            <w:tcW w:w="1559" w:type="dxa"/>
            <w:shd w:val="clear" w:color="auto" w:fill="FFFFFF" w:themeFill="background1"/>
          </w:tcPr>
          <w:p w:rsidR="007F4B06" w:rsidRDefault="0051271D">
            <w:pPr>
              <w:pStyle w:val="Tabela-tre"/>
              <w:rPr>
                <w:b/>
                <w:bCs/>
              </w:rPr>
            </w:pPr>
            <w:r w:rsidRPr="00B9019A">
              <w:t>Indeks</w:t>
            </w:r>
          </w:p>
        </w:tc>
        <w:tc>
          <w:tcPr>
            <w:tcW w:w="1843" w:type="dxa"/>
            <w:shd w:val="clear" w:color="auto" w:fill="FFFFFF" w:themeFill="background1"/>
          </w:tcPr>
          <w:p w:rsidR="007F4B06" w:rsidRDefault="0051271D">
            <w:pPr>
              <w:pStyle w:val="Tabela-tre"/>
              <w:rPr>
                <w:b/>
                <w:bCs/>
              </w:rPr>
            </w:pPr>
            <w:r w:rsidRPr="00B9019A">
              <w:t>Zbiorczo</w:t>
            </w:r>
          </w:p>
        </w:tc>
        <w:tc>
          <w:tcPr>
            <w:tcW w:w="5528" w:type="dxa"/>
            <w:shd w:val="clear" w:color="auto" w:fill="FFFFFF" w:themeFill="background1"/>
          </w:tcPr>
          <w:p w:rsidR="007F4B06" w:rsidRDefault="00FF2E33">
            <w:pPr>
              <w:pStyle w:val="Tabela-tre"/>
            </w:pPr>
            <w:r w:rsidRPr="00B9019A">
              <w:t>Celem jest obsługa pozabilansowego Magazynu sportowego pod względem ewidencji magazynowej związanej z przyjęciem towaru na magazyn z zakupu, rozchodem związanym wydaniem towaru do użytkowania oraz z wycofaniem z ewidencji środków niskocennych. Ewidencja magazynowa odbywa się na poziomie komórek organizacyjnych z wykorzystaniem indeksów produktów.</w:t>
            </w:r>
          </w:p>
        </w:tc>
      </w:tr>
      <w:tr w:rsidR="0094084B" w:rsidRPr="00F72B70" w:rsidTr="00802A6D">
        <w:trPr>
          <w:cantSplit/>
        </w:trPr>
        <w:tc>
          <w:tcPr>
            <w:tcW w:w="709" w:type="dxa"/>
            <w:shd w:val="clear" w:color="auto" w:fill="FFFFFF" w:themeFill="background1"/>
          </w:tcPr>
          <w:p w:rsidR="0094084B" w:rsidRPr="00B9019A" w:rsidRDefault="0051271D" w:rsidP="00B9019A">
            <w:pPr>
              <w:pStyle w:val="Tabela-tre"/>
              <w:numPr>
                <w:ilvl w:val="0"/>
                <w:numId w:val="8"/>
              </w:numPr>
            </w:pPr>
            <w:r w:rsidRPr="00B9019A">
              <w:t>10.1</w:t>
            </w:r>
          </w:p>
        </w:tc>
        <w:tc>
          <w:tcPr>
            <w:tcW w:w="709" w:type="dxa"/>
            <w:shd w:val="clear" w:color="auto" w:fill="FFFFFF" w:themeFill="background1"/>
          </w:tcPr>
          <w:p w:rsidR="007F4B06" w:rsidRDefault="0051271D">
            <w:pPr>
              <w:pStyle w:val="Tabela-tre"/>
              <w:rPr>
                <w:b/>
                <w:bCs/>
              </w:rPr>
            </w:pPr>
            <w:r w:rsidRPr="00B9019A">
              <w:t xml:space="preserve">AG, </w:t>
            </w:r>
            <w:proofErr w:type="spellStart"/>
            <w:r w:rsidRPr="00B9019A">
              <w:t>SWFiS</w:t>
            </w:r>
            <w:proofErr w:type="spellEnd"/>
          </w:p>
        </w:tc>
        <w:tc>
          <w:tcPr>
            <w:tcW w:w="1417" w:type="dxa"/>
            <w:shd w:val="clear" w:color="auto" w:fill="FFFFFF" w:themeFill="background1"/>
          </w:tcPr>
          <w:p w:rsidR="007F4B06" w:rsidRDefault="0051271D">
            <w:pPr>
              <w:pStyle w:val="Tabela-tre"/>
              <w:rPr>
                <w:b/>
                <w:bCs/>
              </w:rPr>
            </w:pPr>
            <w:r w:rsidRPr="00B9019A">
              <w:t>Magazyn sportowy w użytkowaniu</w:t>
            </w:r>
          </w:p>
        </w:tc>
        <w:tc>
          <w:tcPr>
            <w:tcW w:w="1417" w:type="dxa"/>
            <w:shd w:val="clear" w:color="auto" w:fill="FFFFFF" w:themeFill="background1"/>
          </w:tcPr>
          <w:p w:rsidR="007F4B06" w:rsidRDefault="0051271D">
            <w:pPr>
              <w:pStyle w:val="Tabela-tre"/>
              <w:rPr>
                <w:b/>
                <w:bCs/>
              </w:rPr>
            </w:pPr>
            <w:r w:rsidRPr="00B9019A">
              <w:t>Pozabilansowy</w:t>
            </w:r>
          </w:p>
        </w:tc>
        <w:tc>
          <w:tcPr>
            <w:tcW w:w="1276" w:type="dxa"/>
            <w:shd w:val="clear" w:color="auto" w:fill="FFFFFF" w:themeFill="background1"/>
          </w:tcPr>
          <w:p w:rsidR="007F4B06" w:rsidRDefault="0051271D">
            <w:pPr>
              <w:pStyle w:val="Tabela-tre"/>
              <w:rPr>
                <w:b/>
                <w:bCs/>
              </w:rPr>
            </w:pPr>
            <w:r w:rsidRPr="00B9019A">
              <w:t>MMW, LN</w:t>
            </w:r>
          </w:p>
        </w:tc>
        <w:tc>
          <w:tcPr>
            <w:tcW w:w="851" w:type="dxa"/>
            <w:shd w:val="clear" w:color="auto" w:fill="FFFFFF" w:themeFill="background1"/>
          </w:tcPr>
          <w:p w:rsidR="007F4B06" w:rsidRDefault="0051271D">
            <w:pPr>
              <w:pStyle w:val="Tabela-tre"/>
              <w:rPr>
                <w:b/>
                <w:bCs/>
              </w:rPr>
            </w:pPr>
            <w:r w:rsidRPr="00B9019A">
              <w:t>II</w:t>
            </w:r>
          </w:p>
        </w:tc>
        <w:tc>
          <w:tcPr>
            <w:tcW w:w="1559" w:type="dxa"/>
            <w:shd w:val="clear" w:color="auto" w:fill="FFFFFF" w:themeFill="background1"/>
          </w:tcPr>
          <w:p w:rsidR="007F4B06" w:rsidRDefault="0051271D">
            <w:pPr>
              <w:pStyle w:val="Tabela-tre"/>
              <w:rPr>
                <w:b/>
                <w:bCs/>
              </w:rPr>
            </w:pPr>
            <w:r w:rsidRPr="00B9019A">
              <w:t>Indeks</w:t>
            </w:r>
          </w:p>
        </w:tc>
        <w:tc>
          <w:tcPr>
            <w:tcW w:w="1843" w:type="dxa"/>
            <w:shd w:val="clear" w:color="auto" w:fill="FFFFFF" w:themeFill="background1"/>
          </w:tcPr>
          <w:p w:rsidR="007F4B06" w:rsidRDefault="0051271D">
            <w:pPr>
              <w:pStyle w:val="Tabela-tre"/>
              <w:rPr>
                <w:b/>
                <w:bCs/>
              </w:rPr>
            </w:pPr>
            <w:r w:rsidRPr="00B9019A">
              <w:t>Kartoteki osobowe</w:t>
            </w:r>
          </w:p>
        </w:tc>
        <w:tc>
          <w:tcPr>
            <w:tcW w:w="5528" w:type="dxa"/>
            <w:shd w:val="clear" w:color="auto" w:fill="FFFFFF" w:themeFill="background1"/>
          </w:tcPr>
          <w:p w:rsidR="007F4B06" w:rsidRDefault="00FF2E33">
            <w:pPr>
              <w:pStyle w:val="Tabela-tre"/>
            </w:pPr>
            <w:r w:rsidRPr="00B9019A">
              <w:t xml:space="preserve">Celem jest obsługa Magazynu sportowego w </w:t>
            </w:r>
            <w:r w:rsidR="00B9019A" w:rsidRPr="00B9019A">
              <w:t>użytkowaniu pod</w:t>
            </w:r>
            <w:r w:rsidRPr="00B9019A">
              <w:t xml:space="preserve"> względem ewidencji magazynowej związanej z przyjęciem </w:t>
            </w:r>
            <w:r w:rsidR="00B9019A" w:rsidRPr="00B9019A">
              <w:t>i wydaniem</w:t>
            </w:r>
            <w:r w:rsidRPr="00B9019A">
              <w:t xml:space="preserve"> towaru oraz rozchodem związanym z likwidacją środków niskocennych i trwałych. Przyjęcie towaru wynika z wewnętrznego przesunięcia międzymagazynowego z Magazynu sportowego. Magazyn sportowy w użytkowaniu jest pozabilansowym magazynem podrzędnym wobec Magazynu sportowego. Ewidencja magazynowa odbywa się na poziomie kartotek osobowych użytkowników z wykorzystaniem indeksów produktów.</w:t>
            </w:r>
          </w:p>
        </w:tc>
      </w:tr>
      <w:tr w:rsidR="0094084B" w:rsidRPr="00F72B70" w:rsidTr="00802A6D">
        <w:trPr>
          <w:cantSplit/>
        </w:trPr>
        <w:tc>
          <w:tcPr>
            <w:tcW w:w="709" w:type="dxa"/>
            <w:shd w:val="clear" w:color="auto" w:fill="FFFFFF" w:themeFill="background1"/>
          </w:tcPr>
          <w:p w:rsidR="0094084B" w:rsidRPr="00B9019A" w:rsidRDefault="00FF2E33" w:rsidP="00B9019A">
            <w:pPr>
              <w:pStyle w:val="Tabela-tre"/>
              <w:numPr>
                <w:ilvl w:val="0"/>
                <w:numId w:val="8"/>
              </w:numPr>
            </w:pPr>
            <w:r w:rsidRPr="00B9019A">
              <w:t>11</w:t>
            </w:r>
          </w:p>
        </w:tc>
        <w:tc>
          <w:tcPr>
            <w:tcW w:w="709" w:type="dxa"/>
            <w:shd w:val="clear" w:color="auto" w:fill="FFFFFF" w:themeFill="background1"/>
          </w:tcPr>
          <w:p w:rsidR="007F4B06" w:rsidRDefault="00FF2E33">
            <w:pPr>
              <w:pStyle w:val="Tabela-tre"/>
              <w:rPr>
                <w:b/>
                <w:bCs/>
              </w:rPr>
            </w:pPr>
            <w:r w:rsidRPr="00B9019A">
              <w:t>JO</w:t>
            </w:r>
          </w:p>
        </w:tc>
        <w:tc>
          <w:tcPr>
            <w:tcW w:w="1417" w:type="dxa"/>
            <w:shd w:val="clear" w:color="auto" w:fill="FFFFFF" w:themeFill="background1"/>
          </w:tcPr>
          <w:p w:rsidR="007F4B06" w:rsidRDefault="00FF2E33">
            <w:pPr>
              <w:pStyle w:val="Tabela-tre"/>
              <w:rPr>
                <w:b/>
                <w:bCs/>
              </w:rPr>
            </w:pPr>
            <w:r w:rsidRPr="00B9019A">
              <w:t>Magazyn materiałów chemicznych i niebezpiecznych (wiele)</w:t>
            </w:r>
          </w:p>
        </w:tc>
        <w:tc>
          <w:tcPr>
            <w:tcW w:w="1417" w:type="dxa"/>
            <w:shd w:val="clear" w:color="auto" w:fill="FFFFFF" w:themeFill="background1"/>
          </w:tcPr>
          <w:p w:rsidR="007F4B06" w:rsidRDefault="00FF2E33">
            <w:pPr>
              <w:pStyle w:val="Tabela-tre"/>
              <w:rPr>
                <w:b/>
                <w:bCs/>
              </w:rPr>
            </w:pPr>
            <w:r w:rsidRPr="00B9019A">
              <w:t>Bilansowy</w:t>
            </w:r>
          </w:p>
        </w:tc>
        <w:tc>
          <w:tcPr>
            <w:tcW w:w="1276" w:type="dxa"/>
            <w:shd w:val="clear" w:color="auto" w:fill="FFFFFF" w:themeFill="background1"/>
          </w:tcPr>
          <w:p w:rsidR="007F4B06" w:rsidRDefault="00FF2E33">
            <w:pPr>
              <w:pStyle w:val="Tabela-tre"/>
              <w:rPr>
                <w:b/>
                <w:bCs/>
              </w:rPr>
            </w:pPr>
            <w:r w:rsidRPr="00B9019A">
              <w:t>PZ, RW</w:t>
            </w:r>
          </w:p>
        </w:tc>
        <w:tc>
          <w:tcPr>
            <w:tcW w:w="851" w:type="dxa"/>
            <w:shd w:val="clear" w:color="auto" w:fill="FFFFFF" w:themeFill="background1"/>
          </w:tcPr>
          <w:p w:rsidR="007F4B06" w:rsidRDefault="00FF2E33">
            <w:pPr>
              <w:pStyle w:val="Tabela-tre"/>
              <w:rPr>
                <w:b/>
                <w:bCs/>
              </w:rPr>
            </w:pPr>
            <w:r w:rsidRPr="00B9019A">
              <w:t>I</w:t>
            </w:r>
          </w:p>
        </w:tc>
        <w:tc>
          <w:tcPr>
            <w:tcW w:w="1559" w:type="dxa"/>
            <w:shd w:val="clear" w:color="auto" w:fill="FFFFFF" w:themeFill="background1"/>
          </w:tcPr>
          <w:p w:rsidR="007F4B06" w:rsidRDefault="00FF2E33">
            <w:pPr>
              <w:pStyle w:val="Tabela-tre"/>
              <w:rPr>
                <w:b/>
                <w:bCs/>
              </w:rPr>
            </w:pPr>
            <w:r w:rsidRPr="00B9019A">
              <w:t>Indeks</w:t>
            </w:r>
          </w:p>
        </w:tc>
        <w:tc>
          <w:tcPr>
            <w:tcW w:w="1843" w:type="dxa"/>
            <w:shd w:val="clear" w:color="auto" w:fill="FFFFFF" w:themeFill="background1"/>
          </w:tcPr>
          <w:p w:rsidR="007F4B06" w:rsidRDefault="00FF2E33">
            <w:pPr>
              <w:pStyle w:val="Tabela-tre"/>
              <w:rPr>
                <w:b/>
                <w:bCs/>
              </w:rPr>
            </w:pPr>
            <w:r w:rsidRPr="00B9019A">
              <w:t xml:space="preserve">Zbiorczo </w:t>
            </w:r>
          </w:p>
        </w:tc>
        <w:tc>
          <w:tcPr>
            <w:tcW w:w="5528" w:type="dxa"/>
            <w:shd w:val="clear" w:color="auto" w:fill="FFFFFF" w:themeFill="background1"/>
          </w:tcPr>
          <w:p w:rsidR="007F4B06" w:rsidRDefault="00FF2E33">
            <w:pPr>
              <w:pStyle w:val="Tabela-tre"/>
            </w:pPr>
            <w:r w:rsidRPr="00B9019A">
              <w:t xml:space="preserve">Celem jest obsługa bilansowych Magazynów materiałów chemicznych i </w:t>
            </w:r>
            <w:r w:rsidR="00B9019A" w:rsidRPr="00B9019A">
              <w:t>niebezpiecznych pod</w:t>
            </w:r>
            <w:r w:rsidRPr="00B9019A">
              <w:t xml:space="preserve"> względem ewidencji magazynowej związanej z przyjęciem towaru na magazyn z zakupu </w:t>
            </w:r>
            <w:proofErr w:type="gramStart"/>
            <w:r w:rsidRPr="00B9019A">
              <w:t>oraz  z</w:t>
            </w:r>
            <w:proofErr w:type="gramEnd"/>
            <w:r w:rsidRPr="00B9019A">
              <w:t xml:space="preserve"> rozchodem związanym ze zużyciem związanym z rozksięgowaniem kosztów zgodnie z kierunkiem rozchodu. Ewidencja magazynowa odbywa się na poziomie komórek organizacyjnych z wykorzystaniem indeksów produktów. Magazynów materiałów chemicznych i </w:t>
            </w:r>
            <w:r w:rsidR="00B9019A" w:rsidRPr="00B9019A">
              <w:t>niebezpiecznych jest</w:t>
            </w:r>
            <w:r w:rsidRPr="00B9019A">
              <w:t xml:space="preserve"> kilka.</w:t>
            </w:r>
          </w:p>
        </w:tc>
      </w:tr>
      <w:tr w:rsidR="0094084B" w:rsidRPr="00F72B70" w:rsidTr="00802A6D">
        <w:trPr>
          <w:cantSplit/>
        </w:trPr>
        <w:tc>
          <w:tcPr>
            <w:tcW w:w="709" w:type="dxa"/>
            <w:shd w:val="clear" w:color="auto" w:fill="FFFFFF" w:themeFill="background1"/>
          </w:tcPr>
          <w:p w:rsidR="0094084B" w:rsidRPr="00B9019A" w:rsidRDefault="00FF2E33" w:rsidP="00B9019A">
            <w:pPr>
              <w:pStyle w:val="Tabela-tre"/>
              <w:numPr>
                <w:ilvl w:val="0"/>
                <w:numId w:val="8"/>
              </w:numPr>
            </w:pPr>
            <w:r w:rsidRPr="00B9019A">
              <w:t>12</w:t>
            </w:r>
          </w:p>
        </w:tc>
        <w:tc>
          <w:tcPr>
            <w:tcW w:w="709" w:type="dxa"/>
            <w:shd w:val="clear" w:color="auto" w:fill="FFFFFF" w:themeFill="background1"/>
          </w:tcPr>
          <w:p w:rsidR="007F4B06" w:rsidRDefault="00FF2E33">
            <w:pPr>
              <w:pStyle w:val="Tabela-tre"/>
              <w:rPr>
                <w:b/>
                <w:bCs/>
              </w:rPr>
            </w:pPr>
            <w:r w:rsidRPr="00B9019A">
              <w:t>UCI</w:t>
            </w:r>
          </w:p>
        </w:tc>
        <w:tc>
          <w:tcPr>
            <w:tcW w:w="1417" w:type="dxa"/>
            <w:shd w:val="clear" w:color="auto" w:fill="FFFFFF" w:themeFill="background1"/>
          </w:tcPr>
          <w:p w:rsidR="007F4B06" w:rsidRDefault="00FF2E33">
            <w:pPr>
              <w:pStyle w:val="Tabela-tre"/>
              <w:rPr>
                <w:b/>
                <w:bCs/>
              </w:rPr>
            </w:pPr>
            <w:r w:rsidRPr="00B9019A">
              <w:t>Magazyn licencji</w:t>
            </w:r>
          </w:p>
        </w:tc>
        <w:tc>
          <w:tcPr>
            <w:tcW w:w="1417" w:type="dxa"/>
            <w:shd w:val="clear" w:color="auto" w:fill="FFFFFF" w:themeFill="background1"/>
          </w:tcPr>
          <w:p w:rsidR="007F4B06" w:rsidRDefault="00FF2E33">
            <w:pPr>
              <w:pStyle w:val="Tabela-tre"/>
              <w:rPr>
                <w:b/>
                <w:bCs/>
              </w:rPr>
            </w:pPr>
            <w:r w:rsidRPr="00B9019A">
              <w:t>Pozabilansowy</w:t>
            </w:r>
          </w:p>
        </w:tc>
        <w:tc>
          <w:tcPr>
            <w:tcW w:w="1276" w:type="dxa"/>
            <w:shd w:val="clear" w:color="auto" w:fill="FFFFFF" w:themeFill="background1"/>
          </w:tcPr>
          <w:p w:rsidR="007F4B06" w:rsidRDefault="00FF2E33">
            <w:pPr>
              <w:pStyle w:val="Tabela-tre"/>
              <w:rPr>
                <w:b/>
                <w:bCs/>
              </w:rPr>
            </w:pPr>
            <w:r w:rsidRPr="00B9019A">
              <w:t>PZ, MMW, LN/LT</w:t>
            </w:r>
          </w:p>
        </w:tc>
        <w:tc>
          <w:tcPr>
            <w:tcW w:w="851" w:type="dxa"/>
            <w:shd w:val="clear" w:color="auto" w:fill="FFFFFF" w:themeFill="background1"/>
          </w:tcPr>
          <w:p w:rsidR="007F4B06" w:rsidRDefault="00FF2E33">
            <w:pPr>
              <w:pStyle w:val="Tabela-tre"/>
              <w:rPr>
                <w:b/>
                <w:bCs/>
              </w:rPr>
            </w:pPr>
            <w:r w:rsidRPr="00B9019A">
              <w:t>I</w:t>
            </w:r>
          </w:p>
        </w:tc>
        <w:tc>
          <w:tcPr>
            <w:tcW w:w="1559" w:type="dxa"/>
            <w:shd w:val="clear" w:color="auto" w:fill="FFFFFF" w:themeFill="background1"/>
          </w:tcPr>
          <w:p w:rsidR="007F4B06" w:rsidRDefault="00FF2E33">
            <w:pPr>
              <w:pStyle w:val="Tabela-tre"/>
              <w:rPr>
                <w:b/>
                <w:bCs/>
              </w:rPr>
            </w:pPr>
            <w:r w:rsidRPr="00B9019A">
              <w:t>Numer inwentarzowy</w:t>
            </w:r>
          </w:p>
        </w:tc>
        <w:tc>
          <w:tcPr>
            <w:tcW w:w="1843" w:type="dxa"/>
            <w:shd w:val="clear" w:color="auto" w:fill="FFFFFF" w:themeFill="background1"/>
          </w:tcPr>
          <w:p w:rsidR="007F4B06" w:rsidRDefault="00FF2E33">
            <w:pPr>
              <w:pStyle w:val="Tabela-tre"/>
              <w:rPr>
                <w:b/>
                <w:bCs/>
              </w:rPr>
            </w:pPr>
            <w:r w:rsidRPr="00B9019A">
              <w:t>Zbiorczo (UCI)</w:t>
            </w:r>
          </w:p>
        </w:tc>
        <w:tc>
          <w:tcPr>
            <w:tcW w:w="5528" w:type="dxa"/>
            <w:shd w:val="clear" w:color="auto" w:fill="FFFFFF" w:themeFill="background1"/>
          </w:tcPr>
          <w:p w:rsidR="007F4B06" w:rsidRDefault="00FF2E33">
            <w:pPr>
              <w:pStyle w:val="Tabela-tre"/>
            </w:pPr>
            <w:r w:rsidRPr="00B9019A">
              <w:t>Celem jest obsługa pozabilansowego Magazynu licencji pod względem ewidencji licencji związanej z przyjęciem ich z zakupu, rozchodem związanym wydaniem licencji do użytkowania oraz z wycofaniem ich z ewidencji środków niskocennych lub środków trwałych. Ewidencja magazynowa odbywa się na poziomie komórki organizacyjnej (UCI) z wykorzystaniem numeru inwentarzowego.</w:t>
            </w:r>
          </w:p>
        </w:tc>
      </w:tr>
      <w:tr w:rsidR="0094084B" w:rsidRPr="00F72B70" w:rsidTr="00802A6D">
        <w:trPr>
          <w:cantSplit/>
        </w:trPr>
        <w:tc>
          <w:tcPr>
            <w:tcW w:w="709" w:type="dxa"/>
            <w:shd w:val="clear" w:color="auto" w:fill="FFFFFF" w:themeFill="background1"/>
          </w:tcPr>
          <w:p w:rsidR="0094084B" w:rsidRPr="00B9019A" w:rsidRDefault="00FF2E33" w:rsidP="00B9019A">
            <w:pPr>
              <w:pStyle w:val="Tabela-tre"/>
              <w:numPr>
                <w:ilvl w:val="0"/>
                <w:numId w:val="8"/>
              </w:numPr>
            </w:pPr>
            <w:r w:rsidRPr="00B9019A">
              <w:lastRenderedPageBreak/>
              <w:t>12.1</w:t>
            </w:r>
          </w:p>
        </w:tc>
        <w:tc>
          <w:tcPr>
            <w:tcW w:w="709" w:type="dxa"/>
            <w:shd w:val="clear" w:color="auto" w:fill="FFFFFF" w:themeFill="background1"/>
          </w:tcPr>
          <w:p w:rsidR="007F4B06" w:rsidRDefault="00FF2E33">
            <w:pPr>
              <w:pStyle w:val="Tabela-tre"/>
              <w:rPr>
                <w:b/>
                <w:bCs/>
              </w:rPr>
            </w:pPr>
            <w:r w:rsidRPr="00B9019A">
              <w:t>UCI</w:t>
            </w:r>
          </w:p>
        </w:tc>
        <w:tc>
          <w:tcPr>
            <w:tcW w:w="1417" w:type="dxa"/>
            <w:shd w:val="clear" w:color="auto" w:fill="FFFFFF" w:themeFill="background1"/>
          </w:tcPr>
          <w:p w:rsidR="007F4B06" w:rsidRDefault="00FF2E33">
            <w:pPr>
              <w:pStyle w:val="Tabela-tre"/>
              <w:rPr>
                <w:b/>
                <w:bCs/>
              </w:rPr>
            </w:pPr>
            <w:r w:rsidRPr="00B9019A">
              <w:t>Magazyn licencji u użytkownika</w:t>
            </w:r>
          </w:p>
        </w:tc>
        <w:tc>
          <w:tcPr>
            <w:tcW w:w="1417" w:type="dxa"/>
            <w:shd w:val="clear" w:color="auto" w:fill="FFFFFF" w:themeFill="background1"/>
          </w:tcPr>
          <w:p w:rsidR="007F4B06" w:rsidRDefault="00FF2E33">
            <w:pPr>
              <w:pStyle w:val="Tabela-tre"/>
              <w:rPr>
                <w:b/>
                <w:bCs/>
              </w:rPr>
            </w:pPr>
            <w:r w:rsidRPr="00B9019A">
              <w:t>Pozabilansowy</w:t>
            </w:r>
          </w:p>
        </w:tc>
        <w:tc>
          <w:tcPr>
            <w:tcW w:w="1276" w:type="dxa"/>
            <w:shd w:val="clear" w:color="auto" w:fill="FFFFFF" w:themeFill="background1"/>
          </w:tcPr>
          <w:p w:rsidR="007F4B06" w:rsidRDefault="00FF2E33">
            <w:pPr>
              <w:pStyle w:val="Tabela-tre"/>
              <w:rPr>
                <w:b/>
                <w:bCs/>
              </w:rPr>
            </w:pPr>
            <w:r w:rsidRPr="00B9019A">
              <w:t>MMW, LN/LT</w:t>
            </w:r>
          </w:p>
        </w:tc>
        <w:tc>
          <w:tcPr>
            <w:tcW w:w="851" w:type="dxa"/>
            <w:shd w:val="clear" w:color="auto" w:fill="FFFFFF" w:themeFill="background1"/>
          </w:tcPr>
          <w:p w:rsidR="007F4B06" w:rsidRDefault="00FF2E33">
            <w:pPr>
              <w:pStyle w:val="Tabela-tre"/>
              <w:rPr>
                <w:b/>
                <w:bCs/>
              </w:rPr>
            </w:pPr>
            <w:r w:rsidRPr="00B9019A">
              <w:t>II</w:t>
            </w:r>
          </w:p>
        </w:tc>
        <w:tc>
          <w:tcPr>
            <w:tcW w:w="1559" w:type="dxa"/>
            <w:shd w:val="clear" w:color="auto" w:fill="FFFFFF" w:themeFill="background1"/>
          </w:tcPr>
          <w:p w:rsidR="007F4B06" w:rsidRDefault="00FF2E33">
            <w:pPr>
              <w:pStyle w:val="Tabela-tre"/>
              <w:rPr>
                <w:b/>
                <w:bCs/>
              </w:rPr>
            </w:pPr>
            <w:r w:rsidRPr="00B9019A">
              <w:t>Numer inwentarzowy</w:t>
            </w:r>
          </w:p>
        </w:tc>
        <w:tc>
          <w:tcPr>
            <w:tcW w:w="1843" w:type="dxa"/>
            <w:shd w:val="clear" w:color="auto" w:fill="FFFFFF" w:themeFill="background1"/>
          </w:tcPr>
          <w:p w:rsidR="007F4B06" w:rsidRDefault="00FF2E33">
            <w:pPr>
              <w:pStyle w:val="Tabela-tre"/>
              <w:rPr>
                <w:b/>
                <w:bCs/>
              </w:rPr>
            </w:pPr>
            <w:r w:rsidRPr="00B9019A">
              <w:t>Kartoteki osobowe (skarbnicy licencji)</w:t>
            </w:r>
          </w:p>
        </w:tc>
        <w:tc>
          <w:tcPr>
            <w:tcW w:w="5528" w:type="dxa"/>
            <w:shd w:val="clear" w:color="auto" w:fill="FFFFFF" w:themeFill="background1"/>
          </w:tcPr>
          <w:p w:rsidR="007F4B06" w:rsidRDefault="00FF2E33">
            <w:pPr>
              <w:pStyle w:val="Tabela-tre"/>
            </w:pPr>
            <w:r w:rsidRPr="00B9019A">
              <w:t xml:space="preserve">Celem jest obsługa Magazynu licencji u użytkownika pod względem ewidencji magazynowej związanej z przyjęciem i wydaniem licencji oraz rozchodem związanym z likwidacją środków niskocennych i trwałych. Przyjęcie licencji odbywa się za pomocą wewnętrznego przesunięcia międzymagazynowego z Magazynu licencji. Magazyn licencji u użytkownika jest pozabilansowym magazynem podrzędnym wobec Magazynu licencji. Ewidencja magazynowa odbywa się na poziomie kartotek osobowych skarbników </w:t>
            </w:r>
            <w:r w:rsidR="00B9019A" w:rsidRPr="00B9019A">
              <w:t>licencji z</w:t>
            </w:r>
            <w:r w:rsidRPr="00B9019A">
              <w:t xml:space="preserve"> wykorzystaniem numerów inwentarzowych.</w:t>
            </w:r>
          </w:p>
        </w:tc>
      </w:tr>
      <w:tr w:rsidR="0094084B" w:rsidRPr="00F72B70" w:rsidTr="00802A6D">
        <w:trPr>
          <w:cantSplit/>
          <w:trHeight w:val="425"/>
        </w:trPr>
        <w:tc>
          <w:tcPr>
            <w:tcW w:w="709" w:type="dxa"/>
            <w:shd w:val="clear" w:color="auto" w:fill="FFFFFF" w:themeFill="background1"/>
          </w:tcPr>
          <w:p w:rsidR="0094084B" w:rsidRPr="00B9019A" w:rsidRDefault="00FF2E33" w:rsidP="00B9019A">
            <w:pPr>
              <w:pStyle w:val="Tabela-tre"/>
              <w:numPr>
                <w:ilvl w:val="0"/>
                <w:numId w:val="8"/>
              </w:numPr>
            </w:pPr>
            <w:r w:rsidRPr="00B9019A">
              <w:t>13</w:t>
            </w:r>
          </w:p>
        </w:tc>
        <w:tc>
          <w:tcPr>
            <w:tcW w:w="709" w:type="dxa"/>
            <w:shd w:val="clear" w:color="auto" w:fill="FFFFFF" w:themeFill="background1"/>
          </w:tcPr>
          <w:p w:rsidR="007F4B06" w:rsidRDefault="00FF2E33">
            <w:pPr>
              <w:pStyle w:val="Tabela-tre"/>
              <w:rPr>
                <w:b/>
                <w:bCs/>
              </w:rPr>
            </w:pPr>
            <w:r w:rsidRPr="00B9019A">
              <w:t>UCI</w:t>
            </w:r>
          </w:p>
        </w:tc>
        <w:tc>
          <w:tcPr>
            <w:tcW w:w="1417" w:type="dxa"/>
            <w:shd w:val="clear" w:color="auto" w:fill="FFFFFF" w:themeFill="background1"/>
          </w:tcPr>
          <w:p w:rsidR="007F4B06" w:rsidRDefault="00FF2E33">
            <w:pPr>
              <w:pStyle w:val="Tabela-tre"/>
              <w:rPr>
                <w:b/>
                <w:bCs/>
              </w:rPr>
            </w:pPr>
            <w:r w:rsidRPr="00B9019A">
              <w:t>Magazyn sprzętu IT</w:t>
            </w:r>
          </w:p>
        </w:tc>
        <w:tc>
          <w:tcPr>
            <w:tcW w:w="1417" w:type="dxa"/>
            <w:shd w:val="clear" w:color="auto" w:fill="FFFFFF" w:themeFill="background1"/>
          </w:tcPr>
          <w:p w:rsidR="007F4B06" w:rsidRDefault="00FF2E33">
            <w:pPr>
              <w:pStyle w:val="Tabela-tre"/>
              <w:rPr>
                <w:b/>
                <w:bCs/>
              </w:rPr>
            </w:pPr>
            <w:r w:rsidRPr="00B9019A">
              <w:t>Pozabilansowy</w:t>
            </w:r>
          </w:p>
        </w:tc>
        <w:tc>
          <w:tcPr>
            <w:tcW w:w="1276" w:type="dxa"/>
            <w:shd w:val="clear" w:color="auto" w:fill="FFFFFF" w:themeFill="background1"/>
          </w:tcPr>
          <w:p w:rsidR="007F4B06" w:rsidRDefault="00FF2E33">
            <w:pPr>
              <w:pStyle w:val="Tabela-tre"/>
              <w:rPr>
                <w:b/>
                <w:bCs/>
              </w:rPr>
            </w:pPr>
            <w:r w:rsidRPr="00B9019A">
              <w:t>PZ, MMW, LN/LT</w:t>
            </w:r>
          </w:p>
        </w:tc>
        <w:tc>
          <w:tcPr>
            <w:tcW w:w="851" w:type="dxa"/>
            <w:shd w:val="clear" w:color="auto" w:fill="FFFFFF" w:themeFill="background1"/>
          </w:tcPr>
          <w:p w:rsidR="007F4B06" w:rsidRDefault="00FF2E33">
            <w:pPr>
              <w:pStyle w:val="Tabela-tre"/>
              <w:rPr>
                <w:b/>
                <w:bCs/>
              </w:rPr>
            </w:pPr>
            <w:r w:rsidRPr="00B9019A">
              <w:t>I</w:t>
            </w:r>
          </w:p>
        </w:tc>
        <w:tc>
          <w:tcPr>
            <w:tcW w:w="1559" w:type="dxa"/>
            <w:shd w:val="clear" w:color="auto" w:fill="FFFFFF" w:themeFill="background1"/>
          </w:tcPr>
          <w:p w:rsidR="007F4B06" w:rsidRDefault="00FF2E33">
            <w:pPr>
              <w:pStyle w:val="Tabela-tre"/>
              <w:rPr>
                <w:b/>
                <w:bCs/>
              </w:rPr>
            </w:pPr>
            <w:r w:rsidRPr="00B9019A">
              <w:t>Numer inwentarzowy</w:t>
            </w:r>
          </w:p>
        </w:tc>
        <w:tc>
          <w:tcPr>
            <w:tcW w:w="1843" w:type="dxa"/>
            <w:shd w:val="clear" w:color="auto" w:fill="FFFFFF" w:themeFill="background1"/>
          </w:tcPr>
          <w:p w:rsidR="007F4B06" w:rsidRDefault="00FF2E33">
            <w:pPr>
              <w:pStyle w:val="Tabela-tre"/>
              <w:rPr>
                <w:b/>
                <w:bCs/>
              </w:rPr>
            </w:pPr>
            <w:r w:rsidRPr="00B9019A">
              <w:t>Zbiorczy (UCI)</w:t>
            </w:r>
          </w:p>
        </w:tc>
        <w:tc>
          <w:tcPr>
            <w:tcW w:w="5528" w:type="dxa"/>
            <w:shd w:val="clear" w:color="auto" w:fill="FFFFFF" w:themeFill="background1"/>
          </w:tcPr>
          <w:p w:rsidR="007F4B06" w:rsidRDefault="00FF2E33">
            <w:pPr>
              <w:pStyle w:val="Tabela-tre"/>
            </w:pPr>
            <w:r w:rsidRPr="00B9019A">
              <w:t>Celem jest obsługa pozabilansowego Magazynu sprzętu IT pod względem ewidencji magazynowej związanej z przyjęciem towaru na magazyn z zakupu, rozchodem związanym wydaniem sprzętu do użytkowania oraz z wycofaniem z ewidencji środków niskocennych lub środków trwałych. Ewidencja magazynowa odbywa się na poziomie na poziomie komórki organizacyjnej (</w:t>
            </w:r>
            <w:r w:rsidR="00B9019A" w:rsidRPr="00B9019A">
              <w:t>UCI) z</w:t>
            </w:r>
            <w:r w:rsidRPr="00B9019A">
              <w:t xml:space="preserve"> wykorzystaniem numeru inwentarzowego.</w:t>
            </w:r>
          </w:p>
        </w:tc>
      </w:tr>
      <w:tr w:rsidR="0094084B" w:rsidRPr="00F72B70" w:rsidTr="00802A6D">
        <w:trPr>
          <w:cantSplit/>
          <w:trHeight w:val="65"/>
        </w:trPr>
        <w:tc>
          <w:tcPr>
            <w:tcW w:w="709" w:type="dxa"/>
            <w:shd w:val="clear" w:color="auto" w:fill="FFFFFF" w:themeFill="background1"/>
          </w:tcPr>
          <w:p w:rsidR="0094084B" w:rsidRPr="00B9019A" w:rsidRDefault="00FF2E33" w:rsidP="00B9019A">
            <w:pPr>
              <w:pStyle w:val="Tabela-tre"/>
              <w:numPr>
                <w:ilvl w:val="0"/>
                <w:numId w:val="8"/>
              </w:numPr>
            </w:pPr>
            <w:r w:rsidRPr="00B9019A">
              <w:t>13.1</w:t>
            </w:r>
          </w:p>
        </w:tc>
        <w:tc>
          <w:tcPr>
            <w:tcW w:w="709" w:type="dxa"/>
            <w:shd w:val="clear" w:color="auto" w:fill="FFFFFF" w:themeFill="background1"/>
          </w:tcPr>
          <w:p w:rsidR="007F4B06" w:rsidRDefault="00FF2E33">
            <w:pPr>
              <w:pStyle w:val="Tabela-tre"/>
              <w:rPr>
                <w:b/>
                <w:bCs/>
              </w:rPr>
            </w:pPr>
            <w:r w:rsidRPr="00B9019A">
              <w:t>UCI</w:t>
            </w:r>
          </w:p>
        </w:tc>
        <w:tc>
          <w:tcPr>
            <w:tcW w:w="1417" w:type="dxa"/>
            <w:shd w:val="clear" w:color="auto" w:fill="FFFFFF" w:themeFill="background1"/>
          </w:tcPr>
          <w:p w:rsidR="007F4B06" w:rsidRDefault="00FF2E33">
            <w:pPr>
              <w:pStyle w:val="Tabela-tre"/>
              <w:rPr>
                <w:b/>
                <w:bCs/>
              </w:rPr>
            </w:pPr>
            <w:r w:rsidRPr="00B9019A">
              <w:t>Magazyn sprzętu IT u użytkownika</w:t>
            </w:r>
          </w:p>
        </w:tc>
        <w:tc>
          <w:tcPr>
            <w:tcW w:w="1417" w:type="dxa"/>
            <w:shd w:val="clear" w:color="auto" w:fill="FFFFFF" w:themeFill="background1"/>
          </w:tcPr>
          <w:p w:rsidR="007F4B06" w:rsidRDefault="00FF2E33">
            <w:pPr>
              <w:pStyle w:val="Tabela-tre"/>
              <w:rPr>
                <w:b/>
                <w:bCs/>
              </w:rPr>
            </w:pPr>
            <w:r w:rsidRPr="00B9019A">
              <w:t>Pozabilansowy</w:t>
            </w:r>
          </w:p>
        </w:tc>
        <w:tc>
          <w:tcPr>
            <w:tcW w:w="1276" w:type="dxa"/>
            <w:shd w:val="clear" w:color="auto" w:fill="FFFFFF" w:themeFill="background1"/>
          </w:tcPr>
          <w:p w:rsidR="007F4B06" w:rsidRDefault="00FF2E33">
            <w:pPr>
              <w:pStyle w:val="Tabela-tre"/>
              <w:rPr>
                <w:b/>
                <w:bCs/>
              </w:rPr>
            </w:pPr>
            <w:r w:rsidRPr="00B9019A">
              <w:t>MMW, LN/LT</w:t>
            </w:r>
          </w:p>
        </w:tc>
        <w:tc>
          <w:tcPr>
            <w:tcW w:w="851" w:type="dxa"/>
            <w:shd w:val="clear" w:color="auto" w:fill="FFFFFF" w:themeFill="background1"/>
          </w:tcPr>
          <w:p w:rsidR="007F4B06" w:rsidRDefault="00FF2E33">
            <w:pPr>
              <w:pStyle w:val="Tabela-tre"/>
              <w:rPr>
                <w:b/>
                <w:bCs/>
              </w:rPr>
            </w:pPr>
            <w:r w:rsidRPr="00B9019A">
              <w:t>II</w:t>
            </w:r>
          </w:p>
        </w:tc>
        <w:tc>
          <w:tcPr>
            <w:tcW w:w="1559" w:type="dxa"/>
            <w:shd w:val="clear" w:color="auto" w:fill="FFFFFF" w:themeFill="background1"/>
          </w:tcPr>
          <w:p w:rsidR="007F4B06" w:rsidRDefault="00FF2E33">
            <w:pPr>
              <w:pStyle w:val="Tabela-tre"/>
              <w:rPr>
                <w:b/>
                <w:bCs/>
              </w:rPr>
            </w:pPr>
            <w:r w:rsidRPr="00B9019A">
              <w:t>Numer inwentarzowy</w:t>
            </w:r>
          </w:p>
        </w:tc>
        <w:tc>
          <w:tcPr>
            <w:tcW w:w="1843" w:type="dxa"/>
            <w:shd w:val="clear" w:color="auto" w:fill="FFFFFF" w:themeFill="background1"/>
          </w:tcPr>
          <w:p w:rsidR="007F4B06" w:rsidRDefault="00FF2E33">
            <w:pPr>
              <w:pStyle w:val="Tabela-tre"/>
              <w:rPr>
                <w:b/>
                <w:bCs/>
              </w:rPr>
            </w:pPr>
            <w:r w:rsidRPr="00B9019A">
              <w:t>Kartoteki osobowe (użytkownicy)</w:t>
            </w:r>
          </w:p>
        </w:tc>
        <w:tc>
          <w:tcPr>
            <w:tcW w:w="5528" w:type="dxa"/>
            <w:shd w:val="clear" w:color="auto" w:fill="FFFFFF" w:themeFill="background1"/>
          </w:tcPr>
          <w:p w:rsidR="007F4B06" w:rsidRDefault="00FF2E33">
            <w:pPr>
              <w:pStyle w:val="Tabela-tre"/>
            </w:pPr>
            <w:r w:rsidRPr="00B9019A">
              <w:t xml:space="preserve">Celem jest obsługa Magazynu sprzętu IT u użytkownika pod względem ewidencji magazynowej związanej z przyjęciem i wydaniem sprzętu oraz rozchodem związanym z likwidacją środków niskocennych i trwałych. Przyjęcie sprzętu odbywa się za pomocą wewnętrznego przesunięcia międzymagazynowego z Magazynu sprzętu IT. Magazyn sprzętu IT u użytkownika jest pozabilansowym magazynem podrzędnym wobec Magazynu sprzętu IT. Ewidencja magazynowa odbywa się na poziomie kartotek osobowych </w:t>
            </w:r>
            <w:r w:rsidR="00B9019A" w:rsidRPr="00B9019A">
              <w:t>użytkowników z</w:t>
            </w:r>
            <w:r w:rsidRPr="00B9019A">
              <w:t xml:space="preserve"> wykorzystaniem numerów inwentarzowych.</w:t>
            </w:r>
          </w:p>
        </w:tc>
      </w:tr>
    </w:tbl>
    <w:p w:rsidR="0094084B" w:rsidRPr="00F72B70" w:rsidRDefault="0094084B" w:rsidP="00C431C4">
      <w:pPr>
        <w:sectPr w:rsidR="0094084B" w:rsidRPr="00F72B70" w:rsidSect="0094084B">
          <w:pgSz w:w="16838" w:h="11906" w:orient="landscape"/>
          <w:pgMar w:top="1417" w:right="1417" w:bottom="1417" w:left="1417" w:header="708" w:footer="708" w:gutter="0"/>
          <w:cols w:space="708"/>
          <w:docGrid w:linePitch="360"/>
        </w:sectPr>
      </w:pPr>
    </w:p>
    <w:p w:rsidR="00FB388B" w:rsidRPr="00F72B70" w:rsidRDefault="00FB388B" w:rsidP="00C431C4"/>
    <w:p w:rsidR="00025E55" w:rsidRPr="00F72B70" w:rsidRDefault="0051271D">
      <w:pPr>
        <w:pStyle w:val="Akapit-wyrnienie"/>
      </w:pPr>
      <w:r w:rsidRPr="0051271D">
        <w:t>Charakterystyka modelu zarządzania magazynowaniem</w:t>
      </w:r>
    </w:p>
    <w:p w:rsidR="00936468" w:rsidRPr="00F72B70" w:rsidRDefault="0051271D" w:rsidP="00D00E45">
      <w:r w:rsidRPr="0051271D">
        <w:t xml:space="preserve">Model </w:t>
      </w:r>
      <w:proofErr w:type="gramStart"/>
      <w:r w:rsidRPr="0051271D">
        <w:t xml:space="preserve">zarządzania </w:t>
      </w:r>
      <w:r w:rsidR="00802A6D" w:rsidRPr="00F72B70">
        <w:t xml:space="preserve"> magazynowaniem</w:t>
      </w:r>
      <w:proofErr w:type="gramEnd"/>
      <w:r w:rsidR="00802A6D" w:rsidRPr="00F72B70">
        <w:t xml:space="preserve"> </w:t>
      </w:r>
      <w:r w:rsidRPr="0051271D">
        <w:t>posiada następującą charakterystykę funkcjonalną:</w:t>
      </w:r>
    </w:p>
    <w:p w:rsidR="00A257D2" w:rsidRPr="00F72B70" w:rsidRDefault="00FF2E33" w:rsidP="003C5FF5">
      <w:pPr>
        <w:pStyle w:val="Akapitzlist"/>
        <w:numPr>
          <w:ilvl w:val="0"/>
          <w:numId w:val="38"/>
        </w:numPr>
        <w:rPr>
          <w:sz w:val="20"/>
          <w:szCs w:val="20"/>
        </w:rPr>
      </w:pPr>
      <w:r>
        <w:rPr>
          <w:sz w:val="20"/>
          <w:szCs w:val="20"/>
        </w:rPr>
        <w:t>Obsługa dokumentów dostawy</w:t>
      </w:r>
    </w:p>
    <w:p w:rsidR="00A257D2" w:rsidRPr="00F72B70" w:rsidRDefault="00FF2E33" w:rsidP="003C5FF5">
      <w:pPr>
        <w:pStyle w:val="Akapitzlist"/>
        <w:numPr>
          <w:ilvl w:val="0"/>
          <w:numId w:val="38"/>
        </w:numPr>
        <w:rPr>
          <w:sz w:val="20"/>
          <w:szCs w:val="20"/>
        </w:rPr>
      </w:pPr>
      <w:r>
        <w:rPr>
          <w:sz w:val="20"/>
          <w:szCs w:val="20"/>
        </w:rPr>
        <w:t>Obsługa dokumentów wydania</w:t>
      </w:r>
    </w:p>
    <w:p w:rsidR="00A257D2" w:rsidRPr="00F72B70" w:rsidRDefault="00FF2E33" w:rsidP="003C5FF5">
      <w:pPr>
        <w:pStyle w:val="Akapitzlist"/>
        <w:numPr>
          <w:ilvl w:val="0"/>
          <w:numId w:val="38"/>
        </w:numPr>
        <w:rPr>
          <w:sz w:val="20"/>
          <w:szCs w:val="20"/>
        </w:rPr>
      </w:pPr>
      <w:r>
        <w:rPr>
          <w:sz w:val="20"/>
          <w:szCs w:val="20"/>
        </w:rPr>
        <w:t>Obsługa dokumentów wewnętrznych</w:t>
      </w:r>
    </w:p>
    <w:p w:rsidR="00A257D2" w:rsidRPr="00F72B70" w:rsidRDefault="00FF2E33" w:rsidP="003C5FF5">
      <w:pPr>
        <w:pStyle w:val="Akapitzlist"/>
        <w:numPr>
          <w:ilvl w:val="0"/>
          <w:numId w:val="38"/>
        </w:numPr>
        <w:rPr>
          <w:sz w:val="20"/>
          <w:szCs w:val="20"/>
        </w:rPr>
      </w:pPr>
      <w:r>
        <w:rPr>
          <w:sz w:val="20"/>
          <w:szCs w:val="20"/>
        </w:rPr>
        <w:t>Obsługa kartoteki produktów</w:t>
      </w:r>
    </w:p>
    <w:p w:rsidR="00A257D2" w:rsidRPr="00F72B70" w:rsidRDefault="00FF2E33" w:rsidP="003C5FF5">
      <w:pPr>
        <w:pStyle w:val="Akapitzlist"/>
        <w:numPr>
          <w:ilvl w:val="0"/>
          <w:numId w:val="38"/>
        </w:numPr>
        <w:rPr>
          <w:sz w:val="20"/>
          <w:szCs w:val="20"/>
        </w:rPr>
      </w:pPr>
      <w:r>
        <w:rPr>
          <w:sz w:val="20"/>
          <w:szCs w:val="20"/>
        </w:rPr>
        <w:t>Obsługa kartoteki kontrahentów</w:t>
      </w:r>
    </w:p>
    <w:p w:rsidR="00BF50E8" w:rsidRPr="00F72B70" w:rsidRDefault="0051271D">
      <w:pPr>
        <w:pStyle w:val="Akapit-wyrnienie"/>
      </w:pPr>
      <w:r w:rsidRPr="0051271D">
        <w:t>Otoczenie modelu zarządzania magazynowaniem</w:t>
      </w:r>
    </w:p>
    <w:p w:rsidR="00936468" w:rsidRPr="00F72B70" w:rsidRDefault="0051271D" w:rsidP="00C431C4">
      <w:r w:rsidRPr="0051271D">
        <w:t>Model zarządzania magazynowaniem</w:t>
      </w:r>
      <w:r w:rsidR="00802A6D" w:rsidRPr="00F72B70">
        <w:t xml:space="preserve"> </w:t>
      </w:r>
      <w:r w:rsidRPr="0051271D">
        <w:t>współpracuje z następującymi systemami zewnętr</w:t>
      </w:r>
      <w:r w:rsidRPr="0051271D">
        <w:t>z</w:t>
      </w:r>
      <w:r w:rsidRPr="0051271D">
        <w:t>nymi:</w:t>
      </w:r>
    </w:p>
    <w:p w:rsidR="00FB388B" w:rsidRPr="00F72B70" w:rsidRDefault="0051271D" w:rsidP="00443BF5">
      <w:pPr>
        <w:pStyle w:val="Akapit-wyliczanka-o"/>
      </w:pPr>
      <w:r w:rsidRPr="0051271D">
        <w:t>Elektroniczny Obieg dokumentów</w:t>
      </w:r>
    </w:p>
    <w:p w:rsidR="00345E69" w:rsidRPr="00F72B70" w:rsidRDefault="0051271D" w:rsidP="00345E69">
      <w:pPr>
        <w:pStyle w:val="Akapit-wyliczanka-o"/>
        <w:spacing w:after="0" w:line="240" w:lineRule="auto"/>
        <w:ind w:left="720" w:hanging="360"/>
      </w:pPr>
      <w:r w:rsidRPr="0051271D">
        <w:t>Obszar kadry i płace,</w:t>
      </w:r>
    </w:p>
    <w:p w:rsidR="00345E69" w:rsidRPr="00F72B70" w:rsidRDefault="0051271D" w:rsidP="00345E69">
      <w:pPr>
        <w:pStyle w:val="Akapit-wyliczanka-o"/>
        <w:spacing w:after="0" w:line="240" w:lineRule="auto"/>
        <w:ind w:left="720" w:hanging="360"/>
      </w:pPr>
      <w:r w:rsidRPr="0051271D">
        <w:t>Obszar portal pracowniczy (MHR),</w:t>
      </w:r>
    </w:p>
    <w:p w:rsidR="00345E69" w:rsidRPr="00F72B70" w:rsidRDefault="0051271D" w:rsidP="00345E69">
      <w:pPr>
        <w:pStyle w:val="Akapit-wyliczanka-o"/>
        <w:spacing w:after="0" w:line="240" w:lineRule="auto"/>
        <w:ind w:left="720" w:hanging="360"/>
      </w:pPr>
      <w:r w:rsidRPr="0051271D">
        <w:t>Obszar finanse i księgowość,</w:t>
      </w:r>
    </w:p>
    <w:p w:rsidR="00345E69" w:rsidRPr="00F72B70" w:rsidRDefault="0051271D" w:rsidP="00345E69">
      <w:pPr>
        <w:pStyle w:val="Akapit-wyliczanka-o"/>
        <w:spacing w:after="0" w:line="240" w:lineRule="auto"/>
        <w:ind w:left="720" w:hanging="360"/>
      </w:pPr>
      <w:r w:rsidRPr="0051271D">
        <w:t>Obszar majątek trwały,</w:t>
      </w:r>
    </w:p>
    <w:p w:rsidR="00345E69" w:rsidRPr="00F72B70" w:rsidRDefault="0051271D" w:rsidP="00345E69">
      <w:pPr>
        <w:pStyle w:val="Akapit-wyliczanka-o"/>
        <w:spacing w:after="0" w:line="240" w:lineRule="auto"/>
        <w:ind w:left="720" w:hanging="360"/>
      </w:pPr>
      <w:r w:rsidRPr="0051271D">
        <w:t>Obszar budżetowanie i zamówienia publiczne,</w:t>
      </w:r>
    </w:p>
    <w:p w:rsidR="00345E69" w:rsidRPr="00F72B70" w:rsidRDefault="0051271D" w:rsidP="00345E69">
      <w:pPr>
        <w:pStyle w:val="Akapit-wyliczanka-o"/>
        <w:spacing w:after="0" w:line="240" w:lineRule="auto"/>
        <w:ind w:left="720" w:hanging="360"/>
      </w:pPr>
      <w:r w:rsidRPr="0051271D">
        <w:t>Obszar zarządzanie projektami.</w:t>
      </w:r>
    </w:p>
    <w:p w:rsidR="00FB388B" w:rsidRPr="00F72B70" w:rsidRDefault="0051271D" w:rsidP="00FB388B">
      <w:pPr>
        <w:pStyle w:val="Akapit-wyliczanka-o"/>
      </w:pPr>
      <w:r w:rsidRPr="0051271D">
        <w:t>Systemem obsługi Dziekanatów (Uczelnia XP)</w:t>
      </w:r>
    </w:p>
    <w:p w:rsidR="00FB388B" w:rsidRPr="00F72B70" w:rsidRDefault="0051271D" w:rsidP="00FB388B">
      <w:pPr>
        <w:pStyle w:val="Akapit-wyliczanka-o"/>
      </w:pPr>
      <w:proofErr w:type="gramStart"/>
      <w:r w:rsidRPr="0051271D">
        <w:t>Hurtownia Danych</w:t>
      </w:r>
      <w:proofErr w:type="gramEnd"/>
      <w:r w:rsidRPr="0051271D">
        <w:t xml:space="preserve"> (HD) oraz Analizy Biznesowe (BI)</w:t>
      </w:r>
    </w:p>
    <w:p w:rsidR="00BF50E8" w:rsidRPr="00F72B70" w:rsidRDefault="0051271D">
      <w:pPr>
        <w:pStyle w:val="Akapit-wyrnienie"/>
      </w:pPr>
      <w:r w:rsidRPr="0051271D">
        <w:t xml:space="preserve">Zakres modelu zarządzania magazynowaniem </w:t>
      </w:r>
    </w:p>
    <w:p w:rsidR="00A257D2" w:rsidRPr="00F72B70" w:rsidRDefault="0051271D" w:rsidP="00C431C4">
      <w:r w:rsidRPr="0051271D">
        <w:t>Zakres modelu zarządzania magazynowaniem został określony poprzez zdefiniowanie magazynów i procesów biznesowych realizujących ich funkcje biznesowe</w:t>
      </w:r>
    </w:p>
    <w:p w:rsidR="00BF50E8" w:rsidRPr="00F72B70" w:rsidRDefault="0051271D">
      <w:pPr>
        <w:pStyle w:val="Akapit-wyrnienie"/>
      </w:pPr>
      <w:r w:rsidRPr="0051271D">
        <w:t>Ograniczenia modelu zarządzania magazynowaniem</w:t>
      </w:r>
    </w:p>
    <w:p w:rsidR="00936468" w:rsidRPr="00F72B70" w:rsidRDefault="0051271D" w:rsidP="00C431C4">
      <w:r w:rsidRPr="0051271D">
        <w:t>Na etapie analizy nie zidentyfikowano ograniczeń modelu zarządzania magazynowaniem.</w:t>
      </w:r>
    </w:p>
    <w:p w:rsidR="00BE4672" w:rsidRPr="00F72B70" w:rsidRDefault="0051271D" w:rsidP="00FB388B">
      <w:bookmarkStart w:id="64" w:name="_Toc355857456"/>
      <w:bookmarkStart w:id="65" w:name="_Toc355857566"/>
      <w:bookmarkStart w:id="66" w:name="_Toc293505641"/>
      <w:bookmarkStart w:id="67" w:name="_Toc296256565"/>
      <w:bookmarkStart w:id="68" w:name="_Toc355857449"/>
      <w:bookmarkStart w:id="69" w:name="_Toc355857528"/>
      <w:r w:rsidRPr="0051271D">
        <w:br w:type="page"/>
      </w:r>
    </w:p>
    <w:p w:rsidR="00025E55" w:rsidRPr="00F72B70" w:rsidRDefault="0051271D" w:rsidP="00FA349D">
      <w:pPr>
        <w:pStyle w:val="Nagwek1"/>
      </w:pPr>
      <w:bookmarkStart w:id="70" w:name="_Toc358040195"/>
      <w:bookmarkStart w:id="71" w:name="_Toc362362265"/>
      <w:r w:rsidRPr="0051271D">
        <w:lastRenderedPageBreak/>
        <w:t>3.       Przykłady rozwiązań koncepcyjnych</w:t>
      </w:r>
      <w:bookmarkEnd w:id="64"/>
      <w:bookmarkEnd w:id="65"/>
      <w:bookmarkEnd w:id="70"/>
      <w:bookmarkEnd w:id="71"/>
    </w:p>
    <w:p w:rsidR="00AE7259" w:rsidRDefault="0051271D" w:rsidP="00AE7259">
      <w:pPr>
        <w:spacing w:line="240" w:lineRule="auto"/>
        <w:jc w:val="left"/>
        <w:rPr>
          <w:szCs w:val="18"/>
        </w:rPr>
      </w:pPr>
      <w:r w:rsidRPr="0051271D">
        <w:rPr>
          <w:szCs w:val="18"/>
        </w:rPr>
        <w:t>W rozdziale z przedstawiono przykładowe rozwiązania koncepcyjne związane z wdrożeniem ZSI w obszarze Gospodarki Magazynowej.  Opis obsługi wystawiania dokumentów: faktura VAT, paragon z Simple lub paragon z kasy fiskalnej.</w:t>
      </w:r>
    </w:p>
    <w:p w:rsidR="00C76EE6" w:rsidRDefault="00C76EE6" w:rsidP="00AE7259">
      <w:pPr>
        <w:spacing w:line="240" w:lineRule="auto"/>
        <w:jc w:val="left"/>
        <w:rPr>
          <w:szCs w:val="18"/>
        </w:rPr>
      </w:pPr>
      <w:r>
        <w:rPr>
          <w:szCs w:val="18"/>
        </w:rPr>
        <w:t xml:space="preserve">W Akademii Morskiej w Szczecinie używane są kasy fiskalne, koncepcja przedstawia tylko, jako opcję </w:t>
      </w:r>
      <w:r w:rsidR="00E2733B">
        <w:rPr>
          <w:szCs w:val="18"/>
        </w:rPr>
        <w:t xml:space="preserve">na przyszłość, </w:t>
      </w:r>
      <w:r>
        <w:rPr>
          <w:szCs w:val="18"/>
        </w:rPr>
        <w:t xml:space="preserve">wystawianie paragonów bezpośrednio w systemie SIMPLE.ERP i ich </w:t>
      </w:r>
      <w:proofErr w:type="spellStart"/>
      <w:r>
        <w:rPr>
          <w:szCs w:val="18"/>
        </w:rPr>
        <w:t>fiskalizację</w:t>
      </w:r>
      <w:proofErr w:type="spellEnd"/>
      <w:r>
        <w:rPr>
          <w:szCs w:val="18"/>
        </w:rPr>
        <w:t xml:space="preserve"> na po</w:t>
      </w:r>
      <w:r>
        <w:rPr>
          <w:szCs w:val="18"/>
        </w:rPr>
        <w:t>d</w:t>
      </w:r>
      <w:r>
        <w:rPr>
          <w:szCs w:val="18"/>
        </w:rPr>
        <w:t xml:space="preserve">łączonej do komputera drukarce fiskalnej. W przypadku kasy fiskalnej w SIMPLE.ERP rejestrowana będzie sprzedaż zbiorcza </w:t>
      </w:r>
      <w:r w:rsidR="00CB6D0F">
        <w:rPr>
          <w:szCs w:val="18"/>
        </w:rPr>
        <w:t xml:space="preserve">paragonów </w:t>
      </w:r>
      <w:r>
        <w:rPr>
          <w:szCs w:val="18"/>
        </w:rPr>
        <w:t>na podstawie wydruku okresowego</w:t>
      </w:r>
      <w:r w:rsidR="00CB6D0F">
        <w:rPr>
          <w:szCs w:val="18"/>
        </w:rPr>
        <w:t xml:space="preserve"> (raport dzienny lub okres</w:t>
      </w:r>
      <w:r w:rsidR="00CB6D0F">
        <w:rPr>
          <w:szCs w:val="18"/>
        </w:rPr>
        <w:t>o</w:t>
      </w:r>
      <w:r w:rsidR="00CB6D0F">
        <w:rPr>
          <w:szCs w:val="18"/>
        </w:rPr>
        <w:t>wy z kasy). Wszystkie faktury VAT wystawiane będą bezpośrednio w SIMPLE.ERP.</w:t>
      </w:r>
    </w:p>
    <w:p w:rsidR="00CB6D0F" w:rsidRPr="00F72B70" w:rsidRDefault="00CB6D0F" w:rsidP="00AE7259">
      <w:pPr>
        <w:spacing w:line="240" w:lineRule="auto"/>
        <w:jc w:val="left"/>
        <w:rPr>
          <w:szCs w:val="18"/>
        </w:rPr>
      </w:pPr>
    </w:p>
    <w:p w:rsidR="00AE7259" w:rsidRPr="00F72B70" w:rsidRDefault="0051271D" w:rsidP="00FA349D">
      <w:pPr>
        <w:pStyle w:val="Nagwek2"/>
      </w:pPr>
      <w:bookmarkStart w:id="72" w:name="_Toc358040196"/>
      <w:bookmarkStart w:id="73" w:name="_Toc355857457"/>
      <w:bookmarkStart w:id="74" w:name="_Toc355857567"/>
      <w:bookmarkStart w:id="75" w:name="_Toc362362266"/>
      <w:r w:rsidRPr="0051271D">
        <w:t>3.1</w:t>
      </w:r>
      <w:r w:rsidRPr="0051271D">
        <w:tab/>
        <w:t xml:space="preserve">Proces sprzedaży </w:t>
      </w:r>
      <w:bookmarkEnd w:id="72"/>
      <w:bookmarkEnd w:id="73"/>
      <w:bookmarkEnd w:id="74"/>
      <w:r w:rsidR="00336607">
        <w:t>książek</w:t>
      </w:r>
      <w:r w:rsidR="00336607" w:rsidRPr="0051271D">
        <w:t xml:space="preserve"> </w:t>
      </w:r>
      <w:bookmarkEnd w:id="75"/>
    </w:p>
    <w:p w:rsidR="00B17BFA" w:rsidRPr="00F72B70" w:rsidRDefault="0051271D" w:rsidP="003504DF">
      <w:pPr>
        <w:pStyle w:val="Akapit-tre"/>
      </w:pPr>
      <w:r w:rsidRPr="0051271D">
        <w:t xml:space="preserve">Przykład prezentuje proces </w:t>
      </w:r>
      <w:proofErr w:type="gramStart"/>
      <w:r w:rsidRPr="0051271D">
        <w:t>sprzedaży oparty</w:t>
      </w:r>
      <w:proofErr w:type="gramEnd"/>
      <w:r w:rsidRPr="0051271D">
        <w:t xml:space="preserve"> o schemat postępowania zastosowany w procesie sprzedaży </w:t>
      </w:r>
      <w:r w:rsidR="00FD2A81">
        <w:t>książek</w:t>
      </w:r>
      <w:r w:rsidR="005331FF" w:rsidRPr="00F72B70">
        <w:t xml:space="preserve">. </w:t>
      </w:r>
    </w:p>
    <w:p w:rsidR="00BF50E8" w:rsidRPr="00F72B70" w:rsidRDefault="0051271D">
      <w:pPr>
        <w:pStyle w:val="Akapit-wylicznaka-1"/>
      </w:pPr>
      <w:r w:rsidRPr="0051271D">
        <w:t xml:space="preserve">Pierwszym etapem jest wystawienie dokumentu magazynowego WZ. </w:t>
      </w:r>
    </w:p>
    <w:p w:rsidR="00BF50E8" w:rsidRPr="00F72B70" w:rsidRDefault="00BF50E8">
      <w:pPr>
        <w:pStyle w:val="Akapit-wylicznaka-1"/>
        <w:numPr>
          <w:ilvl w:val="0"/>
          <w:numId w:val="0"/>
        </w:numPr>
        <w:ind w:left="360"/>
      </w:pPr>
    </w:p>
    <w:p w:rsidR="00BF50E8" w:rsidRPr="00F72B70" w:rsidRDefault="00A45BE1">
      <w:pPr>
        <w:pStyle w:val="Akapit-wylicznaka-1"/>
        <w:numPr>
          <w:ilvl w:val="0"/>
          <w:numId w:val="0"/>
        </w:numPr>
        <w:ind w:left="360"/>
      </w:pPr>
      <w:r>
        <w:rPr>
          <w:noProof/>
          <w:lang w:eastAsia="pl-PL"/>
        </w:rPr>
        <w:drawing>
          <wp:anchor distT="0" distB="0" distL="114300" distR="114300" simplePos="0" relativeHeight="251658240" behindDoc="0" locked="0" layoutInCell="1" allowOverlap="1">
            <wp:simplePos x="0" y="0"/>
            <wp:positionH relativeFrom="column">
              <wp:posOffset>249315</wp:posOffset>
            </wp:positionH>
            <wp:positionV relativeFrom="paragraph">
              <wp:posOffset>2840</wp:posOffset>
            </wp:positionV>
            <wp:extent cx="5087788" cy="3114135"/>
            <wp:effectExtent l="19050" t="0" r="0" b="0"/>
            <wp:wrapTopAndBottom/>
            <wp:docPr id="1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5087788" cy="3114135"/>
                    </a:xfrm>
                    <a:prstGeom prst="rect">
                      <a:avLst/>
                    </a:prstGeom>
                  </pic:spPr>
                </pic:pic>
              </a:graphicData>
            </a:graphic>
          </wp:anchor>
        </w:drawing>
      </w:r>
    </w:p>
    <w:p w:rsidR="006B5E80" w:rsidRPr="00F72B70" w:rsidRDefault="0051271D">
      <w:pPr>
        <w:spacing w:line="240" w:lineRule="auto"/>
        <w:jc w:val="left"/>
        <w:rPr>
          <w:szCs w:val="24"/>
        </w:rPr>
      </w:pPr>
      <w:r w:rsidRPr="0051271D">
        <w:br w:type="page"/>
      </w:r>
    </w:p>
    <w:p w:rsidR="006B5E80" w:rsidRPr="00F72B70" w:rsidRDefault="0051271D" w:rsidP="006B5E80">
      <w:pPr>
        <w:pStyle w:val="Akapit-wylicznaka-1"/>
      </w:pPr>
      <w:r w:rsidRPr="0051271D">
        <w:lastRenderedPageBreak/>
        <w:t xml:space="preserve">Zatwierdzenie przez pracownika magazynu </w:t>
      </w:r>
      <w:r w:rsidR="00FD2A81">
        <w:t>wyrobów gotowych</w:t>
      </w:r>
      <w:r w:rsidR="00FD2A81" w:rsidRPr="0051271D">
        <w:t xml:space="preserve"> </w:t>
      </w:r>
      <w:r w:rsidRPr="0051271D">
        <w:t>dokumentu WZ powoduje zmniejszenie stanów ewidencyjnych wydanych pozycji.</w:t>
      </w:r>
    </w:p>
    <w:p w:rsidR="006B5E80" w:rsidRPr="00F72B70" w:rsidRDefault="0051271D" w:rsidP="006B5E80">
      <w:pPr>
        <w:pStyle w:val="RYSUNEK"/>
      </w:pPr>
      <w:r w:rsidRPr="0051271D">
        <w:t xml:space="preserve">      </w:t>
      </w:r>
      <w:r w:rsidR="00A45BE1">
        <w:drawing>
          <wp:inline distT="0" distB="0" distL="0" distR="0">
            <wp:extent cx="5433634" cy="3295650"/>
            <wp:effectExtent l="0" t="0" r="0" b="0"/>
            <wp:docPr id="28"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stretch>
                      <a:fillRect/>
                    </a:stretch>
                  </pic:blipFill>
                  <pic:spPr>
                    <a:xfrm>
                      <a:off x="0" y="0"/>
                      <a:ext cx="5431838" cy="3294561"/>
                    </a:xfrm>
                    <a:prstGeom prst="rect">
                      <a:avLst/>
                    </a:prstGeom>
                  </pic:spPr>
                </pic:pic>
              </a:graphicData>
            </a:graphic>
          </wp:inline>
        </w:drawing>
      </w:r>
    </w:p>
    <w:p w:rsidR="006B5E80" w:rsidRPr="00F72B70" w:rsidRDefault="0051271D" w:rsidP="006B5E80">
      <w:pPr>
        <w:pStyle w:val="Akapit-wylicznaka-1"/>
      </w:pPr>
      <w:r w:rsidRPr="0051271D">
        <w:t>Wydruk dokumentu wydania</w:t>
      </w:r>
    </w:p>
    <w:p w:rsidR="006B5E80" w:rsidRPr="00F72B70" w:rsidRDefault="00A45BE1" w:rsidP="006B5E80">
      <w:pPr>
        <w:pStyle w:val="RYSUNEK"/>
      </w:pPr>
      <w:r>
        <w:drawing>
          <wp:inline distT="0" distB="0" distL="0" distR="0">
            <wp:extent cx="5256282" cy="4467225"/>
            <wp:effectExtent l="0" t="0" r="1905" b="0"/>
            <wp:docPr id="2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stretch>
                      <a:fillRect/>
                    </a:stretch>
                  </pic:blipFill>
                  <pic:spPr>
                    <a:xfrm>
                      <a:off x="0" y="0"/>
                      <a:ext cx="5256376" cy="4467305"/>
                    </a:xfrm>
                    <a:prstGeom prst="rect">
                      <a:avLst/>
                    </a:prstGeom>
                  </pic:spPr>
                </pic:pic>
              </a:graphicData>
            </a:graphic>
          </wp:inline>
        </w:drawing>
      </w:r>
    </w:p>
    <w:p w:rsidR="00DB01AC" w:rsidRPr="00F72B70" w:rsidRDefault="00AE6AB9" w:rsidP="00DF6BA5">
      <w:pPr>
        <w:pStyle w:val="Akapitnumeracja"/>
      </w:pPr>
      <w:r>
        <w:lastRenderedPageBreak/>
        <w:t>Użytkownik</w:t>
      </w:r>
      <w:r w:rsidR="0051271D" w:rsidRPr="0051271D">
        <w:t xml:space="preserve"> przygotowuje fakturę </w:t>
      </w:r>
      <w:r>
        <w:t>VAT</w:t>
      </w:r>
      <w:r w:rsidR="0051271D" w:rsidRPr="0051271D">
        <w:t xml:space="preserve"> </w:t>
      </w:r>
      <w:r>
        <w:t xml:space="preserve">dla odbiorcy książek. </w:t>
      </w:r>
      <w:r w:rsidR="0051271D" w:rsidRPr="0051271D">
        <w:t>Dokument zawiera dane nagłówk</w:t>
      </w:r>
      <w:r w:rsidR="0051271D" w:rsidRPr="0051271D">
        <w:t>o</w:t>
      </w:r>
      <w:r w:rsidR="0051271D" w:rsidRPr="0051271D">
        <w:t>we (w tym informacje o odbiorcy) oraz pozycje podlegające sprzedaży.</w:t>
      </w:r>
    </w:p>
    <w:p w:rsidR="00571330" w:rsidRPr="00F72B70" w:rsidRDefault="008567B7" w:rsidP="00DF6BA5">
      <w:pPr>
        <w:pStyle w:val="RYSUNEK"/>
      </w:pPr>
      <w:r>
        <w:drawing>
          <wp:inline distT="0" distB="0" distL="0" distR="0">
            <wp:extent cx="5322570" cy="3157220"/>
            <wp:effectExtent l="19050" t="0" r="0" b="0"/>
            <wp:docPr id="30"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srcRect/>
                    <a:stretch>
                      <a:fillRect/>
                    </a:stretch>
                  </pic:blipFill>
                  <pic:spPr bwMode="auto">
                    <a:xfrm>
                      <a:off x="0" y="0"/>
                      <a:ext cx="5322570" cy="3157220"/>
                    </a:xfrm>
                    <a:prstGeom prst="rect">
                      <a:avLst/>
                    </a:prstGeom>
                    <a:noFill/>
                    <a:ln w="9525">
                      <a:noFill/>
                      <a:miter lim="800000"/>
                      <a:headEnd/>
                      <a:tailEnd/>
                    </a:ln>
                  </pic:spPr>
                </pic:pic>
              </a:graphicData>
            </a:graphic>
          </wp:inline>
        </w:drawing>
      </w:r>
    </w:p>
    <w:p w:rsidR="007D3EAB" w:rsidRPr="00F72B70" w:rsidRDefault="0051271D" w:rsidP="00DF6BA5">
      <w:pPr>
        <w:pStyle w:val="Akapit-wylicznaka-1"/>
      </w:pPr>
      <w:r w:rsidRPr="0051271D">
        <w:t>Ceny sprzedaży będą określone w obowiązujących cennikach.</w:t>
      </w:r>
    </w:p>
    <w:p w:rsidR="007D3EAB" w:rsidRPr="00F72B70" w:rsidRDefault="001605CC" w:rsidP="00DF6BA5">
      <w:pPr>
        <w:pStyle w:val="RYSUNEK"/>
      </w:pPr>
      <w:r>
        <w:drawing>
          <wp:inline distT="0" distB="0" distL="0" distR="0">
            <wp:extent cx="5334000" cy="3168870"/>
            <wp:effectExtent l="0" t="0" r="0" b="0"/>
            <wp:docPr id="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cstate="print"/>
                    <a:stretch>
                      <a:fillRect/>
                    </a:stretch>
                  </pic:blipFill>
                  <pic:spPr>
                    <a:xfrm>
                      <a:off x="0" y="0"/>
                      <a:ext cx="5338531" cy="3171562"/>
                    </a:xfrm>
                    <a:prstGeom prst="rect">
                      <a:avLst/>
                    </a:prstGeom>
                  </pic:spPr>
                </pic:pic>
              </a:graphicData>
            </a:graphic>
          </wp:inline>
        </w:drawing>
      </w:r>
    </w:p>
    <w:p w:rsidR="00A32CC3" w:rsidRPr="00F72B70" w:rsidRDefault="00652674" w:rsidP="00DF6BA5">
      <w:pPr>
        <w:pStyle w:val="Akapit-wylicznaka-1"/>
      </w:pPr>
      <w:r>
        <w:t>Z</w:t>
      </w:r>
      <w:r w:rsidR="0051271D" w:rsidRPr="0051271D">
        <w:t xml:space="preserve">atwierdzenie dokumentu powoduje </w:t>
      </w:r>
      <w:proofErr w:type="gramStart"/>
      <w:r w:rsidR="0051271D" w:rsidRPr="0051271D">
        <w:t>automatycznie utworzenie</w:t>
      </w:r>
      <w:proofErr w:type="gramEnd"/>
      <w:r w:rsidR="0051271D" w:rsidRPr="0051271D">
        <w:t xml:space="preserve"> dekretu księgowego. Szablony dekretacji dokumentów sprzedaży zostaną w trakcie wdrożenia przygotowane po wprowadzeniu</w:t>
      </w:r>
      <w:r>
        <w:t>,</w:t>
      </w:r>
      <w:r w:rsidR="0051271D" w:rsidRPr="0051271D">
        <w:t xml:space="preserve"> w obszarze finansów i księgowości</w:t>
      </w:r>
      <w:r>
        <w:t>,</w:t>
      </w:r>
      <w:r w:rsidR="0051271D" w:rsidRPr="0051271D">
        <w:t xml:space="preserve"> planu kont</w:t>
      </w:r>
      <w:r>
        <w:t>.</w:t>
      </w:r>
    </w:p>
    <w:p w:rsidR="000E341A" w:rsidRPr="00F72B70" w:rsidRDefault="000E341A" w:rsidP="00DF6BA5">
      <w:pPr>
        <w:pStyle w:val="RYSUNEK"/>
      </w:pPr>
    </w:p>
    <w:p w:rsidR="00865EFB" w:rsidRPr="00F72B70" w:rsidRDefault="00865EFB" w:rsidP="00DF6BA5">
      <w:pPr>
        <w:pStyle w:val="RYSUNEK"/>
      </w:pPr>
    </w:p>
    <w:p w:rsidR="006B5E80" w:rsidRPr="00F72B70" w:rsidRDefault="0051271D" w:rsidP="00FA349D">
      <w:pPr>
        <w:pStyle w:val="Nagwek1"/>
      </w:pPr>
      <w:bookmarkStart w:id="76" w:name="_Toc362362267"/>
      <w:r w:rsidRPr="0051271D">
        <w:lastRenderedPageBreak/>
        <w:t>4.</w:t>
      </w:r>
      <w:r w:rsidRPr="0051271D">
        <w:tab/>
        <w:t>Dokumentacja funkcji i procesów obszaru Gospodarka Mag</w:t>
      </w:r>
      <w:r w:rsidRPr="0051271D">
        <w:t>a</w:t>
      </w:r>
      <w:r w:rsidRPr="0051271D">
        <w:t>zynowa</w:t>
      </w:r>
      <w:bookmarkEnd w:id="76"/>
    </w:p>
    <w:bookmarkEnd w:id="66"/>
    <w:bookmarkEnd w:id="67"/>
    <w:bookmarkEnd w:id="68"/>
    <w:bookmarkEnd w:id="69"/>
    <w:p w:rsidR="009F5805" w:rsidRPr="00F72B70" w:rsidRDefault="0051271D" w:rsidP="00BE09F8">
      <w:pPr>
        <w:pStyle w:val="Akapit-tre"/>
      </w:pPr>
      <w:r w:rsidRPr="0051271D">
        <w:t>W rozdziale udokumentowano funkcje i procesy w obszarze Gospodarka Magazynowa.</w:t>
      </w:r>
    </w:p>
    <w:p w:rsidR="00675ADB" w:rsidRPr="00F72B70" w:rsidRDefault="0051271D" w:rsidP="00FA349D">
      <w:pPr>
        <w:pStyle w:val="Nagwek2"/>
      </w:pPr>
      <w:bookmarkStart w:id="77" w:name="_Toc355857450"/>
      <w:bookmarkStart w:id="78" w:name="_Toc355857529"/>
      <w:bookmarkStart w:id="79" w:name="_Toc358040198"/>
      <w:bookmarkStart w:id="80" w:name="_Toc362362268"/>
      <w:bookmarkStart w:id="81" w:name="_Toc328472155"/>
      <w:r w:rsidRPr="0051271D">
        <w:t>4.1</w:t>
      </w:r>
      <w:r w:rsidRPr="0051271D">
        <w:tab/>
        <w:t>Mapa procesów</w:t>
      </w:r>
      <w:bookmarkEnd w:id="77"/>
      <w:bookmarkEnd w:id="78"/>
      <w:bookmarkEnd w:id="79"/>
      <w:bookmarkEnd w:id="80"/>
      <w:r w:rsidRPr="0051271D">
        <w:t xml:space="preserve"> </w:t>
      </w:r>
    </w:p>
    <w:p w:rsidR="00BF50E8" w:rsidRPr="00F72B70" w:rsidRDefault="0051271D">
      <w:pPr>
        <w:pStyle w:val="Akapit-wyrnienie"/>
      </w:pPr>
      <w:r w:rsidRPr="0051271D">
        <w:t>Obszar magazynowanie</w:t>
      </w:r>
    </w:p>
    <w:p w:rsidR="00DB01AC" w:rsidRPr="00F72B70" w:rsidRDefault="0051271D" w:rsidP="00DB01AC">
      <w:pPr>
        <w:spacing w:before="120" w:after="120" w:line="240" w:lineRule="auto"/>
      </w:pPr>
      <w:r w:rsidRPr="0051271D">
        <w:t xml:space="preserve">Poniżej przedstawiono propozycję modelu kontekstowego procesów biznesowych </w:t>
      </w:r>
      <w:proofErr w:type="gramStart"/>
      <w:r w:rsidRPr="0051271D">
        <w:t>stanowiących rozwinięcie</w:t>
      </w:r>
      <w:proofErr w:type="gramEnd"/>
      <w:r w:rsidRPr="0051271D">
        <w:t xml:space="preserve"> procesów obszaru gospodarki magazynowej dotyczącej obszaru zarządzania magazynami, który zostanie zaimplementowany w ZSI. Docelowym miejscem implementacji będzie system SI</w:t>
      </w:r>
      <w:r w:rsidRPr="0051271D">
        <w:t>M</w:t>
      </w:r>
      <w:r w:rsidRPr="0051271D">
        <w:t>PLE.ERP obszar obrót towarowy.</w:t>
      </w:r>
    </w:p>
    <w:tbl>
      <w:tblPr>
        <w:tblW w:w="9072" w:type="dxa"/>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tblPr>
      <w:tblGrid>
        <w:gridCol w:w="567"/>
        <w:gridCol w:w="8505"/>
      </w:tblGrid>
      <w:tr w:rsidR="009773A5" w:rsidRPr="00F72B70" w:rsidTr="005D5A98">
        <w:trPr>
          <w:tblHeader/>
        </w:trPr>
        <w:tc>
          <w:tcPr>
            <w:tcW w:w="567"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7F4B06" w:rsidRDefault="00FF2E33">
            <w:pPr>
              <w:pStyle w:val="Tabela-nagwek"/>
            </w:pPr>
            <w:r w:rsidRPr="00B9019A">
              <w:t>LP</w:t>
            </w:r>
          </w:p>
        </w:tc>
        <w:tc>
          <w:tcPr>
            <w:tcW w:w="8505"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7F4B06" w:rsidRDefault="00FF2E33">
            <w:pPr>
              <w:pStyle w:val="Tabela-nagwek"/>
            </w:pPr>
            <w:r w:rsidRPr="00AD405C">
              <w:t>PROCESY BIZNESOWE OBSZARU MAGAZYNOWANIE</w:t>
            </w:r>
          </w:p>
        </w:tc>
      </w:tr>
      <w:tr w:rsidR="009773A5" w:rsidRPr="00F72B70" w:rsidTr="005D5A98">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pPr>
            <w:r w:rsidRPr="00B9019A">
              <w:t>1.</w:t>
            </w:r>
          </w:p>
        </w:tc>
        <w:tc>
          <w:tcPr>
            <w:tcW w:w="850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MAG_01. PROCES OBSŁUGI PRZYJĘCIA ZEWNĘTRZNEGO</w:t>
            </w:r>
          </w:p>
        </w:tc>
      </w:tr>
      <w:tr w:rsidR="009773A5" w:rsidRPr="00F72B70" w:rsidTr="005D5A98">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pPr>
            <w:r w:rsidRPr="00B9019A">
              <w:t>2.</w:t>
            </w:r>
          </w:p>
        </w:tc>
        <w:tc>
          <w:tcPr>
            <w:tcW w:w="850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MAG_02. PROCES OBSŁUGI PRZYJĘCIA WEWNĘTRZNEGO</w:t>
            </w:r>
          </w:p>
        </w:tc>
      </w:tr>
      <w:tr w:rsidR="009773A5" w:rsidRPr="00F72B70" w:rsidTr="005D5A98">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pPr>
            <w:r w:rsidRPr="00B9019A">
              <w:t>3.</w:t>
            </w:r>
          </w:p>
        </w:tc>
        <w:tc>
          <w:tcPr>
            <w:tcW w:w="850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MAG_03. PROCES OBSŁUGI WYDANIA Z MAGAZYNU</w:t>
            </w:r>
          </w:p>
        </w:tc>
      </w:tr>
      <w:tr w:rsidR="009773A5" w:rsidRPr="00F72B70" w:rsidTr="005D5A98">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pPr>
            <w:r w:rsidRPr="00B9019A">
              <w:t>4.</w:t>
            </w:r>
          </w:p>
        </w:tc>
        <w:tc>
          <w:tcPr>
            <w:tcW w:w="850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MAG_04. PROCES OBSŁUGI WYDANIA Z MAGAZYNU DO SPRZEDAŻY</w:t>
            </w:r>
          </w:p>
        </w:tc>
      </w:tr>
      <w:tr w:rsidR="009773A5" w:rsidRPr="00F72B70" w:rsidTr="005D5A98">
        <w:tc>
          <w:tcPr>
            <w:tcW w:w="56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pPr>
            <w:r w:rsidRPr="00B9019A">
              <w:t>5.</w:t>
            </w:r>
          </w:p>
        </w:tc>
        <w:tc>
          <w:tcPr>
            <w:tcW w:w="850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MAG_05. PROCES OBSŁUGI PRZESUNIĘCIA MIĘDZYMAGAZYNOWEGO</w:t>
            </w:r>
          </w:p>
        </w:tc>
      </w:tr>
      <w:tr w:rsidR="009773A5" w:rsidRPr="00F72B70" w:rsidTr="005D5A98">
        <w:tc>
          <w:tcPr>
            <w:tcW w:w="567" w:type="dxa"/>
            <w:tcBorders>
              <w:top w:val="single" w:sz="6" w:space="0" w:color="auto"/>
              <w:left w:val="single" w:sz="6" w:space="0" w:color="auto"/>
              <w:bottom w:val="single" w:sz="4" w:space="0" w:color="auto"/>
              <w:right w:val="single" w:sz="6" w:space="0" w:color="auto"/>
            </w:tcBorders>
            <w:shd w:val="clear" w:color="auto" w:fill="FFFFFF" w:themeFill="background1"/>
            <w:vAlign w:val="center"/>
          </w:tcPr>
          <w:p w:rsidR="007F4B06" w:rsidRDefault="00FF2E33">
            <w:pPr>
              <w:pStyle w:val="Tabela-tre"/>
            </w:pPr>
            <w:r w:rsidRPr="00B9019A">
              <w:t>6.</w:t>
            </w:r>
          </w:p>
        </w:tc>
        <w:tc>
          <w:tcPr>
            <w:tcW w:w="8505" w:type="dxa"/>
            <w:tcBorders>
              <w:top w:val="single" w:sz="6" w:space="0" w:color="auto"/>
              <w:left w:val="single" w:sz="6" w:space="0" w:color="auto"/>
              <w:bottom w:val="single" w:sz="4" w:space="0" w:color="auto"/>
              <w:right w:val="single" w:sz="6" w:space="0" w:color="auto"/>
            </w:tcBorders>
            <w:shd w:val="clear" w:color="auto" w:fill="FFFFFF" w:themeFill="background1"/>
          </w:tcPr>
          <w:p w:rsidR="007F4B06" w:rsidRDefault="00FF2E33">
            <w:pPr>
              <w:pStyle w:val="Tabela-tre"/>
              <w:rPr>
                <w:b/>
                <w:bCs/>
              </w:rPr>
            </w:pPr>
            <w:r w:rsidRPr="00AD405C">
              <w:t>MAG_06. PROCES OBSŁUGI WEWNĘTRZNEGO PRZESUNIĘCIA MIĘDZYMAGAZYNOWEGO</w:t>
            </w:r>
          </w:p>
        </w:tc>
      </w:tr>
      <w:tr w:rsidR="009773A5" w:rsidRPr="00F72B70" w:rsidTr="005D5A9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4B06" w:rsidRDefault="00FF2E33">
            <w:pPr>
              <w:pStyle w:val="Tabela-tre"/>
            </w:pPr>
            <w:r w:rsidRPr="00B9019A">
              <w:t>7.</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rsidR="007F4B06" w:rsidRDefault="00120878">
            <w:pPr>
              <w:pStyle w:val="Tabela-tre"/>
              <w:rPr>
                <w:b/>
                <w:bCs/>
              </w:rPr>
            </w:pPr>
            <w:r w:rsidRPr="00AD405C">
              <w:t>MAG_07. PROCES LIKWIDACJI NUMERÓW INWENTARZOWYCH Z MAGAZYNÓW POZABILANSOWYCH</w:t>
            </w:r>
          </w:p>
        </w:tc>
      </w:tr>
      <w:tr w:rsidR="00652674" w:rsidRPr="00F72B70" w:rsidTr="005D5A9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4B06" w:rsidRDefault="00652674">
            <w:pPr>
              <w:pStyle w:val="Tabela-tre"/>
            </w:pPr>
            <w:r w:rsidRPr="00B9019A">
              <w:t>8.</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rsidR="007F4B06" w:rsidRDefault="00652674">
            <w:pPr>
              <w:pStyle w:val="Tabela-tre"/>
              <w:rPr>
                <w:b/>
                <w:bCs/>
              </w:rPr>
            </w:pPr>
            <w:r w:rsidRPr="008872E9">
              <w:t>MAG_08.PROCES INWENTARYZACJA</w:t>
            </w:r>
          </w:p>
        </w:tc>
      </w:tr>
      <w:tr w:rsidR="005D5A98" w:rsidRPr="00F72B70" w:rsidTr="005D5A98">
        <w:tc>
          <w:tcPr>
            <w:tcW w:w="567"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rsidR="007F4B06" w:rsidRDefault="005D5A98">
            <w:pPr>
              <w:pStyle w:val="Tabela-tre"/>
            </w:pPr>
            <w:r w:rsidRPr="00B9019A">
              <w:t>9.</w:t>
            </w:r>
          </w:p>
        </w:tc>
        <w:tc>
          <w:tcPr>
            <w:tcW w:w="8505" w:type="dxa"/>
            <w:tcBorders>
              <w:top w:val="single" w:sz="4" w:space="0" w:color="auto"/>
              <w:left w:val="single" w:sz="4" w:space="0" w:color="auto"/>
              <w:bottom w:val="single" w:sz="4" w:space="0" w:color="auto"/>
              <w:right w:val="single" w:sz="4" w:space="0" w:color="auto"/>
            </w:tcBorders>
            <w:shd w:val="clear" w:color="auto" w:fill="FFFFFF" w:themeFill="background1"/>
          </w:tcPr>
          <w:p w:rsidR="007F4B06" w:rsidRDefault="005D5A98">
            <w:pPr>
              <w:pStyle w:val="Tabela-tre"/>
              <w:rPr>
                <w:b/>
                <w:bCs/>
              </w:rPr>
            </w:pPr>
            <w:r w:rsidRPr="008872E9">
              <w:t>MAG_09.PROCES INWENTARYZACJA</w:t>
            </w:r>
          </w:p>
        </w:tc>
      </w:tr>
    </w:tbl>
    <w:p w:rsidR="00BF50E8" w:rsidRPr="00F72B70" w:rsidRDefault="0051271D">
      <w:pPr>
        <w:pStyle w:val="Akapit-wyrnienie"/>
      </w:pPr>
      <w:r w:rsidRPr="0051271D">
        <w:t>Obszar zakupy</w:t>
      </w:r>
    </w:p>
    <w:p w:rsidR="001272EB" w:rsidRPr="00F72B70" w:rsidRDefault="0051271D" w:rsidP="001272EB">
      <w:pPr>
        <w:pStyle w:val="Akapit-tre"/>
      </w:pPr>
      <w:r w:rsidRPr="0051271D">
        <w:t>Docelowym miejscem implementacji procesu biznesowego zarządzanie zakupami będzie system SIMPLE.ERP obszar obrót towarowy. Zarządzanie zakupami zostało szczegółowo opisane w dokume</w:t>
      </w:r>
      <w:r w:rsidRPr="0051271D">
        <w:t>n</w:t>
      </w:r>
      <w:r w:rsidRPr="0051271D">
        <w:t xml:space="preserve">cie: Obszar Kontrolingu i </w:t>
      </w:r>
      <w:proofErr w:type="gramStart"/>
      <w:r w:rsidRPr="0051271D">
        <w:t>Budżetowani</w:t>
      </w:r>
      <w:r w:rsidR="0036242F">
        <w:t>a</w:t>
      </w:r>
      <w:r w:rsidRPr="0051271D">
        <w:t xml:space="preserve"> zgodnie</w:t>
      </w:r>
      <w:proofErr w:type="gramEnd"/>
      <w:r w:rsidRPr="0051271D">
        <w:t xml:space="preserve"> z przyjętą przez AMS koncepcją modelu budżetow</w:t>
      </w:r>
      <w:r w:rsidRPr="0051271D">
        <w:t>a</w:t>
      </w:r>
      <w:r w:rsidRPr="0051271D">
        <w:t>nia.</w:t>
      </w:r>
    </w:p>
    <w:p w:rsidR="00BF50E8" w:rsidRPr="00F72B70" w:rsidRDefault="0051271D">
      <w:pPr>
        <w:pStyle w:val="Akapit-wyrnienie"/>
      </w:pPr>
      <w:r w:rsidRPr="0051271D">
        <w:t>Obszar sprzedaży</w:t>
      </w:r>
    </w:p>
    <w:p w:rsidR="00FB0D26" w:rsidRPr="00F72B70" w:rsidRDefault="0051271D" w:rsidP="00B17BFA">
      <w:pPr>
        <w:pStyle w:val="Akapit-tre"/>
      </w:pPr>
      <w:bookmarkStart w:id="82" w:name="_Toc355857451"/>
      <w:bookmarkStart w:id="83" w:name="_Toc355857530"/>
      <w:r w:rsidRPr="0051271D">
        <w:t>Docelowym miejscem implementacji procesu biznesowego zarządzanie sprzedażą będzie system SIMPLE.ERP obszar obrót towarowy. W ramach obecnego projektu zostaną zaimplementowane n</w:t>
      </w:r>
      <w:r w:rsidRPr="0051271D">
        <w:t>a</w:t>
      </w:r>
      <w:r w:rsidRPr="0051271D">
        <w:t>stępujące procesy:</w:t>
      </w:r>
    </w:p>
    <w:tbl>
      <w:tblPr>
        <w:tblW w:w="0" w:type="auto"/>
        <w:tblInd w:w="10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000"/>
      </w:tblPr>
      <w:tblGrid>
        <w:gridCol w:w="717"/>
        <w:gridCol w:w="8355"/>
      </w:tblGrid>
      <w:tr w:rsidR="009773A5" w:rsidRPr="00F72B70" w:rsidTr="00234F21">
        <w:tc>
          <w:tcPr>
            <w:tcW w:w="717" w:type="dxa"/>
            <w:tcBorders>
              <w:top w:val="single" w:sz="6" w:space="0" w:color="auto"/>
              <w:left w:val="single" w:sz="6" w:space="0" w:color="auto"/>
              <w:bottom w:val="single" w:sz="6" w:space="0" w:color="auto"/>
              <w:right w:val="single" w:sz="6" w:space="0" w:color="auto"/>
            </w:tcBorders>
            <w:shd w:val="clear" w:color="auto" w:fill="DBE5F1" w:themeFill="accent1" w:themeFillTint="33"/>
            <w:vAlign w:val="center"/>
          </w:tcPr>
          <w:p w:rsidR="007F4B06" w:rsidRDefault="00FF2E33">
            <w:pPr>
              <w:pStyle w:val="Tabela-tre"/>
              <w:rPr>
                <w:b/>
                <w:bCs/>
              </w:rPr>
            </w:pPr>
            <w:r w:rsidRPr="00B9019A">
              <w:t>LP</w:t>
            </w:r>
          </w:p>
        </w:tc>
        <w:tc>
          <w:tcPr>
            <w:tcW w:w="8355" w:type="dxa"/>
            <w:tcBorders>
              <w:top w:val="single" w:sz="6" w:space="0" w:color="auto"/>
              <w:left w:val="single" w:sz="6" w:space="0" w:color="auto"/>
              <w:bottom w:val="single" w:sz="6" w:space="0" w:color="auto"/>
              <w:right w:val="single" w:sz="6" w:space="0" w:color="auto"/>
            </w:tcBorders>
            <w:shd w:val="clear" w:color="auto" w:fill="DBE5F1" w:themeFill="accent1" w:themeFillTint="33"/>
          </w:tcPr>
          <w:p w:rsidR="007F4B06" w:rsidRDefault="00FF2E33">
            <w:pPr>
              <w:pStyle w:val="Tabela-tre"/>
              <w:rPr>
                <w:b/>
                <w:bCs/>
              </w:rPr>
            </w:pPr>
            <w:r w:rsidRPr="00AD405C">
              <w:t>PROCESY BIZNESOWE OBSZARU SPRZEDAŻ</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1.</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SP_01. PROCES KONIFGUROWANIA SPRZEDAŻY</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2.</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SP_02. PROCES OBSŁUGI KATALOGU TOWARÓW I USŁUG DO SPRZEDAŻY</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3.</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SP_03. PROCES ZARZĄDZANIE CENNIKAMI</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4.</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SP_04. PROCES OBSŁUGI KATALOGU ODBIORCÓW</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5.</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SP_05. PROCES SPRZEDAŻY USŁUG EDUKACYJNYCH DLA STUDENTÓW DO ROZRACHUNKU Z INNYM PŁATNIKIEM</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6.</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SP_06. PROCES SPRZEDAŻY USŁUG SZKOLENIOWYCH</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7.</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SP_07. PROCES SPRZEDAŻY KSIĄŻEK WYDAWANYCH PRZEZ AMS</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8.</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SP_08. PROCES SPRZEDAŻY SPRZEDAŻ KSIĄŻEK OBCYCH</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lastRenderedPageBreak/>
              <w:t>9.</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SP_09. PROCES WYNAJMU POKOI GOŚCINNYCH</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10.</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SP_10. PROCES WYNAJMU POWIERZCHNI REKLAMOWYCH</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11.</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SP_11. PROCES SPRZEDAŻY USŁUG PŁYWALNI</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12.</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SP_12. PROCES SPRZEDAŻY KONFERENCJI</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13.</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SP_13. PROCES SPRZEDAŻY USŁUG NAUKOWO-BADAWCZYCH</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14.</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SP_14. PROCES SPRZEDAŻY SKŁADNIKÓW MAJĄTKU TRWAŁEGO</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15.</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SP_15. PROCES SPRZEDAŻY MUNDURÓW I ELEMENTÓW UMUNDUROWANIA</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16.</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SP_16. WYNAJEM POMIESZCZEŃ UŻYTKOWYCH</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17.</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SP_17. PROCES OBSŁUGI FAKTUR SPRZEDAŻY CZYNSZE</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18.</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SP_18. PROCES OBSŁUGI FAKTUR SPRZEDAŻY POZOSTAŁEJ</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19.</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SP_19. PROCES SPRZEDAŻY MATERIAŁÓW</w:t>
            </w:r>
          </w:p>
        </w:tc>
      </w:tr>
      <w:tr w:rsidR="009773A5" w:rsidRPr="00F72B70" w:rsidTr="009773A5">
        <w:tc>
          <w:tcPr>
            <w:tcW w:w="717" w:type="dxa"/>
            <w:tcBorders>
              <w:top w:val="single" w:sz="6" w:space="0" w:color="auto"/>
              <w:left w:val="single" w:sz="6" w:space="0" w:color="auto"/>
              <w:bottom w:val="single" w:sz="6" w:space="0" w:color="auto"/>
              <w:right w:val="single" w:sz="6" w:space="0" w:color="auto"/>
            </w:tcBorders>
            <w:shd w:val="clear" w:color="auto" w:fill="FFFFFF" w:themeFill="background1"/>
            <w:vAlign w:val="center"/>
          </w:tcPr>
          <w:p w:rsidR="007F4B06" w:rsidRDefault="00FF2E33">
            <w:pPr>
              <w:pStyle w:val="Tabela-tre"/>
              <w:rPr>
                <w:b/>
                <w:bCs/>
              </w:rPr>
            </w:pPr>
            <w:r w:rsidRPr="00B9019A">
              <w:t>20.</w:t>
            </w:r>
          </w:p>
        </w:tc>
        <w:tc>
          <w:tcPr>
            <w:tcW w:w="8355" w:type="dxa"/>
            <w:tcBorders>
              <w:top w:val="single" w:sz="6" w:space="0" w:color="auto"/>
              <w:left w:val="single" w:sz="6" w:space="0" w:color="auto"/>
              <w:bottom w:val="single" w:sz="6" w:space="0" w:color="auto"/>
              <w:right w:val="single" w:sz="6" w:space="0" w:color="auto"/>
            </w:tcBorders>
            <w:shd w:val="clear" w:color="auto" w:fill="FFFFFF" w:themeFill="background1"/>
          </w:tcPr>
          <w:p w:rsidR="007F4B06" w:rsidRDefault="00FF2E33">
            <w:pPr>
              <w:pStyle w:val="Tabela-tre"/>
              <w:rPr>
                <w:b/>
                <w:bCs/>
              </w:rPr>
            </w:pPr>
            <w:r w:rsidRPr="00AD405C">
              <w:t>SP_20. PROCES WYDRUKU DOKUMENTÓW I RAPORTÓW</w:t>
            </w:r>
          </w:p>
        </w:tc>
      </w:tr>
    </w:tbl>
    <w:p w:rsidR="00FE363B" w:rsidRPr="00F72B70" w:rsidRDefault="00FE363B" w:rsidP="00443BF5">
      <w:pPr>
        <w:pStyle w:val="Akapit-tre"/>
      </w:pPr>
    </w:p>
    <w:p w:rsidR="00FB0D26" w:rsidRPr="00F72B70" w:rsidRDefault="0051271D" w:rsidP="001272EB">
      <w:pPr>
        <w:pStyle w:val="Akapit-tre"/>
      </w:pPr>
      <w:r w:rsidRPr="0051271D">
        <w:t xml:space="preserve">Model ewidencji sprzedaży umożliwia zdefiniowanie własnych typów dokumentów sprzedaży w celu rozróżnienia </w:t>
      </w:r>
      <w:proofErr w:type="gramStart"/>
      <w:r w:rsidRPr="0051271D">
        <w:t>rodzaju działalności</w:t>
      </w:r>
      <w:proofErr w:type="gramEnd"/>
      <w:r w:rsidRPr="0051271D">
        <w:t xml:space="preserve"> (dydaktyka, prace zlecone, wynajem), co pozwala na ich autom</w:t>
      </w:r>
      <w:r w:rsidRPr="0051271D">
        <w:t>a</w:t>
      </w:r>
      <w:r w:rsidRPr="0051271D">
        <w:t>tyczną dekretację. System zapewnia obsługę własnych wzorów wydruku dokumentu sprzedaży i fa</w:t>
      </w:r>
      <w:r w:rsidRPr="0051271D">
        <w:t>k</w:t>
      </w:r>
      <w:r w:rsidRPr="0051271D">
        <w:t>tur w języku obcym. System posiada możliwość prowadzenia sprzedaży za granicę (wewnątrz Unii Europejskiej i poza obszar wspólnotowy) z uwzględnieniem wymogów dla dokumentu potwierdzaj</w:t>
      </w:r>
      <w:r w:rsidRPr="0051271D">
        <w:t>ą</w:t>
      </w:r>
      <w:r w:rsidRPr="0051271D">
        <w:t>cego taką sprzedaż.</w:t>
      </w:r>
    </w:p>
    <w:p w:rsidR="00A80C61" w:rsidRPr="00F72B70" w:rsidRDefault="00A80C61">
      <w:pPr>
        <w:spacing w:line="240" w:lineRule="auto"/>
        <w:jc w:val="left"/>
      </w:pPr>
      <w:r w:rsidRPr="00F72B70">
        <w:br w:type="page"/>
      </w:r>
    </w:p>
    <w:p w:rsidR="00993CC8" w:rsidRPr="00F72B70" w:rsidRDefault="00993CC8" w:rsidP="00FA349D">
      <w:pPr>
        <w:pStyle w:val="Nagwek2"/>
      </w:pPr>
      <w:bookmarkStart w:id="84" w:name="_Toc358040199"/>
      <w:bookmarkStart w:id="85" w:name="_Toc362362269"/>
      <w:bookmarkStart w:id="86" w:name="_Toc355857452"/>
      <w:bookmarkStart w:id="87" w:name="_Toc355857531"/>
      <w:bookmarkEnd w:id="82"/>
      <w:bookmarkEnd w:id="83"/>
      <w:r w:rsidRPr="00F72B70">
        <w:lastRenderedPageBreak/>
        <w:t>4.2</w:t>
      </w:r>
      <w:r w:rsidRPr="00F72B70">
        <w:tab/>
        <w:t>Zaproponowanie zmian w procesach</w:t>
      </w:r>
      <w:bookmarkEnd w:id="84"/>
      <w:r w:rsidRPr="00F72B70">
        <w:t xml:space="preserve"> i diagramach procesów</w:t>
      </w:r>
      <w:bookmarkEnd w:id="85"/>
    </w:p>
    <w:p w:rsidR="00AB051B" w:rsidRDefault="0051271D" w:rsidP="00AB051B">
      <w:pPr>
        <w:pStyle w:val="Akapit-tre"/>
      </w:pPr>
      <w:r w:rsidRPr="0051271D">
        <w:t>W obsłudze sprzedaży proponujemy pozostawienie kas fiskalnych. Raport dobowy z kasy będzie wprowadzany do SIMPLE.ERP.</w:t>
      </w:r>
    </w:p>
    <w:p w:rsidR="00636CF4" w:rsidRDefault="00636CF4" w:rsidP="00636CF4">
      <w:pPr>
        <w:pStyle w:val="Akapit-tre"/>
      </w:pPr>
      <w:r>
        <w:t>Rekomenduje się umożliwienie wystawiania faktur sprzedażowych przez poszczególne jednostki d</w:t>
      </w:r>
      <w:r>
        <w:t>o</w:t>
      </w:r>
      <w:r>
        <w:t>konujące sprzedaży (obecnie nie wszystkie jednostki mają takie uprawnienia lub możliwości i dla nich faktury wystawia Kwestura.</w:t>
      </w:r>
    </w:p>
    <w:p w:rsidR="0036242F" w:rsidRDefault="0036242F" w:rsidP="00777608">
      <w:pPr>
        <w:pStyle w:val="Akapit-tre"/>
      </w:pPr>
      <w:r>
        <w:t>Z</w:t>
      </w:r>
      <w:r w:rsidRPr="00EE3C49">
        <w:t>mieniono</w:t>
      </w:r>
      <w:r w:rsidR="00777608" w:rsidRPr="00EE3C49">
        <w:t xml:space="preserve"> </w:t>
      </w:r>
      <w:r w:rsidR="00D52A8D">
        <w:t>wybrane</w:t>
      </w:r>
      <w:r w:rsidR="00777608" w:rsidRPr="00EE3C49">
        <w:t xml:space="preserve"> magazyny z bilansowych na pozabilansowe (pościelowy, sportowy), co </w:t>
      </w:r>
      <w:r w:rsidRPr="00EE3C49">
        <w:t>odciąży</w:t>
      </w:r>
      <w:r w:rsidR="00777608" w:rsidRPr="00EE3C49">
        <w:t xml:space="preserve"> procesy ewidencji bilansowe</w:t>
      </w:r>
      <w:r>
        <w:t>j</w:t>
      </w:r>
      <w:r w:rsidR="00777608" w:rsidRPr="00EE3C49">
        <w:t xml:space="preserve"> w tym </w:t>
      </w:r>
      <w:r w:rsidRPr="00EE3C49">
        <w:t>obszarze, ale</w:t>
      </w:r>
      <w:r w:rsidR="00777608" w:rsidRPr="00EE3C49">
        <w:t xml:space="preserve"> nie spowoduje utraty kontroli nad </w:t>
      </w:r>
      <w:r w:rsidRPr="00EE3C49">
        <w:t>stanem</w:t>
      </w:r>
      <w:r w:rsidR="00777608" w:rsidRPr="00EE3C49">
        <w:t xml:space="preserve"> </w:t>
      </w:r>
      <w:r w:rsidRPr="00EE3C49">
        <w:t>składn</w:t>
      </w:r>
      <w:r w:rsidRPr="00EE3C49">
        <w:t>i</w:t>
      </w:r>
      <w:r w:rsidRPr="00EE3C49">
        <w:t>ków</w:t>
      </w:r>
      <w:r w:rsidR="00777608" w:rsidRPr="00EE3C49">
        <w:t xml:space="preserve"> w </w:t>
      </w:r>
      <w:r w:rsidRPr="00EE3C49">
        <w:t>użytkowaniu</w:t>
      </w:r>
      <w:r w:rsidR="00777608" w:rsidRPr="00EE3C49">
        <w:t xml:space="preserve"> (inwen</w:t>
      </w:r>
      <w:r>
        <w:t>ta</w:t>
      </w:r>
      <w:r w:rsidR="00777608" w:rsidRPr="00EE3C49">
        <w:t>ryzacja)</w:t>
      </w:r>
      <w:r>
        <w:t>.</w:t>
      </w:r>
      <w:r w:rsidR="00777608" w:rsidRPr="00EE3C49">
        <w:t xml:space="preserve"> </w:t>
      </w:r>
    </w:p>
    <w:p w:rsidR="00636CF4" w:rsidRDefault="00636CF4" w:rsidP="00777608">
      <w:pPr>
        <w:pStyle w:val="Akapit-tre"/>
      </w:pPr>
      <w:r>
        <w:t>Rekomenduje się eliminację zgody na zwrot nieużywanej rzeczy do magazynu.</w:t>
      </w:r>
    </w:p>
    <w:p w:rsidR="00636CF4" w:rsidRDefault="00636CF4" w:rsidP="00777608">
      <w:pPr>
        <w:pStyle w:val="Akapit-tre"/>
      </w:pPr>
      <w:r>
        <w:t>Rekomenduje się eliminację zgody na wydanie z magazynów sortów nowych mundurów i odzieży BHP, dla których RW będzie generowane automatycznie z systemu kadrowego na podstawie instru</w:t>
      </w:r>
      <w:r>
        <w:t>k</w:t>
      </w:r>
      <w:r>
        <w:t>cji przydziału.</w:t>
      </w:r>
    </w:p>
    <w:p w:rsidR="00F07C3D" w:rsidRPr="00F72B70" w:rsidRDefault="00F07C3D" w:rsidP="00F07C3D">
      <w:r w:rsidRPr="00F07C3D">
        <w:t xml:space="preserve"> </w:t>
      </w:r>
      <w:r w:rsidRPr="0051271D">
        <w:t>W systemie zostanie utworzony nowy podział magazynów na magazyny bilansowe i pozabilansowe. Podział wraz z opisem został przedstawiony w tabeli w rozdziale 2.3 Model biznesowy zarządzania magazynowaniem.</w:t>
      </w:r>
    </w:p>
    <w:p w:rsidR="00777608" w:rsidRPr="00F72B70" w:rsidRDefault="00777608" w:rsidP="00777608">
      <w:pPr>
        <w:pStyle w:val="Akapit-tre"/>
      </w:pPr>
    </w:p>
    <w:p w:rsidR="00E63429" w:rsidRPr="00F72B70" w:rsidRDefault="0051271D" w:rsidP="00FA349D">
      <w:pPr>
        <w:pStyle w:val="Nagwek2"/>
      </w:pPr>
      <w:bookmarkStart w:id="88" w:name="_Toc362362270"/>
      <w:r w:rsidRPr="0051271D">
        <w:t xml:space="preserve">4.3 </w:t>
      </w:r>
      <w:r w:rsidRPr="0051271D">
        <w:tab/>
        <w:t xml:space="preserve">Specyfikacja i opis usprawnień </w:t>
      </w:r>
      <w:bookmarkStart w:id="89" w:name="_Toc355857453"/>
      <w:bookmarkStart w:id="90" w:name="_Toc355857532"/>
      <w:bookmarkEnd w:id="86"/>
      <w:bookmarkEnd w:id="87"/>
      <w:bookmarkEnd w:id="88"/>
    </w:p>
    <w:p w:rsidR="001605CC" w:rsidRDefault="0051271D">
      <w:pPr>
        <w:pStyle w:val="Akapit-wyrnienie"/>
      </w:pPr>
      <w:r w:rsidRPr="0051271D">
        <w:t>Magazyny</w:t>
      </w:r>
    </w:p>
    <w:p w:rsidR="00777608" w:rsidRPr="00F72B70" w:rsidRDefault="00777608" w:rsidP="00777608">
      <w:pPr>
        <w:pStyle w:val="Akapit-tre"/>
      </w:pPr>
      <w:r w:rsidRPr="0051271D">
        <w:t xml:space="preserve">System ułatwi obsługę magazynu mundurowego </w:t>
      </w:r>
      <w:r>
        <w:t xml:space="preserve">i odzieży BHP </w:t>
      </w:r>
      <w:r w:rsidRPr="0051271D">
        <w:t>poprzez wspomaganie wydania z tab</w:t>
      </w:r>
      <w:r w:rsidRPr="0051271D">
        <w:t>e</w:t>
      </w:r>
      <w:r w:rsidRPr="0051271D">
        <w:t>lą przysługujących sortów i odzieży</w:t>
      </w:r>
      <w:r w:rsidRPr="00F72B70">
        <w:t>.</w:t>
      </w:r>
      <w:r>
        <w:t xml:space="preserve"> System będzie wspomagał także obliczanie terminów użytkow</w:t>
      </w:r>
      <w:r>
        <w:t>a</w:t>
      </w:r>
      <w:r>
        <w:t>nia mundurów i odzieży BHP oraz rozliczania krótszego okresu użytkowania niż wg instrukcji</w:t>
      </w:r>
    </w:p>
    <w:p w:rsidR="00F07C3D" w:rsidRDefault="00F07C3D" w:rsidP="00F07C3D">
      <w:pPr>
        <w:pStyle w:val="Akapit-tre"/>
      </w:pPr>
      <w:r>
        <w:t>U</w:t>
      </w:r>
      <w:r w:rsidRPr="00EE3C49">
        <w:t xml:space="preserve">tworzone </w:t>
      </w:r>
      <w:r>
        <w:t>z</w:t>
      </w:r>
      <w:r w:rsidRPr="00EE3C49">
        <w:t>osta</w:t>
      </w:r>
      <w:r>
        <w:t>ną</w:t>
      </w:r>
      <w:r w:rsidRPr="00EE3C49">
        <w:t xml:space="preserve"> magazyny pozabilans</w:t>
      </w:r>
      <w:r>
        <w:t>owe</w:t>
      </w:r>
      <w:r w:rsidRPr="00EE3C49">
        <w:t xml:space="preserve"> </w:t>
      </w:r>
      <w:r>
        <w:t>II</w:t>
      </w:r>
      <w:r w:rsidRPr="00EE3C49">
        <w:t xml:space="preserve"> </w:t>
      </w:r>
      <w:proofErr w:type="gramStart"/>
      <w:r w:rsidRPr="00EE3C49">
        <w:t>stopnia, które</w:t>
      </w:r>
      <w:proofErr w:type="gramEnd"/>
      <w:r w:rsidRPr="00EE3C49">
        <w:t xml:space="preserve"> </w:t>
      </w:r>
      <w:r>
        <w:t xml:space="preserve">również </w:t>
      </w:r>
      <w:r w:rsidRPr="00EE3C49">
        <w:t xml:space="preserve">posłużą </w:t>
      </w:r>
      <w:r>
        <w:t>do obsługi system</w:t>
      </w:r>
      <w:r>
        <w:t>o</w:t>
      </w:r>
      <w:r>
        <w:t xml:space="preserve">wej wydań, zwrotów i przesunięć towarów (dotychczas zwykle ewidencja ręczna). We wszystkich magazynach I </w:t>
      </w:r>
      <w:proofErr w:type="spellStart"/>
      <w:r>
        <w:t>i</w:t>
      </w:r>
      <w:proofErr w:type="spellEnd"/>
      <w:r>
        <w:t xml:space="preserve"> II stopnia, stosowane będą odpowiednie dokumenty obrotu magazynowego </w:t>
      </w:r>
    </w:p>
    <w:p w:rsidR="00BF5103" w:rsidRPr="00F72B70" w:rsidRDefault="0051271D" w:rsidP="00BF5103">
      <w:r w:rsidRPr="0051271D">
        <w:t xml:space="preserve">System obsługuje kody kreskowe w </w:t>
      </w:r>
      <w:proofErr w:type="gramStart"/>
      <w:r w:rsidRPr="0051271D">
        <w:t>wersji EAN-</w:t>
      </w:r>
      <w:proofErr w:type="gramEnd"/>
      <w:r w:rsidRPr="0051271D">
        <w:t>13. Aplikacja może współpracować z czytnikiem k</w:t>
      </w:r>
      <w:r w:rsidRPr="0051271D">
        <w:t>o</w:t>
      </w:r>
      <w:r w:rsidRPr="0051271D">
        <w:t>dów kreskowych. Kody kreskowe mogą być przypisane zarówno towarom jak i usługom. Wprow</w:t>
      </w:r>
      <w:r w:rsidRPr="0051271D">
        <w:t>a</w:t>
      </w:r>
      <w:r w:rsidRPr="0051271D">
        <w:t>dzenie takiego rozwiązania do systemu usprawni operacje związane z identyfikacją towarów.  Będzie to miało szczególne znaczenie w czasie bieżącej obsługi magazynów.</w:t>
      </w:r>
    </w:p>
    <w:p w:rsidR="00BF5103" w:rsidRPr="00F72B70" w:rsidRDefault="0051271D" w:rsidP="00BF5103">
      <w:r w:rsidRPr="0051271D">
        <w:t>Z racji lokalizacji, sposobu obsługi oraz ilości występujących rodzajów produktów usprawnienie mi</w:t>
      </w:r>
      <w:r w:rsidRPr="0051271D">
        <w:t>a</w:t>
      </w:r>
      <w:r w:rsidRPr="0051271D">
        <w:t>łoby zastosowanie w następujących magazynach:</w:t>
      </w:r>
    </w:p>
    <w:p w:rsidR="00BF5103" w:rsidRPr="00F72B70" w:rsidRDefault="0051271D" w:rsidP="00BF5103">
      <w:pPr>
        <w:pStyle w:val="Akapitzlist"/>
        <w:numPr>
          <w:ilvl w:val="0"/>
          <w:numId w:val="51"/>
        </w:numPr>
        <w:spacing w:after="200"/>
        <w:jc w:val="left"/>
      </w:pPr>
      <w:r w:rsidRPr="0051271D">
        <w:t>Magazyn główny</w:t>
      </w:r>
    </w:p>
    <w:p w:rsidR="00BF5103" w:rsidRPr="00F72B70" w:rsidRDefault="0051271D" w:rsidP="00BF5103">
      <w:pPr>
        <w:pStyle w:val="Akapitzlist"/>
        <w:numPr>
          <w:ilvl w:val="0"/>
          <w:numId w:val="51"/>
        </w:numPr>
        <w:spacing w:after="200"/>
        <w:jc w:val="left"/>
      </w:pPr>
      <w:r w:rsidRPr="0051271D">
        <w:t>Magazyn poligrafii</w:t>
      </w:r>
    </w:p>
    <w:p w:rsidR="00BF5103" w:rsidRPr="00F72B70" w:rsidRDefault="0051271D" w:rsidP="00BF5103">
      <w:pPr>
        <w:pStyle w:val="Akapitzlist"/>
        <w:numPr>
          <w:ilvl w:val="0"/>
          <w:numId w:val="51"/>
        </w:numPr>
        <w:spacing w:after="200"/>
        <w:jc w:val="left"/>
      </w:pPr>
      <w:r w:rsidRPr="0051271D">
        <w:t>Magazyn książek</w:t>
      </w:r>
    </w:p>
    <w:p w:rsidR="00BF5103" w:rsidRPr="00F72B70" w:rsidRDefault="0051271D" w:rsidP="00BF5103">
      <w:pPr>
        <w:pStyle w:val="Akapitzlist"/>
        <w:numPr>
          <w:ilvl w:val="0"/>
          <w:numId w:val="51"/>
        </w:numPr>
        <w:spacing w:after="200"/>
        <w:jc w:val="left"/>
      </w:pPr>
      <w:r w:rsidRPr="0051271D">
        <w:t>Magazyn wyrobów gotowych</w:t>
      </w:r>
    </w:p>
    <w:p w:rsidR="00BF5103" w:rsidRPr="00F72B70" w:rsidRDefault="0051271D" w:rsidP="00BF5103">
      <w:pPr>
        <w:pStyle w:val="Akapitzlist"/>
        <w:numPr>
          <w:ilvl w:val="0"/>
          <w:numId w:val="51"/>
        </w:numPr>
        <w:spacing w:after="200"/>
        <w:jc w:val="left"/>
      </w:pPr>
      <w:r w:rsidRPr="0051271D">
        <w:t>Magazyn odzieży</w:t>
      </w:r>
    </w:p>
    <w:p w:rsidR="00BF5103" w:rsidRPr="00F72B70" w:rsidRDefault="0051271D" w:rsidP="00BF5103">
      <w:pPr>
        <w:pStyle w:val="Akapitzlist"/>
        <w:numPr>
          <w:ilvl w:val="0"/>
          <w:numId w:val="51"/>
        </w:numPr>
        <w:spacing w:after="200"/>
        <w:jc w:val="left"/>
      </w:pPr>
      <w:r w:rsidRPr="0051271D">
        <w:t>Magazyn sportowy</w:t>
      </w:r>
    </w:p>
    <w:p w:rsidR="00BF5103" w:rsidRPr="00F72B70" w:rsidRDefault="0051271D" w:rsidP="00BF5103">
      <w:r w:rsidRPr="0051271D">
        <w:t>Do obsługi wskazanych magazynów wystarczy zapewnienie jednego kolektora z dostępem do sieci bezprzewodowej oraz aplikacją lub pulpitem zdalnym</w:t>
      </w:r>
      <w:r w:rsidR="00B47225">
        <w:t>,</w:t>
      </w:r>
      <w:r w:rsidRPr="0051271D">
        <w:t xml:space="preserve"> </w:t>
      </w:r>
      <w:proofErr w:type="gramStart"/>
      <w:r w:rsidRPr="0051271D">
        <w:t>zapewniającym komunikację</w:t>
      </w:r>
      <w:proofErr w:type="gramEnd"/>
      <w:r w:rsidRPr="0051271D">
        <w:t xml:space="preserve"> i wymianę d</w:t>
      </w:r>
      <w:r w:rsidRPr="0051271D">
        <w:t>a</w:t>
      </w:r>
      <w:r w:rsidRPr="0051271D">
        <w:t>nych z systemem Simple.ERP.</w:t>
      </w:r>
    </w:p>
    <w:p w:rsidR="00BF5103" w:rsidRPr="00F72B70" w:rsidRDefault="0051271D" w:rsidP="00BF5103">
      <w:r w:rsidRPr="0051271D">
        <w:lastRenderedPageBreak/>
        <w:t>Ponadto stanowisko pracy magazyniera należy wyposażyć w drukarkę umożliwiając</w:t>
      </w:r>
      <w:r w:rsidR="00B9019A">
        <w:t>ą</w:t>
      </w:r>
      <w:r w:rsidRPr="0051271D">
        <w:t xml:space="preserve"> wydruk et</w:t>
      </w:r>
      <w:r w:rsidRPr="0051271D">
        <w:t>y</w:t>
      </w:r>
      <w:r w:rsidRPr="0051271D">
        <w:t>kiet. Rolę tej drukarki spełniać będzie z powodzeniem standardowa drukarka laserowa (lub atrame</w:t>
      </w:r>
      <w:r w:rsidRPr="0051271D">
        <w:t>n</w:t>
      </w:r>
      <w:r w:rsidRPr="0051271D">
        <w:t>towa).</w:t>
      </w:r>
    </w:p>
    <w:bookmarkEnd w:id="89"/>
    <w:bookmarkEnd w:id="90"/>
    <w:p w:rsidR="003B6EFB" w:rsidRPr="00F72B70" w:rsidRDefault="0051271D" w:rsidP="003B6EFB">
      <w:pPr>
        <w:pStyle w:val="Akapit-tre"/>
      </w:pPr>
      <w:r w:rsidRPr="0051271D">
        <w:t>Posługiwanie się kodami kreskowymi może dotyczyć również identyfikacji pracowników i studentów AMS. Wprowadzenie systemu identyfikacji EAN (np. karty studenta – nr albumu, karty pracownika – nr pracownika) usprawni procesy związane z wydaniami magazynowymi, w których kierunkiem ro</w:t>
      </w:r>
      <w:r w:rsidRPr="0051271D">
        <w:t>z</w:t>
      </w:r>
      <w:r w:rsidRPr="0051271D">
        <w:t xml:space="preserve">chodu jest student lub pracownik (np. wydanie munduru). Wprowadzenie takiego rozwiązania zmniejszy również ryzyko błędów związanych z poprawną identyfikacją osób. </w:t>
      </w:r>
    </w:p>
    <w:p w:rsidR="00612FD8" w:rsidRPr="00F72B70" w:rsidRDefault="0051271D" w:rsidP="00612FD8">
      <w:pPr>
        <w:pStyle w:val="Akapit-wyrnienie"/>
      </w:pPr>
      <w:r w:rsidRPr="0051271D">
        <w:t>Sprzedaż</w:t>
      </w:r>
    </w:p>
    <w:p w:rsidR="006F6D00" w:rsidRPr="00F72B70" w:rsidRDefault="0051271D" w:rsidP="006F6D00">
      <w:pPr>
        <w:pStyle w:val="Akapit-tre"/>
      </w:pPr>
      <w:r w:rsidRPr="0051271D">
        <w:t>Wszystkie dokumenty sprzedaży będą rejestrowane za pomocą systemu SIMPLE.ERP w utworzonych dla każdego rodzaju sprzedaży osobnych rejestrach z odrębną numeracją dokumentów.</w:t>
      </w:r>
    </w:p>
    <w:p w:rsidR="00CA07A6" w:rsidRPr="00F72B70" w:rsidRDefault="0051271D" w:rsidP="00CA07A6">
      <w:pPr>
        <w:pStyle w:val="Akapit-tre"/>
      </w:pPr>
      <w:r w:rsidRPr="0051271D">
        <w:t>W przypadku rozproszonych punktów sprzedaży Faktury VAT wystawiane będą bezpośrednio w sy</w:t>
      </w:r>
      <w:r w:rsidRPr="0051271D">
        <w:t>s</w:t>
      </w:r>
      <w:r w:rsidRPr="0051271D">
        <w:t>temie (poprzez usługi terminalowe).  Sprzedaż rejestrowana w kasach fiskalnych zostanie zarejestr</w:t>
      </w:r>
      <w:r w:rsidRPr="0051271D">
        <w:t>o</w:t>
      </w:r>
      <w:r w:rsidRPr="0051271D">
        <w:t xml:space="preserve">wana w systemie dokumentem zbiorczym na podstawie raportu okresowego kasy fiskalnej. </w:t>
      </w:r>
    </w:p>
    <w:p w:rsidR="00CA07A6" w:rsidRPr="00F72B70" w:rsidRDefault="0051271D" w:rsidP="006F6D00">
      <w:pPr>
        <w:pStyle w:val="Akapit-tre"/>
      </w:pPr>
      <w:r w:rsidRPr="0051271D">
        <w:t>Dla sprzedaży związanej z magazynem system zapewni powiązanie pomiędzy dokumentem magaz</w:t>
      </w:r>
      <w:r w:rsidRPr="0051271D">
        <w:t>y</w:t>
      </w:r>
      <w:r w:rsidRPr="0051271D">
        <w:t>nowym WZ i dokumentem sprzedaży. W pierwszym etapie zostanie utworzony w magazynie dok</w:t>
      </w:r>
      <w:r w:rsidRPr="0051271D">
        <w:t>u</w:t>
      </w:r>
      <w:r w:rsidRPr="0051271D">
        <w:t>ment WZ. Fakturowanie polegać będzie na wskazaniu jednego lub wielu dokumentów i poprzez fun</w:t>
      </w:r>
      <w:r w:rsidRPr="0051271D">
        <w:t>k</w:t>
      </w:r>
      <w:r w:rsidRPr="0051271D">
        <w:t>cję: Generuj dokument sprzedaży, automatycznym wygenerowaniu roboczego dokumentu sprzedaży zawierającego wszystkie pozycje z dokumentu WZ.</w:t>
      </w:r>
    </w:p>
    <w:p w:rsidR="006F6D00" w:rsidRPr="00F72B70" w:rsidRDefault="0051271D" w:rsidP="006F6D00">
      <w:pPr>
        <w:pStyle w:val="Akapit-tre"/>
      </w:pPr>
      <w:r w:rsidRPr="0051271D">
        <w:t xml:space="preserve">Zostanie zautomatyzowany proces dekretacji dokumentów poprzez utworzenie szablonów dekretów tworzących pełny dekret dokumentu.  </w:t>
      </w:r>
    </w:p>
    <w:p w:rsidR="00CA07A6" w:rsidRPr="00F72B70" w:rsidRDefault="0051271D" w:rsidP="006F6D00">
      <w:pPr>
        <w:pStyle w:val="Akapit-tre"/>
      </w:pPr>
      <w:r w:rsidRPr="0051271D">
        <w:t>Obsługiwana będzie wspólna kartoteka Odbiorców dla wszystkich typów sprzedaży.</w:t>
      </w:r>
    </w:p>
    <w:p w:rsidR="006F6D00" w:rsidRPr="00F72B70" w:rsidRDefault="0051271D" w:rsidP="006F6D00">
      <w:pPr>
        <w:pStyle w:val="Akapit-tre"/>
      </w:pPr>
      <w:r w:rsidRPr="0051271D">
        <w:t>Zostaną przygotowane ujednolicone wzory wydruku dokumentu sprzedaży.</w:t>
      </w:r>
    </w:p>
    <w:p w:rsidR="00675ADB" w:rsidRPr="00F72B70" w:rsidRDefault="0051271D" w:rsidP="00FA349D">
      <w:pPr>
        <w:pStyle w:val="Nagwek2"/>
      </w:pPr>
      <w:bookmarkStart w:id="91" w:name="_Toc355857454"/>
      <w:bookmarkStart w:id="92" w:name="_Toc355857533"/>
      <w:bookmarkStart w:id="93" w:name="_Toc362362271"/>
      <w:r w:rsidRPr="0051271D">
        <w:t>4.4</w:t>
      </w:r>
      <w:r w:rsidRPr="0051271D">
        <w:tab/>
        <w:t>Koncepcja uprawnień</w:t>
      </w:r>
      <w:bookmarkEnd w:id="91"/>
      <w:bookmarkEnd w:id="92"/>
      <w:r w:rsidRPr="0051271D">
        <w:t xml:space="preserve"> </w:t>
      </w:r>
      <w:bookmarkEnd w:id="93"/>
    </w:p>
    <w:p w:rsidR="00BF50E8" w:rsidRPr="00F72B70" w:rsidRDefault="0051271D">
      <w:pPr>
        <w:pStyle w:val="Akapit-tre"/>
      </w:pPr>
      <w:r w:rsidRPr="0051271D">
        <w:t>Użytkownikom, w zależności od zajmowanych stanowisk zostaną nadane uprawnienia umożliwiające im pracę w systemie Simple.ERP w obszarach związanych z ich obowiązkami.  Jednocześnie brak prz</w:t>
      </w:r>
      <w:r w:rsidRPr="0051271D">
        <w:t>y</w:t>
      </w:r>
      <w:r w:rsidRPr="0051271D">
        <w:t>znanego uprawnienia ograniczy użytkownikom dostęp do innych obszarów systemu. Dla sprawnie</w:t>
      </w:r>
      <w:r w:rsidRPr="0051271D">
        <w:t>j</w:t>
      </w:r>
      <w:r w:rsidRPr="0051271D">
        <w:t xml:space="preserve">szego przydziału uprawnień podzielono je w grupy „Magazyn” oraz „Sprzedaż”.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694"/>
        <w:gridCol w:w="5669"/>
      </w:tblGrid>
      <w:tr w:rsidR="0033156C" w:rsidRPr="00F72B70" w:rsidTr="0033156C">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33156C" w:rsidRPr="00F72B70" w:rsidRDefault="0033156C" w:rsidP="00931C56">
            <w:pPr>
              <w:pStyle w:val="Tabela-tre"/>
            </w:pPr>
          </w:p>
        </w:tc>
        <w:tc>
          <w:tcPr>
            <w:tcW w:w="2694" w:type="dxa"/>
            <w:tcBorders>
              <w:top w:val="single" w:sz="4" w:space="0" w:color="auto"/>
              <w:left w:val="single" w:sz="4" w:space="0" w:color="auto"/>
              <w:bottom w:val="single" w:sz="4" w:space="0" w:color="auto"/>
              <w:right w:val="single" w:sz="4" w:space="0" w:color="auto"/>
            </w:tcBorders>
            <w:shd w:val="clear" w:color="auto" w:fill="DBE5F1"/>
            <w:hideMark/>
          </w:tcPr>
          <w:p w:rsidR="0033156C" w:rsidRPr="00F72B70" w:rsidRDefault="0051271D" w:rsidP="00931C56">
            <w:pPr>
              <w:pStyle w:val="Tabela-tre"/>
            </w:pPr>
            <w:r w:rsidRPr="0051271D">
              <w:t>GRUPA</w:t>
            </w:r>
          </w:p>
        </w:tc>
        <w:tc>
          <w:tcPr>
            <w:tcW w:w="5669" w:type="dxa"/>
            <w:tcBorders>
              <w:top w:val="single" w:sz="4" w:space="0" w:color="auto"/>
              <w:left w:val="single" w:sz="4" w:space="0" w:color="auto"/>
              <w:bottom w:val="single" w:sz="4" w:space="0" w:color="auto"/>
              <w:right w:val="single" w:sz="4" w:space="0" w:color="auto"/>
            </w:tcBorders>
            <w:shd w:val="clear" w:color="auto" w:fill="DBE5F1"/>
            <w:hideMark/>
          </w:tcPr>
          <w:p w:rsidR="0033156C" w:rsidRPr="00F72B70" w:rsidRDefault="0051271D" w:rsidP="00931C56">
            <w:pPr>
              <w:pStyle w:val="Tabela-tre"/>
            </w:pPr>
            <w:r w:rsidRPr="0051271D">
              <w:t>OPIS PRAWA</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hideMark/>
          </w:tcPr>
          <w:p w:rsidR="0033156C" w:rsidRPr="00F72B70" w:rsidRDefault="0051271D" w:rsidP="00931C56">
            <w:pPr>
              <w:pStyle w:val="Tabela-tre"/>
            </w:pPr>
            <w:r w:rsidRPr="0051271D">
              <w:t>1.</w:t>
            </w:r>
          </w:p>
        </w:tc>
        <w:tc>
          <w:tcPr>
            <w:tcW w:w="2694" w:type="dxa"/>
            <w:tcBorders>
              <w:top w:val="single" w:sz="4" w:space="0" w:color="auto"/>
              <w:left w:val="single" w:sz="4" w:space="0" w:color="auto"/>
              <w:bottom w:val="single" w:sz="4" w:space="0" w:color="auto"/>
              <w:right w:val="single" w:sz="4" w:space="0" w:color="auto"/>
            </w:tcBorders>
            <w:hideMark/>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hideMark/>
          </w:tcPr>
          <w:p w:rsidR="0033156C" w:rsidRPr="00F72B70" w:rsidRDefault="0051271D" w:rsidP="00931C56">
            <w:pPr>
              <w:pStyle w:val="Tabela-tre"/>
            </w:pPr>
            <w:r w:rsidRPr="0051271D">
              <w:t>Zamówienia do dostawców</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hideMark/>
          </w:tcPr>
          <w:p w:rsidR="0033156C" w:rsidRPr="00F72B70" w:rsidRDefault="0051271D" w:rsidP="00931C56">
            <w:pPr>
              <w:pStyle w:val="Tabela-tre"/>
            </w:pPr>
            <w:r w:rsidRPr="0051271D">
              <w:t>2.</w:t>
            </w:r>
          </w:p>
        </w:tc>
        <w:tc>
          <w:tcPr>
            <w:tcW w:w="2694" w:type="dxa"/>
            <w:tcBorders>
              <w:top w:val="single" w:sz="4" w:space="0" w:color="auto"/>
              <w:left w:val="single" w:sz="4" w:space="0" w:color="auto"/>
              <w:bottom w:val="single" w:sz="4" w:space="0" w:color="auto"/>
              <w:right w:val="single" w:sz="4" w:space="0" w:color="auto"/>
            </w:tcBorders>
            <w:hideMark/>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hideMark/>
          </w:tcPr>
          <w:p w:rsidR="0033156C" w:rsidRPr="00F72B70" w:rsidRDefault="0051271D" w:rsidP="00931C56">
            <w:pPr>
              <w:pStyle w:val="Tabela-tre"/>
            </w:pPr>
            <w:r w:rsidRPr="0051271D">
              <w:t>Lista zamówień do dostawców</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3..</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Umowy</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4.</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Dokumenty zakupu</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5.</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Lista dokumentów zakupu</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6.</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Dokumenty dostawy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7.</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Dokumenty magazynowe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8.</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Lista dokumentów magazynowych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9.</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Edycja arkuszy inwentaryzacji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10.</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Edycja listy arkuszy inwentaryzacji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11.</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Edycja listy inwentaryzacji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12.</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Inwentaryzacja magazynu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13.</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Dokumenty Mm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lastRenderedPageBreak/>
              <w:t>14.</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Lista dokumentów Mm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15.</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Zamówienia odbiorców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16.</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Lista zamówień odbiorców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17.</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Dokumenty rezerwacji partii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18.</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Lista dokumentów rezerwacji partii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19.</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Dokumenty wydania zewnętrznego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20.</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Lista dokumentów wydania zewnętrznego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21.</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Lista dokumentów sprzedaży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22.</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Dokumenty PW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23.</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Lista dokumentów PW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24.</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Dokumenty RW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25.</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Lista dokumentów RW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26.</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Produkty - edycja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27.</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Produkty - rejestracja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28.</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Rejestracja klas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29.</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proofErr w:type="gramStart"/>
            <w:r w:rsidRPr="0051271D">
              <w:t>Dane produktu</w:t>
            </w:r>
            <w:proofErr w:type="gramEnd"/>
            <w:r w:rsidRPr="0051271D">
              <w:t xml:space="preserve"> u dostawcy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30.</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proofErr w:type="gramStart"/>
            <w:r w:rsidRPr="0051271D">
              <w:t>Dane produktu</w:t>
            </w:r>
            <w:proofErr w:type="gramEnd"/>
            <w:r w:rsidRPr="0051271D">
              <w:t xml:space="preserve"> u odbiorcy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31.</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Produkty - cechy dodatkowe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32.</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Maski produktów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33.</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Kategorie produktu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34.</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Ceny produktu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35.</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Sposób wyświetlania produktu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36.</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Karta produktu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37.</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Struktura stanów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38.</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Podgląd stanów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39.</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Stany produktów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40.</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Warunki płatności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41.</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Jednostki miary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42.</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Dostawcy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43.</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Odbiorcy                                </w:t>
            </w:r>
          </w:p>
        </w:tc>
      </w:tr>
      <w:tr w:rsidR="0033156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44</w:t>
            </w:r>
          </w:p>
        </w:tc>
        <w:tc>
          <w:tcPr>
            <w:tcW w:w="2694"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33156C" w:rsidRPr="00F72B70" w:rsidRDefault="0051271D" w:rsidP="00931C56">
            <w:pPr>
              <w:pStyle w:val="Tabela-tre"/>
            </w:pPr>
            <w:r w:rsidRPr="0051271D">
              <w:t xml:space="preserve">Wnioski o rezerwację środków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45.</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Zmiana hasła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46.</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Magazyn</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Synchronizacja raportów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47.</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Zamówienia odbiorców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48.</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Lista zamówień odbiorców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49.</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Lista dokumentów wydania zewnętrznego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50.</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Dokumenty sprzedaży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51.</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Lista dokumentów sprzedaży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52.</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Produkty - edycja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lastRenderedPageBreak/>
              <w:t>53.</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proofErr w:type="gramStart"/>
            <w:r w:rsidRPr="0051271D">
              <w:t>Dane produktu</w:t>
            </w:r>
            <w:proofErr w:type="gramEnd"/>
            <w:r w:rsidRPr="0051271D">
              <w:t xml:space="preserve"> u odbiorcy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54</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Produkty - cechy dodatkowe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55.</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Maski produktów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56.</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Ceny produktu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57.</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Karta produktu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58.</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Sposób wyświetlania produktu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59.</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Podgląd stanów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60.</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Stany produktów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61</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Struktura stanów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62.</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Warunki płatności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63.</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Jednostki miary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64.</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Typy dokumentów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65.</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Odbiorcy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66.</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Opusty dla odbiorców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67.</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Odbiorcy - cechy dodatkowe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68.</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Kontakty z klientami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69.</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Karta Kontrahenta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70.</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Synchronizacja raportów                 </w:t>
            </w:r>
          </w:p>
        </w:tc>
      </w:tr>
      <w:tr w:rsidR="001F533C" w:rsidRPr="00F72B70" w:rsidTr="0033156C">
        <w:trPr>
          <w:cantSplit/>
        </w:trPr>
        <w:tc>
          <w:tcPr>
            <w:tcW w:w="70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71</w:t>
            </w:r>
          </w:p>
        </w:tc>
        <w:tc>
          <w:tcPr>
            <w:tcW w:w="2694"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Sprzedaż</w:t>
            </w:r>
          </w:p>
        </w:tc>
        <w:tc>
          <w:tcPr>
            <w:tcW w:w="5669" w:type="dxa"/>
            <w:tcBorders>
              <w:top w:val="single" w:sz="4" w:space="0" w:color="auto"/>
              <w:left w:val="single" w:sz="4" w:space="0" w:color="auto"/>
              <w:bottom w:val="single" w:sz="4" w:space="0" w:color="auto"/>
              <w:right w:val="single" w:sz="4" w:space="0" w:color="auto"/>
            </w:tcBorders>
          </w:tcPr>
          <w:p w:rsidR="001F533C" w:rsidRPr="00F72B70" w:rsidRDefault="0051271D" w:rsidP="00931C56">
            <w:pPr>
              <w:pStyle w:val="Tabela-tre"/>
            </w:pPr>
            <w:r w:rsidRPr="0051271D">
              <w:t xml:space="preserve">Zmiana hasła                            </w:t>
            </w:r>
          </w:p>
        </w:tc>
      </w:tr>
    </w:tbl>
    <w:p w:rsidR="00A80C61" w:rsidRPr="00F72B70" w:rsidRDefault="00A80C61">
      <w:pPr>
        <w:spacing w:line="240" w:lineRule="auto"/>
        <w:jc w:val="left"/>
      </w:pPr>
    </w:p>
    <w:p w:rsidR="009773A5" w:rsidRPr="00F72B70" w:rsidRDefault="009773A5">
      <w:pPr>
        <w:spacing w:line="240" w:lineRule="auto"/>
        <w:jc w:val="left"/>
        <w:rPr>
          <w:rFonts w:eastAsia="Times New Roman"/>
          <w:b/>
          <w:bCs/>
          <w:color w:val="002060"/>
          <w:sz w:val="26"/>
          <w:szCs w:val="26"/>
        </w:rPr>
      </w:pPr>
      <w:bookmarkStart w:id="94" w:name="_Toc355857455"/>
      <w:bookmarkStart w:id="95" w:name="_Toc355857534"/>
    </w:p>
    <w:p w:rsidR="009773A5" w:rsidRPr="00F72B70" w:rsidRDefault="0051271D">
      <w:pPr>
        <w:spacing w:line="240" w:lineRule="auto"/>
        <w:jc w:val="left"/>
        <w:rPr>
          <w:rFonts w:eastAsia="Times New Roman"/>
          <w:b/>
          <w:bCs/>
          <w:color w:val="002060"/>
          <w:sz w:val="26"/>
          <w:szCs w:val="26"/>
        </w:rPr>
      </w:pPr>
      <w:r w:rsidRPr="0051271D">
        <w:br w:type="page"/>
      </w:r>
    </w:p>
    <w:p w:rsidR="001605CC" w:rsidRDefault="0051271D">
      <w:pPr>
        <w:pStyle w:val="Nagwek2"/>
      </w:pPr>
      <w:bookmarkStart w:id="96" w:name="_Toc362362282"/>
      <w:bookmarkStart w:id="97" w:name="_Ref301337603"/>
      <w:bookmarkStart w:id="98" w:name="_Toc301867093"/>
      <w:bookmarkStart w:id="99" w:name="_Toc319683068"/>
      <w:bookmarkStart w:id="100" w:name="_Toc328075719"/>
      <w:bookmarkStart w:id="101" w:name="_Toc360970904"/>
      <w:bookmarkEnd w:id="94"/>
      <w:bookmarkEnd w:id="95"/>
      <w:r w:rsidRPr="0051271D">
        <w:lastRenderedPageBreak/>
        <w:t>4.5</w:t>
      </w:r>
      <w:r w:rsidRPr="0051271D">
        <w:tab/>
        <w:t>Koncepcja procesów, rozszerzeń oraz raportów.</w:t>
      </w:r>
      <w:bookmarkEnd w:id="96"/>
      <w:bookmarkEnd w:id="101"/>
    </w:p>
    <w:p w:rsidR="00345E69" w:rsidRPr="00F72B70" w:rsidRDefault="0051271D" w:rsidP="00FA349D">
      <w:pPr>
        <w:pStyle w:val="Nagwek3"/>
      </w:pPr>
      <w:bookmarkStart w:id="102" w:name="_Toc362362283"/>
      <w:r w:rsidRPr="0051271D">
        <w:t>4.5.1</w:t>
      </w:r>
      <w:r w:rsidRPr="0051271D">
        <w:tab/>
        <w:t>MAG_01. Proces obsługi przyjęcia zewnętrznego</w:t>
      </w:r>
      <w:bookmarkEnd w:id="102"/>
    </w:p>
    <w:p w:rsidR="009773A5" w:rsidRPr="00F72B70" w:rsidRDefault="009773A5" w:rsidP="00234F21"/>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571A92" w:rsidRPr="00F72B70" w:rsidTr="000D38CE">
        <w:trPr>
          <w:cantSplit/>
          <w:tblHeader/>
        </w:trPr>
        <w:tc>
          <w:tcPr>
            <w:tcW w:w="9072" w:type="dxa"/>
            <w:gridSpan w:val="2"/>
            <w:shd w:val="clear" w:color="auto" w:fill="DBE5F1"/>
          </w:tcPr>
          <w:p w:rsidR="00571A92" w:rsidRPr="00F72B70" w:rsidRDefault="0051271D" w:rsidP="000D38CE">
            <w:pPr>
              <w:pStyle w:val="Tabela-nagwek"/>
            </w:pPr>
            <w:r w:rsidRPr="0051271D">
              <w:t xml:space="preserve">MAG_01. PROCES OBSŁUGI PRZYJĘCIA ZEWNĘTRZNEGO  </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PROCES POPRZEDZAJĄCY</w:t>
            </w:r>
          </w:p>
        </w:tc>
        <w:tc>
          <w:tcPr>
            <w:tcW w:w="7229" w:type="dxa"/>
          </w:tcPr>
          <w:p w:rsidR="00571A92" w:rsidRPr="00F72B70" w:rsidRDefault="0051271D" w:rsidP="000870CF">
            <w:pPr>
              <w:pStyle w:val="Tabela-tre"/>
            </w:pPr>
            <w:r w:rsidRPr="0051271D">
              <w:t>Obszar Finanse i Księgowość, FK_10. Proces obsługi faktur zakupu</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WYZWALACZ</w:t>
            </w:r>
          </w:p>
        </w:tc>
        <w:tc>
          <w:tcPr>
            <w:tcW w:w="7229" w:type="dxa"/>
          </w:tcPr>
          <w:p w:rsidR="00571A92" w:rsidRPr="00F72B70" w:rsidRDefault="0051271D" w:rsidP="000D38CE">
            <w:pPr>
              <w:pStyle w:val="Tabela-tre"/>
            </w:pPr>
            <w:r w:rsidRPr="0051271D">
              <w:t>Dostawa towaru z dokumentem dostawy dostawcy (faktura). Przyjęcie towaru.</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CEL/WYNIK</w:t>
            </w:r>
          </w:p>
        </w:tc>
        <w:tc>
          <w:tcPr>
            <w:tcW w:w="7229" w:type="dxa"/>
          </w:tcPr>
          <w:p w:rsidR="00571A92" w:rsidRPr="00F72B70" w:rsidRDefault="0051271D" w:rsidP="00BD7B93">
            <w:pPr>
              <w:pStyle w:val="Tabela-tre"/>
            </w:pPr>
            <w:r w:rsidRPr="0051271D">
              <w:t>Rejestracja w systemie dokumentu dostawy (PZ)</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WŁAŚCICIEL</w:t>
            </w:r>
          </w:p>
        </w:tc>
        <w:tc>
          <w:tcPr>
            <w:tcW w:w="7229" w:type="dxa"/>
          </w:tcPr>
          <w:p w:rsidR="00571A92" w:rsidRPr="00F72B70" w:rsidRDefault="00C76A08" w:rsidP="000D38CE">
            <w:pPr>
              <w:pStyle w:val="Tabela-tre"/>
            </w:pPr>
            <w:r w:rsidRPr="0084233A">
              <w:t xml:space="preserve">Właściciel </w:t>
            </w:r>
            <w:proofErr w:type="gramStart"/>
            <w:r w:rsidRPr="0084233A">
              <w:t>procesu wskazany</w:t>
            </w:r>
            <w:proofErr w:type="gramEnd"/>
            <w:r w:rsidRPr="0084233A">
              <w:t xml:space="preserve"> w dokumencie zbiorczym</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OPIS</w:t>
            </w:r>
          </w:p>
        </w:tc>
        <w:tc>
          <w:tcPr>
            <w:tcW w:w="7229" w:type="dxa"/>
          </w:tcPr>
          <w:p w:rsidR="00571A92" w:rsidRPr="00F72B70" w:rsidRDefault="0051271D" w:rsidP="000D38CE">
            <w:pPr>
              <w:pStyle w:val="Tabela-tre"/>
            </w:pPr>
            <w:r w:rsidRPr="0051271D">
              <w:t xml:space="preserve">Dotyczy dostawy towarów do magazynów będącej wynikiem zamówienia publicznego  </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PROCES NASTĘPUJĄCY</w:t>
            </w:r>
          </w:p>
        </w:tc>
        <w:tc>
          <w:tcPr>
            <w:tcW w:w="7229" w:type="dxa"/>
          </w:tcPr>
          <w:p w:rsidR="00571A92" w:rsidRDefault="0051271D" w:rsidP="000D38CE">
            <w:pPr>
              <w:pStyle w:val="Tabela-tre"/>
            </w:pPr>
            <w:r w:rsidRPr="0051271D">
              <w:t>MAG_03. Proces obsługi wydania z magazynu</w:t>
            </w:r>
          </w:p>
          <w:p w:rsidR="00594903" w:rsidRPr="00F72B70" w:rsidRDefault="00652674" w:rsidP="00447F86">
            <w:pPr>
              <w:pStyle w:val="Tabela-tre"/>
            </w:pPr>
            <w:r>
              <w:t>MAG_0</w:t>
            </w:r>
            <w:r w:rsidR="00447F86">
              <w:t>9</w:t>
            </w:r>
            <w:r>
              <w:t>. Proces inwentaryzacj</w:t>
            </w:r>
            <w:r w:rsidR="00447F86">
              <w:t>a</w:t>
            </w:r>
          </w:p>
        </w:tc>
      </w:tr>
    </w:tbl>
    <w:p w:rsidR="00571A92" w:rsidRPr="00F72B70" w:rsidRDefault="00571A92" w:rsidP="00571A92">
      <w:pPr>
        <w:pStyle w:val="Tabela-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571A92" w:rsidRPr="00F72B70" w:rsidTr="000D38CE">
        <w:trPr>
          <w:cantSplit/>
          <w:tblHeader/>
        </w:trPr>
        <w:tc>
          <w:tcPr>
            <w:tcW w:w="709" w:type="dxa"/>
            <w:shd w:val="clear" w:color="auto" w:fill="DBE5F1"/>
          </w:tcPr>
          <w:p w:rsidR="00571A92" w:rsidRPr="00F72B70" w:rsidRDefault="00571A92" w:rsidP="000D38CE">
            <w:pPr>
              <w:pStyle w:val="Tabela-tre"/>
            </w:pPr>
          </w:p>
        </w:tc>
        <w:tc>
          <w:tcPr>
            <w:tcW w:w="8363" w:type="dxa"/>
            <w:shd w:val="clear" w:color="auto" w:fill="DBE5F1"/>
          </w:tcPr>
          <w:p w:rsidR="00571A92" w:rsidRPr="00F72B70" w:rsidRDefault="0051271D" w:rsidP="000D38CE">
            <w:pPr>
              <w:pStyle w:val="Tabela-tre"/>
            </w:pPr>
            <w:r w:rsidRPr="0051271D">
              <w:t xml:space="preserve">OPIS UZUPEŁNIAJĄCY </w:t>
            </w:r>
            <w:proofErr w:type="gramStart"/>
            <w:r w:rsidRPr="0051271D">
              <w:t>DOTYCZĄCY REALIZACJI</w:t>
            </w:r>
            <w:proofErr w:type="gramEnd"/>
            <w:r w:rsidRPr="0051271D">
              <w:t xml:space="preserve"> PROCESU</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1.</w:t>
            </w:r>
          </w:p>
        </w:tc>
        <w:tc>
          <w:tcPr>
            <w:tcW w:w="8363" w:type="dxa"/>
            <w:shd w:val="clear" w:color="auto" w:fill="auto"/>
          </w:tcPr>
          <w:p w:rsidR="00571A92" w:rsidRPr="00F72B70" w:rsidRDefault="0051271D" w:rsidP="000D38CE">
            <w:pPr>
              <w:pStyle w:val="Tabela-tre"/>
            </w:pPr>
            <w:r w:rsidRPr="0051271D">
              <w:t>Celem procesu jest utworzenie dokumentu dostawy (PZ) i wprowadzenie dostarczonego towaru do ewidencji magazynowej.</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2.</w:t>
            </w:r>
          </w:p>
        </w:tc>
        <w:tc>
          <w:tcPr>
            <w:tcW w:w="8363" w:type="dxa"/>
            <w:shd w:val="clear" w:color="auto" w:fill="auto"/>
          </w:tcPr>
          <w:p w:rsidR="00571A92" w:rsidRPr="00F72B70" w:rsidRDefault="0051271D" w:rsidP="000D38CE">
            <w:pPr>
              <w:pStyle w:val="Tabela-tre"/>
            </w:pPr>
            <w:r w:rsidRPr="0051271D">
              <w:t xml:space="preserve">Wynikiem jest ewidencja przychodu materiałów oraz powiązanie dokumentu przychodu zewnętrznego z fakturą </w:t>
            </w:r>
            <w:proofErr w:type="gramStart"/>
            <w:r w:rsidRPr="0051271D">
              <w:t>zakupu rejestrowaną</w:t>
            </w:r>
            <w:proofErr w:type="gramEnd"/>
            <w:r w:rsidRPr="0051271D">
              <w:t xml:space="preserve"> w module zakupów.</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3.</w:t>
            </w:r>
          </w:p>
        </w:tc>
        <w:tc>
          <w:tcPr>
            <w:tcW w:w="8363" w:type="dxa"/>
            <w:shd w:val="clear" w:color="auto" w:fill="auto"/>
          </w:tcPr>
          <w:p w:rsidR="00571A92" w:rsidRPr="00F72B70" w:rsidRDefault="0051271D" w:rsidP="000D38CE">
            <w:pPr>
              <w:pStyle w:val="Tabela-tre"/>
            </w:pPr>
            <w:r w:rsidRPr="0051271D">
              <w:t>Istnieje możliwość wykonywania korekt przychodów wartościowych wraz z automatyczną korektą wartości rozchodów, dokonanych na podstawie skorygowanych dostaw.</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4.</w:t>
            </w:r>
          </w:p>
        </w:tc>
        <w:tc>
          <w:tcPr>
            <w:tcW w:w="8363" w:type="dxa"/>
            <w:shd w:val="clear" w:color="auto" w:fill="auto"/>
          </w:tcPr>
          <w:p w:rsidR="00571A92" w:rsidRPr="00F72B70" w:rsidRDefault="0051271D" w:rsidP="000D38CE">
            <w:pPr>
              <w:pStyle w:val="Tabela-tre"/>
            </w:pPr>
            <w:r w:rsidRPr="0051271D">
              <w:t>Istnieje możliwość definiowania dowolnej liczby kont bankowych dla dostawców prowadzonych w różnych bankach i różnych walutach.</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5.</w:t>
            </w:r>
          </w:p>
        </w:tc>
        <w:tc>
          <w:tcPr>
            <w:tcW w:w="8363" w:type="dxa"/>
            <w:shd w:val="clear" w:color="auto" w:fill="auto"/>
          </w:tcPr>
          <w:p w:rsidR="00571A92" w:rsidRPr="00F72B70" w:rsidRDefault="0051271D" w:rsidP="00995F66">
            <w:pPr>
              <w:pStyle w:val="Tabela-tre"/>
            </w:pPr>
            <w:r w:rsidRPr="0051271D">
              <w:t xml:space="preserve">Dostawa towaru do magazynu może nastąpić tylko </w:t>
            </w:r>
            <w:r w:rsidR="00B9019A">
              <w:t>wówczas, gdy</w:t>
            </w:r>
            <w:r w:rsidR="00995F66">
              <w:t xml:space="preserve"> </w:t>
            </w:r>
            <w:r w:rsidR="00B9019A">
              <w:t>wcześniej złożono</w:t>
            </w:r>
            <w:r w:rsidR="00995F66">
              <w:t xml:space="preserve"> zamówienie/umowę</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6.</w:t>
            </w:r>
          </w:p>
        </w:tc>
        <w:tc>
          <w:tcPr>
            <w:tcW w:w="8363" w:type="dxa"/>
            <w:shd w:val="clear" w:color="auto" w:fill="auto"/>
          </w:tcPr>
          <w:p w:rsidR="00571A92" w:rsidRPr="00F72B70" w:rsidRDefault="0051271D" w:rsidP="00B9019A">
            <w:pPr>
              <w:pStyle w:val="Tabela-tre"/>
            </w:pPr>
            <w:r w:rsidRPr="0051271D">
              <w:t xml:space="preserve">Dokument dostawy (PZ) wygenerowany zostaje na podstawie wprowadzonej do systemu ERP faktury </w:t>
            </w:r>
            <w:proofErr w:type="gramStart"/>
            <w:r w:rsidRPr="0051271D">
              <w:t>zakupu</w:t>
            </w:r>
            <w:r w:rsidR="00777608">
              <w:t>, która</w:t>
            </w:r>
            <w:proofErr w:type="gramEnd"/>
            <w:r w:rsidR="00777608">
              <w:t xml:space="preserve"> będzie </w:t>
            </w:r>
            <w:r w:rsidR="00B9019A">
              <w:t>obsługiwana poprzez</w:t>
            </w:r>
            <w:r w:rsidR="00777608">
              <w:t xml:space="preserve"> proces EOD: EOD_06. </w:t>
            </w:r>
            <w:r w:rsidRPr="0051271D">
              <w:t xml:space="preserve">Proces obsługi faktur zakupu </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7.</w:t>
            </w:r>
          </w:p>
        </w:tc>
        <w:tc>
          <w:tcPr>
            <w:tcW w:w="8363" w:type="dxa"/>
            <w:shd w:val="clear" w:color="auto" w:fill="auto"/>
          </w:tcPr>
          <w:p w:rsidR="00347062" w:rsidRPr="00F72B70" w:rsidRDefault="0051271D">
            <w:pPr>
              <w:pStyle w:val="Tabela-tre"/>
            </w:pPr>
            <w:r w:rsidRPr="0051271D">
              <w:t xml:space="preserve">Przed rejestracją faktury zakupu w systemie magazynier jest uczestnikiem Procesu obsługi faktur </w:t>
            </w:r>
            <w:proofErr w:type="gramStart"/>
            <w:r w:rsidRPr="0051271D">
              <w:t>zakupu (EOD</w:t>
            </w:r>
            <w:proofErr w:type="gramEnd"/>
            <w:r w:rsidRPr="0051271D">
              <w:t>) biorąc udział w etapie merytorycznej akceptacji faktury potwierdzając zgodność ilościowo-jakościowa dostarczonego towaru.</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8.</w:t>
            </w:r>
          </w:p>
        </w:tc>
        <w:tc>
          <w:tcPr>
            <w:tcW w:w="8363" w:type="dxa"/>
            <w:shd w:val="clear" w:color="auto" w:fill="auto"/>
          </w:tcPr>
          <w:p w:rsidR="00571A92" w:rsidRPr="00F72B70" w:rsidRDefault="0051271D" w:rsidP="000D38CE">
            <w:pPr>
              <w:pStyle w:val="Tabela-tre"/>
            </w:pPr>
            <w:r w:rsidRPr="0051271D">
              <w:t xml:space="preserve">Przyjęcie dostawy następuje na podstawie faktury dostawcy. W przypadku dostarczenia wraz towarem </w:t>
            </w:r>
            <w:proofErr w:type="gramStart"/>
            <w:r w:rsidRPr="0051271D">
              <w:t>jedynie dokumentu</w:t>
            </w:r>
            <w:proofErr w:type="gramEnd"/>
            <w:r w:rsidRPr="0051271D">
              <w:t xml:space="preserve"> </w:t>
            </w:r>
            <w:r w:rsidR="00B9019A" w:rsidRPr="0051271D">
              <w:t>WZ, należy</w:t>
            </w:r>
            <w:r w:rsidRPr="0051271D">
              <w:t xml:space="preserve"> oczekiwać na fakturę. WZ i faktura muszę pochodzić z tego samego okresu (miesiąca). </w:t>
            </w:r>
          </w:p>
        </w:tc>
      </w:tr>
      <w:tr w:rsidR="00571A92" w:rsidRPr="00F72B70" w:rsidTr="000D38CE">
        <w:trPr>
          <w:cantSplit/>
        </w:trPr>
        <w:tc>
          <w:tcPr>
            <w:tcW w:w="709" w:type="dxa"/>
            <w:shd w:val="clear" w:color="auto" w:fill="auto"/>
          </w:tcPr>
          <w:p w:rsidR="00571A92" w:rsidRPr="00F72B70" w:rsidRDefault="00F91D47" w:rsidP="000D38CE">
            <w:pPr>
              <w:pStyle w:val="Tabela-tre"/>
            </w:pPr>
            <w:r>
              <w:t>9</w:t>
            </w:r>
            <w:r w:rsidR="0051271D" w:rsidRPr="0051271D">
              <w:t>.</w:t>
            </w:r>
          </w:p>
        </w:tc>
        <w:tc>
          <w:tcPr>
            <w:tcW w:w="8363" w:type="dxa"/>
            <w:shd w:val="clear" w:color="auto" w:fill="auto"/>
          </w:tcPr>
          <w:p w:rsidR="00571A92" w:rsidRPr="00F72B70" w:rsidRDefault="0051271D" w:rsidP="000D38CE">
            <w:pPr>
              <w:pStyle w:val="Tabela-tre"/>
            </w:pPr>
            <w:r w:rsidRPr="0051271D">
              <w:t>Zatwierdzony dokument dostawy (PZ) powoduje zwiększenie stanów magazynowych i umożliwia dalszy obrót magazynowy dostarczonym towarem.</w:t>
            </w:r>
          </w:p>
        </w:tc>
      </w:tr>
      <w:tr w:rsidR="00571A92" w:rsidRPr="00F72B70" w:rsidTr="000D38CE">
        <w:trPr>
          <w:cantSplit/>
        </w:trPr>
        <w:tc>
          <w:tcPr>
            <w:tcW w:w="709" w:type="dxa"/>
            <w:shd w:val="clear" w:color="auto" w:fill="auto"/>
          </w:tcPr>
          <w:p w:rsidR="00571A92" w:rsidRPr="00F72B70" w:rsidRDefault="0051271D" w:rsidP="00F91D47">
            <w:pPr>
              <w:pStyle w:val="Tabela-tre"/>
            </w:pPr>
            <w:r w:rsidRPr="0051271D">
              <w:t>1</w:t>
            </w:r>
            <w:r w:rsidR="00F91D47">
              <w:t>0</w:t>
            </w:r>
            <w:r w:rsidRPr="0051271D">
              <w:t>.</w:t>
            </w:r>
          </w:p>
        </w:tc>
        <w:tc>
          <w:tcPr>
            <w:tcW w:w="8363" w:type="dxa"/>
            <w:shd w:val="clear" w:color="auto" w:fill="auto"/>
          </w:tcPr>
          <w:p w:rsidR="00571A92" w:rsidRPr="00F72B70" w:rsidRDefault="0051271D" w:rsidP="000D38CE">
            <w:pPr>
              <w:pStyle w:val="Tabela-tre"/>
            </w:pPr>
            <w:r w:rsidRPr="0051271D">
              <w:t>Dokument dostawy będzie zawierał dane nagłówkowe, listę dostarczonych towarów orz miejsce na podpisy osób odpowiedzialnych.</w:t>
            </w:r>
          </w:p>
        </w:tc>
      </w:tr>
      <w:tr w:rsidR="00571A92" w:rsidRPr="00F72B70" w:rsidTr="000D38CE">
        <w:trPr>
          <w:cantSplit/>
        </w:trPr>
        <w:tc>
          <w:tcPr>
            <w:tcW w:w="709" w:type="dxa"/>
            <w:shd w:val="clear" w:color="auto" w:fill="auto"/>
          </w:tcPr>
          <w:p w:rsidR="00571A92" w:rsidRPr="00F72B70" w:rsidRDefault="00F91D47" w:rsidP="000D38CE">
            <w:pPr>
              <w:pStyle w:val="Tabela-tre"/>
            </w:pPr>
            <w:r>
              <w:t>11</w:t>
            </w:r>
            <w:r w:rsidR="0051271D" w:rsidRPr="0051271D">
              <w:t>.</w:t>
            </w:r>
          </w:p>
        </w:tc>
        <w:tc>
          <w:tcPr>
            <w:tcW w:w="8363" w:type="dxa"/>
            <w:shd w:val="clear" w:color="auto" w:fill="auto"/>
          </w:tcPr>
          <w:p w:rsidR="00571A92" w:rsidRPr="00F72B70" w:rsidRDefault="0051271D" w:rsidP="000D38CE">
            <w:pPr>
              <w:pStyle w:val="Tabela-tre"/>
            </w:pPr>
            <w:r w:rsidRPr="0051271D">
              <w:t xml:space="preserve">Dostęp do tworzenia i zatwierdzania dokumentu dostawy (PZ) ograniczony jest prawami dostępu. Prawa dostępu ograniczają nie tylko samą funkcję tworzenia dokumentu </w:t>
            </w:r>
            <w:r w:rsidR="00B9019A" w:rsidRPr="0051271D">
              <w:t>dostawy, ale</w:t>
            </w:r>
            <w:r w:rsidRPr="0051271D">
              <w:t xml:space="preserve"> również prawa dostępu do konkretnych typów dokumentów.</w:t>
            </w:r>
          </w:p>
        </w:tc>
      </w:tr>
      <w:tr w:rsidR="00571A92" w:rsidRPr="00F72B70" w:rsidTr="000D38CE">
        <w:trPr>
          <w:cantSplit/>
        </w:trPr>
        <w:tc>
          <w:tcPr>
            <w:tcW w:w="709" w:type="dxa"/>
            <w:shd w:val="clear" w:color="auto" w:fill="auto"/>
          </w:tcPr>
          <w:p w:rsidR="00571A92" w:rsidRPr="00F72B70" w:rsidRDefault="00F91D47" w:rsidP="000D38CE">
            <w:pPr>
              <w:pStyle w:val="Tabela-tre"/>
            </w:pPr>
            <w:r>
              <w:t>12</w:t>
            </w:r>
          </w:p>
        </w:tc>
        <w:tc>
          <w:tcPr>
            <w:tcW w:w="8363" w:type="dxa"/>
            <w:shd w:val="clear" w:color="auto" w:fill="auto"/>
          </w:tcPr>
          <w:p w:rsidR="00571A92" w:rsidRPr="00F72B70" w:rsidRDefault="0051271D" w:rsidP="00CF2B19">
            <w:pPr>
              <w:pStyle w:val="Tabela-tre"/>
            </w:pPr>
            <w:r w:rsidRPr="0051271D">
              <w:t xml:space="preserve">W procesie obsługi Magazynu mundurowego oraz Magazynów Odzieży </w:t>
            </w:r>
            <w:r w:rsidR="00594903">
              <w:t xml:space="preserve">ewidencja magazynowa </w:t>
            </w:r>
            <w:r w:rsidRPr="0051271D">
              <w:t xml:space="preserve">nie jest prowadzona rozmiarami. </w:t>
            </w:r>
          </w:p>
        </w:tc>
      </w:tr>
      <w:tr w:rsidR="00571A92" w:rsidRPr="00F72B70" w:rsidTr="000D38CE">
        <w:trPr>
          <w:cantSplit/>
        </w:trPr>
        <w:tc>
          <w:tcPr>
            <w:tcW w:w="709" w:type="dxa"/>
            <w:shd w:val="clear" w:color="auto" w:fill="auto"/>
          </w:tcPr>
          <w:p w:rsidR="00571A92" w:rsidRPr="00F72B70" w:rsidRDefault="00F91D47" w:rsidP="000D38CE">
            <w:pPr>
              <w:pStyle w:val="Tabela-tre"/>
            </w:pPr>
            <w:r>
              <w:t>13</w:t>
            </w:r>
            <w:r w:rsidR="0051271D" w:rsidRPr="0051271D">
              <w:t>.</w:t>
            </w:r>
          </w:p>
        </w:tc>
        <w:tc>
          <w:tcPr>
            <w:tcW w:w="8363" w:type="dxa"/>
            <w:shd w:val="clear" w:color="auto" w:fill="auto"/>
          </w:tcPr>
          <w:p w:rsidR="00571A92" w:rsidRPr="00F72B70" w:rsidRDefault="0051271D" w:rsidP="000D38CE">
            <w:pPr>
              <w:pStyle w:val="Tabela-tre"/>
            </w:pPr>
            <w:r w:rsidRPr="0051271D">
              <w:t>W procesie obsługi Magazynu mundurowego wszystkie elementy umundurowania mają własne indeksy według rodzajów.</w:t>
            </w:r>
          </w:p>
        </w:tc>
      </w:tr>
    </w:tbl>
    <w:p w:rsidR="00571A92" w:rsidRPr="00F72B70" w:rsidRDefault="00571A92" w:rsidP="00571A92"/>
    <w:p w:rsidR="00571A92" w:rsidRPr="00F72B70" w:rsidRDefault="0051271D" w:rsidP="00FA349D">
      <w:pPr>
        <w:pStyle w:val="Nagwek3"/>
      </w:pPr>
      <w:bookmarkStart w:id="103" w:name="_Toc362362284"/>
      <w:r w:rsidRPr="0051271D">
        <w:lastRenderedPageBreak/>
        <w:t>4.5.2</w:t>
      </w:r>
      <w:r w:rsidRPr="0051271D">
        <w:tab/>
        <w:t>MAG_02. Proces obsługi przyjęcia wewnętrznego</w:t>
      </w:r>
      <w:bookmarkEnd w:id="103"/>
      <w:r w:rsidRPr="0051271D">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571A92" w:rsidRPr="00F72B70" w:rsidTr="000D38CE">
        <w:trPr>
          <w:cantSplit/>
          <w:tblHeader/>
        </w:trPr>
        <w:tc>
          <w:tcPr>
            <w:tcW w:w="9072" w:type="dxa"/>
            <w:gridSpan w:val="2"/>
            <w:shd w:val="clear" w:color="auto" w:fill="DBE5F1"/>
          </w:tcPr>
          <w:p w:rsidR="00571A92" w:rsidRPr="00F72B70" w:rsidRDefault="0051271D" w:rsidP="000D38CE">
            <w:pPr>
              <w:pStyle w:val="Tabela-nagwek"/>
            </w:pPr>
            <w:r w:rsidRPr="0051271D">
              <w:t xml:space="preserve">MAG_02. PROCES OBSŁUGI PRZYJĘCIA WEWNĘTRZNEGO  </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PROCES POPRZEDZAJĄCY</w:t>
            </w:r>
          </w:p>
        </w:tc>
        <w:tc>
          <w:tcPr>
            <w:tcW w:w="7229" w:type="dxa"/>
          </w:tcPr>
          <w:p w:rsidR="00571A92" w:rsidRPr="00F72B70" w:rsidRDefault="0051271D" w:rsidP="00594903">
            <w:pPr>
              <w:pStyle w:val="Tabela-tre"/>
            </w:pPr>
            <w:r w:rsidRPr="0051271D">
              <w:t>Obszar Finanse i Księgowość, FK_10. Proces obsługi faktur zakupu</w:t>
            </w:r>
            <w:r w:rsidR="00594903">
              <w:t xml:space="preserve"> (załącznik do kalkulacji)</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WYZWALACZ</w:t>
            </w:r>
          </w:p>
        </w:tc>
        <w:tc>
          <w:tcPr>
            <w:tcW w:w="7229" w:type="dxa"/>
          </w:tcPr>
          <w:p w:rsidR="00571A92" w:rsidRPr="00F72B70" w:rsidRDefault="0051271D" w:rsidP="00594903">
            <w:pPr>
              <w:pStyle w:val="Tabela-tre"/>
            </w:pPr>
            <w:r w:rsidRPr="0051271D">
              <w:t>Dostawa towaru z dokumentem dostawy (faktura). Kalkulacja kosztów produkcji.</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CEL/WYNIK</w:t>
            </w:r>
          </w:p>
        </w:tc>
        <w:tc>
          <w:tcPr>
            <w:tcW w:w="7229" w:type="dxa"/>
          </w:tcPr>
          <w:p w:rsidR="00571A92" w:rsidRPr="00F72B70" w:rsidRDefault="0051271D" w:rsidP="005E4960">
            <w:pPr>
              <w:pStyle w:val="Tabela-tre"/>
            </w:pPr>
            <w:r w:rsidRPr="0051271D">
              <w:t>Rejestracja w systemie dokumentu przyjęcia wewnętrznego (PW)</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WŁAŚCICIEL</w:t>
            </w:r>
          </w:p>
        </w:tc>
        <w:tc>
          <w:tcPr>
            <w:tcW w:w="7229" w:type="dxa"/>
          </w:tcPr>
          <w:p w:rsidR="00571A92" w:rsidRPr="00F72B70" w:rsidRDefault="00C76A08" w:rsidP="000D38CE">
            <w:pPr>
              <w:pStyle w:val="Tabela-tre"/>
            </w:pPr>
            <w:r w:rsidRPr="0084233A">
              <w:t xml:space="preserve">Właściciel </w:t>
            </w:r>
            <w:proofErr w:type="gramStart"/>
            <w:r w:rsidRPr="0084233A">
              <w:t>procesu wskazany</w:t>
            </w:r>
            <w:proofErr w:type="gramEnd"/>
            <w:r w:rsidRPr="0084233A">
              <w:t xml:space="preserve"> w dokumencie zbiorczym</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OPIS</w:t>
            </w:r>
          </w:p>
        </w:tc>
        <w:tc>
          <w:tcPr>
            <w:tcW w:w="7229" w:type="dxa"/>
          </w:tcPr>
          <w:p w:rsidR="00571A92" w:rsidRPr="00F72B70" w:rsidRDefault="0051271D" w:rsidP="000D38CE">
            <w:pPr>
              <w:pStyle w:val="Tabela-tre"/>
            </w:pPr>
            <w:r w:rsidRPr="0051271D">
              <w:t>Dotyczy dostawy do magazynu wyrobów gotowych wydawnictw pochodzących z produkcji opartej na kalkulacji kosztów produkcji</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PROCES NASTĘPUJĄCY</w:t>
            </w:r>
          </w:p>
        </w:tc>
        <w:tc>
          <w:tcPr>
            <w:tcW w:w="7229" w:type="dxa"/>
          </w:tcPr>
          <w:p w:rsidR="00571A92" w:rsidRDefault="0051271D" w:rsidP="000D38CE">
            <w:pPr>
              <w:pStyle w:val="Tabela-tre"/>
            </w:pPr>
            <w:r w:rsidRPr="0051271D">
              <w:t>MAG_03. Proces obsługi wydania z magazynu</w:t>
            </w:r>
          </w:p>
          <w:p w:rsidR="00594903" w:rsidRDefault="00594903" w:rsidP="000D38CE">
            <w:pPr>
              <w:pStyle w:val="Tabela-tre"/>
            </w:pPr>
            <w:r>
              <w:t>MAG_04. Proces obsługi wydania z magazynu – sprzedaż</w:t>
            </w:r>
          </w:p>
          <w:p w:rsidR="00594903" w:rsidRDefault="00594903" w:rsidP="000D38CE">
            <w:pPr>
              <w:pStyle w:val="Tabela-tre"/>
            </w:pPr>
            <w:r>
              <w:t>MAG_05. Proces obsługi przesunięcia międzymagazynowego</w:t>
            </w:r>
          </w:p>
          <w:p w:rsidR="00594903" w:rsidRPr="00F72B70" w:rsidRDefault="00447F86" w:rsidP="00447F86">
            <w:pPr>
              <w:pStyle w:val="Tabela-tre"/>
            </w:pPr>
            <w:r>
              <w:t>MAG_09. P</w:t>
            </w:r>
            <w:r w:rsidR="00594903">
              <w:t xml:space="preserve">roces </w:t>
            </w:r>
            <w:r>
              <w:t>inwentaryzacja</w:t>
            </w:r>
          </w:p>
        </w:tc>
      </w:tr>
    </w:tbl>
    <w:p w:rsidR="00571A92" w:rsidRPr="00F72B70" w:rsidRDefault="00571A92" w:rsidP="00571A92">
      <w:pPr>
        <w:pStyle w:val="Tabela-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571A92" w:rsidRPr="00F72B70" w:rsidTr="000D38CE">
        <w:trPr>
          <w:cantSplit/>
          <w:tblHeader/>
        </w:trPr>
        <w:tc>
          <w:tcPr>
            <w:tcW w:w="709" w:type="dxa"/>
            <w:shd w:val="clear" w:color="auto" w:fill="DBE5F1"/>
          </w:tcPr>
          <w:p w:rsidR="00571A92" w:rsidRPr="00F72B70" w:rsidRDefault="00571A92" w:rsidP="000D38CE">
            <w:pPr>
              <w:pStyle w:val="Tabela-tre"/>
            </w:pPr>
          </w:p>
        </w:tc>
        <w:tc>
          <w:tcPr>
            <w:tcW w:w="8363" w:type="dxa"/>
            <w:shd w:val="clear" w:color="auto" w:fill="DBE5F1"/>
          </w:tcPr>
          <w:p w:rsidR="00571A92" w:rsidRPr="00F72B70" w:rsidRDefault="0051271D" w:rsidP="000D38CE">
            <w:pPr>
              <w:pStyle w:val="Tabela-tre"/>
            </w:pPr>
            <w:r w:rsidRPr="0051271D">
              <w:t xml:space="preserve">OPIS UZUPEŁNIAJĄCY </w:t>
            </w:r>
            <w:proofErr w:type="gramStart"/>
            <w:r w:rsidRPr="0051271D">
              <w:t>DOTYCZĄCY REALIZACJI</w:t>
            </w:r>
            <w:proofErr w:type="gramEnd"/>
            <w:r w:rsidRPr="0051271D">
              <w:t xml:space="preserve"> PROCESU</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1.</w:t>
            </w:r>
          </w:p>
        </w:tc>
        <w:tc>
          <w:tcPr>
            <w:tcW w:w="8363" w:type="dxa"/>
            <w:shd w:val="clear" w:color="auto" w:fill="auto"/>
          </w:tcPr>
          <w:p w:rsidR="00571A92" w:rsidRPr="00F72B70" w:rsidRDefault="0051271D" w:rsidP="000D38CE">
            <w:pPr>
              <w:pStyle w:val="Tabela-tre"/>
            </w:pPr>
            <w:r w:rsidRPr="0051271D">
              <w:t>Celem procesu jest utworzenie dokumentu przyjęcia wewnętrznego (PW) i wprowadzenie dostarczonego towaru do ewidencji magazynowej.</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2.</w:t>
            </w:r>
          </w:p>
        </w:tc>
        <w:tc>
          <w:tcPr>
            <w:tcW w:w="8363" w:type="dxa"/>
            <w:shd w:val="clear" w:color="auto" w:fill="auto"/>
          </w:tcPr>
          <w:p w:rsidR="00571A92" w:rsidRPr="00F72B70" w:rsidRDefault="0051271D" w:rsidP="000D38CE">
            <w:pPr>
              <w:pStyle w:val="Tabela-tre"/>
            </w:pPr>
            <w:r w:rsidRPr="0051271D">
              <w:t>Wynikiem jest ewidencja przychodu wyrobów gotowych.</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3.</w:t>
            </w:r>
          </w:p>
        </w:tc>
        <w:tc>
          <w:tcPr>
            <w:tcW w:w="8363" w:type="dxa"/>
            <w:shd w:val="clear" w:color="auto" w:fill="auto"/>
          </w:tcPr>
          <w:p w:rsidR="00571A92" w:rsidRPr="00F72B70" w:rsidRDefault="0051271D" w:rsidP="000D38CE">
            <w:pPr>
              <w:pStyle w:val="Tabela-tre"/>
            </w:pPr>
            <w:r w:rsidRPr="0051271D">
              <w:t>Istnieje możliwość wykonywania korekt przychodów wartościowych wraz z automatyczną korektą wartości rozchodów, dokonanych na podstawie skorygowanych przychodów.</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4.</w:t>
            </w:r>
          </w:p>
        </w:tc>
        <w:tc>
          <w:tcPr>
            <w:tcW w:w="8363" w:type="dxa"/>
            <w:shd w:val="clear" w:color="auto" w:fill="auto"/>
          </w:tcPr>
          <w:p w:rsidR="00571A92" w:rsidRPr="00F72B70" w:rsidRDefault="0051271D" w:rsidP="00594903">
            <w:pPr>
              <w:pStyle w:val="Tabela-tre"/>
            </w:pPr>
            <w:r w:rsidRPr="0051271D">
              <w:t xml:space="preserve">Przyjęcie na magazyn następuje w cenach ustalonych </w:t>
            </w:r>
            <w:r w:rsidR="00594903">
              <w:t xml:space="preserve">(cena sprzedaży netto) </w:t>
            </w:r>
            <w:r w:rsidRPr="0051271D">
              <w:t xml:space="preserve">na podstawie kalkulacji dostarczonych przez jednostkę </w:t>
            </w:r>
            <w:r w:rsidR="00594903">
              <w:t>realizującą</w:t>
            </w:r>
            <w:r w:rsidRPr="0051271D">
              <w:t>.  Kalkulacja obejmuje takie elementy jak: cena wydawnictwa, rachunki autora, recenzenta i korektora</w:t>
            </w:r>
            <w:r w:rsidR="00594903">
              <w:t>,</w:t>
            </w:r>
            <w:r w:rsidRPr="0051271D">
              <w:t xml:space="preserve"> skład komputerowy</w:t>
            </w:r>
            <w:r w:rsidR="00594903">
              <w:t>, koszty druku i narzuty na koszty bezpośrednie</w:t>
            </w:r>
            <w:r w:rsidRPr="0051271D">
              <w:t xml:space="preserve">. </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5.</w:t>
            </w:r>
          </w:p>
        </w:tc>
        <w:tc>
          <w:tcPr>
            <w:tcW w:w="8363" w:type="dxa"/>
            <w:shd w:val="clear" w:color="auto" w:fill="auto"/>
          </w:tcPr>
          <w:p w:rsidR="00347062" w:rsidRPr="00F72B70" w:rsidRDefault="0051271D" w:rsidP="005D62ED">
            <w:pPr>
              <w:pStyle w:val="Tabela-tre"/>
            </w:pPr>
            <w:r w:rsidRPr="0051271D">
              <w:t>Dokument przyjęcia wewnętrznego (PW) poprzedzony jest wprowadzeniem do systemu ERP faktury zakupu</w:t>
            </w:r>
            <w:r w:rsidR="005D62ED">
              <w:t xml:space="preserve"> z drukarni</w:t>
            </w:r>
            <w:r w:rsidR="00594903">
              <w:t>, która będzie</w:t>
            </w:r>
            <w:r w:rsidR="005D62ED">
              <w:t xml:space="preserve"> jednym z nośników kalkulacji </w:t>
            </w:r>
            <w:proofErr w:type="gramStart"/>
            <w:r w:rsidR="005D62ED">
              <w:t>ceny</w:t>
            </w:r>
            <w:r w:rsidR="00594903">
              <w:t xml:space="preserve"> </w:t>
            </w:r>
            <w:r w:rsidRPr="0051271D">
              <w:t xml:space="preserve">. </w:t>
            </w:r>
            <w:proofErr w:type="gramEnd"/>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6.</w:t>
            </w:r>
          </w:p>
        </w:tc>
        <w:tc>
          <w:tcPr>
            <w:tcW w:w="8363" w:type="dxa"/>
            <w:shd w:val="clear" w:color="auto" w:fill="auto"/>
          </w:tcPr>
          <w:p w:rsidR="00571A92" w:rsidRPr="00F72B70" w:rsidRDefault="0051271D" w:rsidP="000D38CE">
            <w:pPr>
              <w:pStyle w:val="Tabela-tre"/>
            </w:pPr>
            <w:r w:rsidRPr="0051271D">
              <w:t xml:space="preserve">Przed rejestracją faktury zakupu w systemie ERP magazynier jest uczestnikiem Procesu obsługi faktur </w:t>
            </w:r>
            <w:proofErr w:type="gramStart"/>
            <w:r w:rsidRPr="0051271D">
              <w:t>zakupu (EOD</w:t>
            </w:r>
            <w:proofErr w:type="gramEnd"/>
            <w:r w:rsidRPr="0051271D">
              <w:t>) biorąc udział w etapie merytorycznej akceptacji faktury potwierdzając zgodność ilościowo-jakościowa dostarczonego towaru.</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7.</w:t>
            </w:r>
          </w:p>
        </w:tc>
        <w:tc>
          <w:tcPr>
            <w:tcW w:w="8363" w:type="dxa"/>
            <w:shd w:val="clear" w:color="auto" w:fill="auto"/>
          </w:tcPr>
          <w:p w:rsidR="00571A92" w:rsidRPr="00F72B70" w:rsidRDefault="0051271D" w:rsidP="000D38CE">
            <w:pPr>
              <w:pStyle w:val="Tabela-tre"/>
            </w:pPr>
            <w:r w:rsidRPr="0051271D">
              <w:t>Zatwierdzony dokument przyjęcia (PW) powoduje zwiększenie stanów magazynowych i umożliwia dalszy obrót magazynowy dostarczonym towarem.</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8.</w:t>
            </w:r>
          </w:p>
        </w:tc>
        <w:tc>
          <w:tcPr>
            <w:tcW w:w="8363" w:type="dxa"/>
            <w:shd w:val="clear" w:color="auto" w:fill="auto"/>
          </w:tcPr>
          <w:p w:rsidR="00571A92" w:rsidRPr="00F72B70" w:rsidRDefault="0051271D" w:rsidP="000D38CE">
            <w:pPr>
              <w:pStyle w:val="Tabela-tre"/>
            </w:pPr>
            <w:r w:rsidRPr="0051271D">
              <w:t>Dokument dostawy będzie zawierał dane nagłówkowe, listę dostarczonych towarów orz miejsce na podpisy osób odpowiedzialnych.</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9.</w:t>
            </w:r>
          </w:p>
        </w:tc>
        <w:tc>
          <w:tcPr>
            <w:tcW w:w="8363" w:type="dxa"/>
            <w:shd w:val="clear" w:color="auto" w:fill="auto"/>
          </w:tcPr>
          <w:p w:rsidR="00571A92" w:rsidRPr="00F72B70" w:rsidRDefault="0051271D" w:rsidP="000D38CE">
            <w:pPr>
              <w:pStyle w:val="Tabela-tre"/>
            </w:pPr>
            <w:r w:rsidRPr="0051271D">
              <w:t>Dostęp do tworzenia i zatwierdzania dokumentu przyjęcia (PW) ograniczony jest prawami dostępu.</w:t>
            </w:r>
          </w:p>
        </w:tc>
      </w:tr>
      <w:tr w:rsidR="001D21C8" w:rsidRPr="00F72B70" w:rsidTr="000D38CE">
        <w:trPr>
          <w:cantSplit/>
        </w:trPr>
        <w:tc>
          <w:tcPr>
            <w:tcW w:w="709" w:type="dxa"/>
            <w:shd w:val="clear" w:color="auto" w:fill="auto"/>
          </w:tcPr>
          <w:p w:rsidR="001D21C8" w:rsidRPr="0051271D" w:rsidRDefault="001D21C8" w:rsidP="000D38CE">
            <w:pPr>
              <w:pStyle w:val="Tabela-tre"/>
            </w:pPr>
            <w:r>
              <w:t>10.</w:t>
            </w:r>
          </w:p>
        </w:tc>
        <w:tc>
          <w:tcPr>
            <w:tcW w:w="8363" w:type="dxa"/>
            <w:shd w:val="clear" w:color="auto" w:fill="auto"/>
          </w:tcPr>
          <w:p w:rsidR="001D21C8" w:rsidRPr="0051271D" w:rsidRDefault="001D21C8" w:rsidP="000D38CE">
            <w:pPr>
              <w:pStyle w:val="Tabela-tre"/>
            </w:pPr>
            <w:r>
              <w:t>W procesie obsługiwany będzie dokument RI+ Różnice inwentaryzacyjne dodatnie</w:t>
            </w:r>
          </w:p>
        </w:tc>
      </w:tr>
    </w:tbl>
    <w:p w:rsidR="00571A92" w:rsidRPr="00F72B70" w:rsidRDefault="00571A92" w:rsidP="00571A92"/>
    <w:p w:rsidR="00571A92" w:rsidRPr="00F72B70" w:rsidRDefault="0051271D" w:rsidP="00571A92">
      <w:r w:rsidRPr="0051271D">
        <w:br w:type="page"/>
      </w:r>
    </w:p>
    <w:p w:rsidR="00571A92" w:rsidRPr="00F72B70" w:rsidRDefault="0051271D" w:rsidP="00FA349D">
      <w:pPr>
        <w:pStyle w:val="Nagwek3"/>
      </w:pPr>
      <w:bookmarkStart w:id="104" w:name="_Toc362362285"/>
      <w:r w:rsidRPr="0051271D">
        <w:lastRenderedPageBreak/>
        <w:t>4.5.3.</w:t>
      </w:r>
      <w:r w:rsidRPr="0051271D">
        <w:tab/>
        <w:t>MAG_03. Proces obsługi wydania z magazynu</w:t>
      </w:r>
      <w:bookmarkEnd w:id="10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571A92" w:rsidRPr="00F72B70" w:rsidTr="000D38CE">
        <w:trPr>
          <w:cantSplit/>
          <w:tblHeader/>
        </w:trPr>
        <w:tc>
          <w:tcPr>
            <w:tcW w:w="9072" w:type="dxa"/>
            <w:gridSpan w:val="2"/>
            <w:shd w:val="clear" w:color="auto" w:fill="DBE5F1"/>
          </w:tcPr>
          <w:p w:rsidR="00571A92" w:rsidRPr="00F72B70" w:rsidRDefault="0051271D" w:rsidP="005D62ED">
            <w:pPr>
              <w:pStyle w:val="Tabela-nagwek"/>
            </w:pPr>
            <w:r w:rsidRPr="0051271D">
              <w:t>MAG_03. PROCES OBSŁUGI WYDANIA Z MAGAZYNU</w:t>
            </w:r>
            <w:r w:rsidR="005D62ED">
              <w:t xml:space="preserve"> </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PROCES POPRZEDZAJĄCY</w:t>
            </w:r>
          </w:p>
        </w:tc>
        <w:tc>
          <w:tcPr>
            <w:tcW w:w="7229" w:type="dxa"/>
          </w:tcPr>
          <w:p w:rsidR="00571A92" w:rsidRDefault="0051271D" w:rsidP="00BD7B93">
            <w:pPr>
              <w:pStyle w:val="Tabela-tre"/>
            </w:pPr>
            <w:r w:rsidRPr="0051271D">
              <w:t>Obszar Budżetowanie</w:t>
            </w:r>
          </w:p>
          <w:p w:rsidR="00135F55" w:rsidRDefault="005D62ED" w:rsidP="00135F55">
            <w:pPr>
              <w:pStyle w:val="Tabela-tre"/>
            </w:pPr>
            <w:r>
              <w:t xml:space="preserve">Obszar Portal pracowniczy: </w:t>
            </w:r>
            <w:r w:rsidR="00135F55" w:rsidRPr="009A441B">
              <w:t xml:space="preserve">MHR_01. Proces obsługi kartoteki pracownika przez </w:t>
            </w:r>
            <w:r w:rsidR="00135F55">
              <w:t>WWW (obsługa sortów)</w:t>
            </w:r>
          </w:p>
          <w:p w:rsidR="005D62ED" w:rsidRDefault="00135F55" w:rsidP="00135F55">
            <w:pPr>
              <w:pStyle w:val="Tabela-tre"/>
            </w:pPr>
            <w:r>
              <w:t xml:space="preserve"> (obsługa sortów)</w:t>
            </w:r>
          </w:p>
          <w:p w:rsidR="005D62ED" w:rsidRDefault="005D62ED" w:rsidP="00447F86">
            <w:pPr>
              <w:pStyle w:val="Tabela-tre"/>
            </w:pPr>
            <w:r>
              <w:t>MAG_01.</w:t>
            </w:r>
            <w:r w:rsidR="00447F86">
              <w:t>P</w:t>
            </w:r>
            <w:r>
              <w:t>roces obsługi przyjęcia zewnętrznego</w:t>
            </w:r>
          </w:p>
          <w:p w:rsidR="00F91D47" w:rsidRPr="00F72B70" w:rsidRDefault="00F91D47" w:rsidP="00447F86">
            <w:pPr>
              <w:pStyle w:val="Tabela-tre"/>
            </w:pPr>
            <w:r w:rsidRPr="0051271D">
              <w:t>MAG_02. Proces obsługi przyjęcia wewnętrznego</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WYZWALACZ</w:t>
            </w:r>
          </w:p>
        </w:tc>
        <w:tc>
          <w:tcPr>
            <w:tcW w:w="7229" w:type="dxa"/>
          </w:tcPr>
          <w:p w:rsidR="00571A92" w:rsidRPr="00F72B70" w:rsidRDefault="0051271D" w:rsidP="000D38CE">
            <w:pPr>
              <w:pStyle w:val="Tabela-tre"/>
            </w:pPr>
            <w:r w:rsidRPr="0051271D">
              <w:t xml:space="preserve">Wniosek o rezerwację środków </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CEL/WYNIK</w:t>
            </w:r>
          </w:p>
        </w:tc>
        <w:tc>
          <w:tcPr>
            <w:tcW w:w="7229" w:type="dxa"/>
          </w:tcPr>
          <w:p w:rsidR="00571A92" w:rsidRPr="00F72B70" w:rsidRDefault="0051271D" w:rsidP="00BD7B93">
            <w:pPr>
              <w:pStyle w:val="Tabela-tre"/>
            </w:pPr>
            <w:r w:rsidRPr="0051271D">
              <w:t xml:space="preserve">Rejestracja w systemie dokumentu wydania wewnętrznego (RW). </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WŁAŚCICIEL</w:t>
            </w:r>
          </w:p>
        </w:tc>
        <w:tc>
          <w:tcPr>
            <w:tcW w:w="7229" w:type="dxa"/>
          </w:tcPr>
          <w:p w:rsidR="00571A92" w:rsidRPr="00F72B70" w:rsidRDefault="00C76A08" w:rsidP="000D38CE">
            <w:pPr>
              <w:pStyle w:val="Tabela-tre"/>
            </w:pPr>
            <w:r w:rsidRPr="0084233A">
              <w:t xml:space="preserve">Właściciel </w:t>
            </w:r>
            <w:proofErr w:type="gramStart"/>
            <w:r w:rsidRPr="0084233A">
              <w:t>procesu wskazany</w:t>
            </w:r>
            <w:proofErr w:type="gramEnd"/>
            <w:r w:rsidRPr="0084233A">
              <w:t xml:space="preserve"> w dokumencie zbiorczym</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OPIS</w:t>
            </w:r>
          </w:p>
        </w:tc>
        <w:tc>
          <w:tcPr>
            <w:tcW w:w="7229" w:type="dxa"/>
          </w:tcPr>
          <w:p w:rsidR="00571A92" w:rsidRPr="00F72B70" w:rsidRDefault="0051271D" w:rsidP="000D38CE">
            <w:pPr>
              <w:pStyle w:val="Tabela-tre"/>
            </w:pPr>
            <w:r w:rsidRPr="0051271D">
              <w:t xml:space="preserve">Dotyczy wydania z magazynu towaru na potrzeby jednostek organizacyjnych na </w:t>
            </w:r>
            <w:proofErr w:type="gramStart"/>
            <w:r w:rsidRPr="0051271D">
              <w:t>podstawie złożonych</w:t>
            </w:r>
            <w:proofErr w:type="gramEnd"/>
            <w:r w:rsidRPr="0051271D">
              <w:t xml:space="preserve"> przez te jednostki wniosków. Funkcję wniosku stanowi roboczy dokument RW </w:t>
            </w:r>
            <w:r w:rsidR="00B9019A" w:rsidRPr="0051271D">
              <w:t>z rezerwacją</w:t>
            </w:r>
            <w:r w:rsidRPr="0051271D">
              <w:t xml:space="preserve"> stanów. </w:t>
            </w:r>
          </w:p>
          <w:p w:rsidR="007F4B06" w:rsidRDefault="00D4569C">
            <w:pPr>
              <w:pStyle w:val="Tabela-tre"/>
              <w:rPr>
                <w:b/>
                <w:bCs/>
                <w:color w:val="002060"/>
              </w:rPr>
            </w:pPr>
            <w:r w:rsidRPr="00D81FD7">
              <w:t xml:space="preserve"> W</w:t>
            </w:r>
            <w:r w:rsidR="002A75DE" w:rsidRPr="002A75DE">
              <w:t xml:space="preserve"> procesie tworzony będzie automatyczny dokument wydania sortów mundurowych i odzieży BHP na podstawie procesu w obszarze Portalu pracowniczego </w:t>
            </w:r>
            <w:r w:rsidR="00135F55" w:rsidRPr="009A441B">
              <w:t xml:space="preserve">MHR_01. Proces obsługi kartoteki pracownika przez </w:t>
            </w:r>
            <w:r w:rsidR="00135F55">
              <w:t>WWW. Utworzony dokument RW będzie miał status roboczy i będzie wymagał zatwierdzenia przez magazyniera.</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PROCES NASTĘPUJĄCY</w:t>
            </w:r>
          </w:p>
        </w:tc>
        <w:tc>
          <w:tcPr>
            <w:tcW w:w="7229" w:type="dxa"/>
          </w:tcPr>
          <w:p w:rsidR="00571A92" w:rsidRPr="00F72B70" w:rsidRDefault="0051271D" w:rsidP="000D38CE">
            <w:pPr>
              <w:pStyle w:val="Tabela-tre"/>
            </w:pPr>
            <w:r w:rsidRPr="0051271D">
              <w:t>Obszar Finanse i Księgowość, FK_02. Proces obsługi obrotów i sald</w:t>
            </w:r>
          </w:p>
        </w:tc>
      </w:tr>
    </w:tbl>
    <w:p w:rsidR="00571A92" w:rsidRPr="00F72B70" w:rsidRDefault="00571A92" w:rsidP="00571A92">
      <w:pPr>
        <w:pStyle w:val="Tabela-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571A92" w:rsidRPr="00F72B70" w:rsidTr="000D38CE">
        <w:trPr>
          <w:cantSplit/>
          <w:tblHeader/>
        </w:trPr>
        <w:tc>
          <w:tcPr>
            <w:tcW w:w="709" w:type="dxa"/>
            <w:shd w:val="clear" w:color="auto" w:fill="DBE5F1"/>
          </w:tcPr>
          <w:p w:rsidR="00571A92" w:rsidRPr="00F72B70" w:rsidRDefault="00571A92" w:rsidP="000D38CE">
            <w:pPr>
              <w:pStyle w:val="Tabela-tre"/>
            </w:pPr>
          </w:p>
        </w:tc>
        <w:tc>
          <w:tcPr>
            <w:tcW w:w="8363" w:type="dxa"/>
            <w:shd w:val="clear" w:color="auto" w:fill="DBE5F1"/>
          </w:tcPr>
          <w:p w:rsidR="00571A92" w:rsidRPr="00F72B70" w:rsidRDefault="0051271D" w:rsidP="000D38CE">
            <w:pPr>
              <w:pStyle w:val="Tabela-tre"/>
            </w:pPr>
            <w:r w:rsidRPr="0051271D">
              <w:t xml:space="preserve">OPIS UZUPEŁNIAJĄCY </w:t>
            </w:r>
            <w:proofErr w:type="gramStart"/>
            <w:r w:rsidRPr="0051271D">
              <w:t>DOTYCZĄCY REALIZACJI</w:t>
            </w:r>
            <w:proofErr w:type="gramEnd"/>
            <w:r w:rsidRPr="0051271D">
              <w:t xml:space="preserve"> PROCESU</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1.</w:t>
            </w:r>
          </w:p>
        </w:tc>
        <w:tc>
          <w:tcPr>
            <w:tcW w:w="8363" w:type="dxa"/>
            <w:shd w:val="clear" w:color="auto" w:fill="auto"/>
          </w:tcPr>
          <w:p w:rsidR="00571A92" w:rsidRPr="00F72B70" w:rsidRDefault="0051271D" w:rsidP="000D38CE">
            <w:pPr>
              <w:pStyle w:val="Tabela-tre"/>
            </w:pPr>
            <w:r w:rsidRPr="0051271D">
              <w:t xml:space="preserve">Celem procesu jest utworzenie dokumentu wydania wewnętrznego (RW) i zdjęcie towaru z ewidencji magazynowej. </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2.</w:t>
            </w:r>
          </w:p>
        </w:tc>
        <w:tc>
          <w:tcPr>
            <w:tcW w:w="8363" w:type="dxa"/>
            <w:shd w:val="clear" w:color="auto" w:fill="auto"/>
          </w:tcPr>
          <w:p w:rsidR="00571A92" w:rsidRPr="00F72B70" w:rsidRDefault="0051271D" w:rsidP="000D38CE">
            <w:pPr>
              <w:pStyle w:val="Tabela-tre"/>
            </w:pPr>
            <w:r w:rsidRPr="0051271D">
              <w:t xml:space="preserve">Wydanie towaru z magazynu może nastąpić tylko </w:t>
            </w:r>
            <w:r w:rsidR="005D62ED" w:rsidRPr="0051271D">
              <w:t xml:space="preserve">na </w:t>
            </w:r>
            <w:r w:rsidR="00B9019A" w:rsidRPr="0051271D">
              <w:t>podstawie wniosku zatwierdzonego</w:t>
            </w:r>
            <w:r w:rsidRPr="0051271D">
              <w:t xml:space="preserve"> przez Dysponenta Środków.</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3.</w:t>
            </w:r>
          </w:p>
        </w:tc>
        <w:tc>
          <w:tcPr>
            <w:tcW w:w="8363" w:type="dxa"/>
            <w:shd w:val="clear" w:color="auto" w:fill="auto"/>
          </w:tcPr>
          <w:p w:rsidR="00571A92" w:rsidRPr="00F72B70" w:rsidRDefault="00BA423F" w:rsidP="00BA423F">
            <w:pPr>
              <w:pStyle w:val="Tabela-tre"/>
            </w:pPr>
            <w:r>
              <w:t>Opis powiązania d</w:t>
            </w:r>
            <w:r w:rsidR="0051271D" w:rsidRPr="0051271D">
              <w:t>okument</w:t>
            </w:r>
            <w:r>
              <w:t>u</w:t>
            </w:r>
            <w:r w:rsidR="0051271D" w:rsidRPr="0051271D">
              <w:t xml:space="preserve"> wydania (RW) </w:t>
            </w:r>
            <w:r>
              <w:t xml:space="preserve">z budżetem </w:t>
            </w:r>
            <w:r w:rsidR="00B47225">
              <w:t>nastąpi</w:t>
            </w:r>
            <w:r>
              <w:t xml:space="preserve"> w dokumencie aneksu</w:t>
            </w:r>
            <w:r w:rsidR="0051271D" w:rsidRPr="0051271D">
              <w:t xml:space="preserve"> </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4.</w:t>
            </w:r>
          </w:p>
        </w:tc>
        <w:tc>
          <w:tcPr>
            <w:tcW w:w="8363" w:type="dxa"/>
            <w:shd w:val="clear" w:color="auto" w:fill="auto"/>
          </w:tcPr>
          <w:p w:rsidR="00571A92" w:rsidRPr="00F72B70" w:rsidRDefault="0051271D" w:rsidP="000D38CE">
            <w:pPr>
              <w:pStyle w:val="Tabela-tre"/>
            </w:pPr>
            <w:r w:rsidRPr="0051271D">
              <w:t>W przypadku Magazynu materiałów w przerobie taśma dystynkcyjna wydawana będzie przez dokument wydania wewnętrznego (RW) z kierunkiem rozchodu</w:t>
            </w:r>
            <w:r w:rsidR="00B9019A">
              <w:t>,</w:t>
            </w:r>
            <w:r w:rsidRPr="0051271D">
              <w:t xml:space="preserve"> właściwym dla komórki zlecającej szycie munduru.</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5.</w:t>
            </w:r>
          </w:p>
        </w:tc>
        <w:tc>
          <w:tcPr>
            <w:tcW w:w="8363" w:type="dxa"/>
            <w:shd w:val="clear" w:color="auto" w:fill="auto"/>
          </w:tcPr>
          <w:p w:rsidR="00571A92" w:rsidRDefault="0051271D" w:rsidP="00DB41E2">
            <w:pPr>
              <w:pStyle w:val="Tabela-tre"/>
            </w:pPr>
            <w:r w:rsidRPr="0051271D">
              <w:t xml:space="preserve">Generowanie dokumentu wydania (RW) następuje w momencie wybranym przez </w:t>
            </w:r>
            <w:r w:rsidR="00DB41E2">
              <w:t>jednostkę wnioskującą</w:t>
            </w:r>
            <w:r w:rsidRPr="0051271D">
              <w:t>.</w:t>
            </w:r>
            <w:r w:rsidR="00DB41E2">
              <w:t xml:space="preserve"> </w:t>
            </w:r>
            <w:r w:rsidR="00D4569C" w:rsidRPr="000611AA">
              <w:rPr>
                <w:highlight w:val="yellow"/>
              </w:rPr>
              <w:t xml:space="preserve">  </w:t>
            </w:r>
          </w:p>
          <w:p w:rsidR="00BA423F" w:rsidRDefault="00BA423F" w:rsidP="00DB41E2">
            <w:pPr>
              <w:pStyle w:val="Tabela-tre"/>
            </w:pPr>
            <w:r>
              <w:t>W przypadku sortów mundurowych robocze RW będzie tworzone w procesie MHR</w:t>
            </w:r>
          </w:p>
          <w:p w:rsidR="00DB41E2" w:rsidRPr="00F72B70" w:rsidRDefault="00DB41E2" w:rsidP="00DB41E2">
            <w:pPr>
              <w:pStyle w:val="Tabela-tre"/>
            </w:pPr>
            <w:r>
              <w:t>System pozwoli na zdjęcie rezerwacji stanów (robocze RW w zadanym terminie)</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6.</w:t>
            </w:r>
          </w:p>
        </w:tc>
        <w:tc>
          <w:tcPr>
            <w:tcW w:w="8363" w:type="dxa"/>
            <w:shd w:val="clear" w:color="auto" w:fill="auto"/>
          </w:tcPr>
          <w:p w:rsidR="00571A92" w:rsidRPr="00F72B70" w:rsidRDefault="0051271D" w:rsidP="000D38CE">
            <w:pPr>
              <w:pStyle w:val="Tabela-tre"/>
            </w:pPr>
            <w:r w:rsidRPr="0051271D">
              <w:t>Zatwierdzenie dokument wydania (RW) powoduje zmniejszenie stanów magazynowych i potwierdza realizację wniosku o realizację środków (Obszar Budżetowanie, Proces realizacji budżetu)</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7.</w:t>
            </w:r>
          </w:p>
        </w:tc>
        <w:tc>
          <w:tcPr>
            <w:tcW w:w="8363" w:type="dxa"/>
            <w:shd w:val="clear" w:color="auto" w:fill="auto"/>
          </w:tcPr>
          <w:p w:rsidR="00571A92" w:rsidRPr="00F72B70" w:rsidRDefault="0051271D" w:rsidP="000D38CE">
            <w:pPr>
              <w:pStyle w:val="Tabela-tre"/>
            </w:pPr>
            <w:r w:rsidRPr="0051271D">
              <w:t>Dokument wydania będzie zawierał dane nagłówkowe, listę wydanych towarów oraz miejsce na podpisy osób odpowiedzialnych. Ponadto będzie zawierał informacje o kierunku rozchodu (osoba i komórka) oraz o budżecie środków</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8.</w:t>
            </w:r>
          </w:p>
        </w:tc>
        <w:tc>
          <w:tcPr>
            <w:tcW w:w="8363" w:type="dxa"/>
            <w:shd w:val="clear" w:color="auto" w:fill="auto"/>
          </w:tcPr>
          <w:p w:rsidR="00571A92" w:rsidRPr="00F72B70" w:rsidRDefault="0051271D" w:rsidP="000D38CE">
            <w:pPr>
              <w:pStyle w:val="Tabela-tre"/>
            </w:pPr>
            <w:r w:rsidRPr="0051271D">
              <w:t xml:space="preserve">Dostęp do tworzenia i zatwierdzania dokumentu wydania (RW) ograniczony jest prawami dostępu. Prawa dostępu ograniczają nie tylko samą funkcję tworzenia dokumentu </w:t>
            </w:r>
            <w:r w:rsidR="00B9019A" w:rsidRPr="0051271D">
              <w:t>wydania, ale</w:t>
            </w:r>
            <w:r w:rsidRPr="0051271D">
              <w:t xml:space="preserve"> również prawa dostępu do konkretnych typów dokumentów.</w:t>
            </w:r>
          </w:p>
        </w:tc>
      </w:tr>
      <w:tr w:rsidR="001D21C8" w:rsidRPr="00F72B70" w:rsidTr="000D38CE">
        <w:trPr>
          <w:cantSplit/>
        </w:trPr>
        <w:tc>
          <w:tcPr>
            <w:tcW w:w="709" w:type="dxa"/>
            <w:shd w:val="clear" w:color="auto" w:fill="auto"/>
          </w:tcPr>
          <w:p w:rsidR="001D21C8" w:rsidRDefault="00447F86" w:rsidP="000D38CE">
            <w:pPr>
              <w:pStyle w:val="Tabela-tre"/>
            </w:pPr>
            <w:r>
              <w:t>9</w:t>
            </w:r>
            <w:r w:rsidR="001D21C8">
              <w:t>.</w:t>
            </w:r>
          </w:p>
        </w:tc>
        <w:tc>
          <w:tcPr>
            <w:tcW w:w="8363" w:type="dxa"/>
            <w:shd w:val="clear" w:color="auto" w:fill="auto"/>
          </w:tcPr>
          <w:p w:rsidR="001D21C8" w:rsidRDefault="001D21C8" w:rsidP="001D21C8">
            <w:pPr>
              <w:pStyle w:val="Tabela-tre"/>
            </w:pPr>
            <w:r>
              <w:t>W procesie obsługiwany będzie dokument RI- Różnice inwentaryzacyjne ujemne</w:t>
            </w:r>
          </w:p>
        </w:tc>
      </w:tr>
    </w:tbl>
    <w:p w:rsidR="00571A92" w:rsidRPr="00F72B70" w:rsidRDefault="00571A92" w:rsidP="00571A92">
      <w:pPr>
        <w:spacing w:line="240" w:lineRule="auto"/>
        <w:jc w:val="left"/>
      </w:pPr>
    </w:p>
    <w:p w:rsidR="00571A92" w:rsidRPr="00F72B70" w:rsidRDefault="0051271D" w:rsidP="00571A92">
      <w:pPr>
        <w:pStyle w:val="Akapit-tre"/>
      </w:pPr>
      <w:r w:rsidRPr="0051271D">
        <w:br w:type="page"/>
      </w:r>
    </w:p>
    <w:p w:rsidR="00571A92" w:rsidRPr="00F72B70" w:rsidRDefault="0051271D" w:rsidP="00FA349D">
      <w:pPr>
        <w:pStyle w:val="Nagwek3"/>
      </w:pPr>
      <w:bookmarkStart w:id="105" w:name="_Toc362362286"/>
      <w:r w:rsidRPr="0051271D">
        <w:lastRenderedPageBreak/>
        <w:t>4.5.4.</w:t>
      </w:r>
      <w:r w:rsidRPr="0051271D">
        <w:tab/>
        <w:t>MAG_04. Proces obsługi wydania z magazynu – sprzedaż</w:t>
      </w:r>
      <w:bookmarkEnd w:id="10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571A92" w:rsidRPr="00F72B70" w:rsidTr="000D38CE">
        <w:trPr>
          <w:cantSplit/>
          <w:tblHeader/>
        </w:trPr>
        <w:tc>
          <w:tcPr>
            <w:tcW w:w="9072" w:type="dxa"/>
            <w:gridSpan w:val="2"/>
            <w:shd w:val="clear" w:color="auto" w:fill="DBE5F1"/>
          </w:tcPr>
          <w:p w:rsidR="00571A92" w:rsidRPr="00F72B70" w:rsidRDefault="0051271D" w:rsidP="000D38CE">
            <w:pPr>
              <w:pStyle w:val="Tabela-nagwek"/>
            </w:pPr>
            <w:r w:rsidRPr="0051271D">
              <w:t>MAG_04. PROCES OBSŁUGI WYDANIA Z MAGAZYNU DO SPRZEDAŻY</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PROCES POPRZEDZAJĄCY</w:t>
            </w:r>
          </w:p>
        </w:tc>
        <w:tc>
          <w:tcPr>
            <w:tcW w:w="7229" w:type="dxa"/>
          </w:tcPr>
          <w:p w:rsidR="00C922BB" w:rsidRDefault="00447F86" w:rsidP="00447F86">
            <w:pPr>
              <w:pStyle w:val="Tabela-tre"/>
            </w:pPr>
            <w:r>
              <w:t>M</w:t>
            </w:r>
            <w:r w:rsidR="00C922BB">
              <w:t xml:space="preserve">AG_01. Obsługa dokumentów przyjęcia </w:t>
            </w:r>
            <w:r>
              <w:t>zewnętrznego</w:t>
            </w:r>
          </w:p>
          <w:p w:rsidR="00525FDC" w:rsidRPr="00F72B70" w:rsidRDefault="00525FDC" w:rsidP="00447F86">
            <w:pPr>
              <w:pStyle w:val="Tabela-tre"/>
            </w:pPr>
            <w:r w:rsidRPr="0051271D">
              <w:t>MAG_02. Proces obsługi przyjęcia wewnętrznego</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WYZWALACZ</w:t>
            </w:r>
          </w:p>
        </w:tc>
        <w:tc>
          <w:tcPr>
            <w:tcW w:w="7229" w:type="dxa"/>
          </w:tcPr>
          <w:p w:rsidR="00571A92" w:rsidRPr="00F72B70" w:rsidRDefault="0051271D" w:rsidP="000D38CE">
            <w:pPr>
              <w:pStyle w:val="Tabela-tre"/>
            </w:pPr>
            <w:r w:rsidRPr="0051271D">
              <w:t>Komunikat klienta o potrzebie zakupu; Zgłosił się pracownik/student ze zgoda Kanclerza na sprzedaż elementu mundurowego</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CEL/WYNIK</w:t>
            </w:r>
          </w:p>
        </w:tc>
        <w:tc>
          <w:tcPr>
            <w:tcW w:w="7229" w:type="dxa"/>
          </w:tcPr>
          <w:p w:rsidR="00571A92" w:rsidRPr="00F72B70" w:rsidRDefault="0051271D" w:rsidP="000D38CE">
            <w:pPr>
              <w:pStyle w:val="Tabela-tre"/>
            </w:pPr>
            <w:r w:rsidRPr="0051271D">
              <w:t xml:space="preserve">Rejestracja w ERP dokumentu wydania zewnętrznego (WZ). </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WŁAŚCICIEL</w:t>
            </w:r>
          </w:p>
        </w:tc>
        <w:tc>
          <w:tcPr>
            <w:tcW w:w="7229" w:type="dxa"/>
          </w:tcPr>
          <w:p w:rsidR="00571A92" w:rsidRPr="00F72B70" w:rsidRDefault="00C76A08" w:rsidP="000D38CE">
            <w:pPr>
              <w:pStyle w:val="Tabela-tre"/>
            </w:pPr>
            <w:r w:rsidRPr="0084233A">
              <w:t xml:space="preserve">Właściciel </w:t>
            </w:r>
            <w:proofErr w:type="gramStart"/>
            <w:r w:rsidRPr="0084233A">
              <w:t>procesu wskazany</w:t>
            </w:r>
            <w:proofErr w:type="gramEnd"/>
            <w:r w:rsidRPr="0084233A">
              <w:t xml:space="preserve"> w dokumencie zbiorczym</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OPIS</w:t>
            </w:r>
          </w:p>
        </w:tc>
        <w:tc>
          <w:tcPr>
            <w:tcW w:w="7229" w:type="dxa"/>
          </w:tcPr>
          <w:p w:rsidR="00571A92" w:rsidRPr="00F72B70" w:rsidRDefault="0051271D" w:rsidP="000D38CE">
            <w:pPr>
              <w:pStyle w:val="Tabela-tre"/>
            </w:pPr>
            <w:r w:rsidRPr="0051271D">
              <w:t xml:space="preserve">Dotyczy wydania z magazynów towaru spowodowanego sprzedażą </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PROCES NASTĘPUJĄCY</w:t>
            </w:r>
          </w:p>
        </w:tc>
        <w:tc>
          <w:tcPr>
            <w:tcW w:w="7229" w:type="dxa"/>
          </w:tcPr>
          <w:p w:rsidR="00571A92" w:rsidRPr="00F72B70" w:rsidRDefault="0051271D" w:rsidP="000D38CE">
            <w:pPr>
              <w:pStyle w:val="Tabela-tre"/>
            </w:pPr>
            <w:r w:rsidRPr="0051271D">
              <w:t xml:space="preserve">SP_07. Proces obsługi sprzedaży </w:t>
            </w:r>
            <w:r w:rsidR="00B9019A" w:rsidRPr="0051271D">
              <w:t>książek wydanych</w:t>
            </w:r>
            <w:r w:rsidRPr="0051271D">
              <w:t xml:space="preserve"> przez AMS</w:t>
            </w:r>
          </w:p>
          <w:p w:rsidR="00571A92" w:rsidRPr="00F72B70" w:rsidRDefault="0051271D" w:rsidP="000D38CE">
            <w:pPr>
              <w:pStyle w:val="Tabela-tre"/>
            </w:pPr>
            <w:r w:rsidRPr="0051271D">
              <w:t xml:space="preserve">SP_08. Proces obsługi sprzedaży książek obcych, </w:t>
            </w:r>
          </w:p>
          <w:p w:rsidR="00571A92" w:rsidRDefault="0051271D" w:rsidP="00BD7B93">
            <w:pPr>
              <w:pStyle w:val="Tabela-tre"/>
            </w:pPr>
            <w:r w:rsidRPr="0051271D">
              <w:t>SP_15. Proces obsługi sprzedaży mundurów i elementów umundurowania</w:t>
            </w:r>
          </w:p>
          <w:p w:rsidR="00C922BB" w:rsidRPr="00F72B70" w:rsidRDefault="00652674" w:rsidP="00BD7B93">
            <w:pPr>
              <w:pStyle w:val="Tabela-tre"/>
            </w:pPr>
            <w:r w:rsidRPr="00652674">
              <w:t>SP_19. Proces obsługi faktur sprzedaży pozostałej</w:t>
            </w:r>
          </w:p>
        </w:tc>
      </w:tr>
    </w:tbl>
    <w:p w:rsidR="00571A92" w:rsidRPr="00F72B70" w:rsidRDefault="00571A92" w:rsidP="00571A92">
      <w:pPr>
        <w:pStyle w:val="Tabela-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571A92" w:rsidRPr="00F72B70" w:rsidTr="000D38CE">
        <w:trPr>
          <w:cantSplit/>
          <w:tblHeader/>
        </w:trPr>
        <w:tc>
          <w:tcPr>
            <w:tcW w:w="709" w:type="dxa"/>
            <w:shd w:val="clear" w:color="auto" w:fill="DBE5F1"/>
          </w:tcPr>
          <w:p w:rsidR="00571A92" w:rsidRPr="00F72B70" w:rsidRDefault="00571A92" w:rsidP="000D38CE">
            <w:pPr>
              <w:pStyle w:val="Tabela-tre"/>
            </w:pPr>
          </w:p>
        </w:tc>
        <w:tc>
          <w:tcPr>
            <w:tcW w:w="8363" w:type="dxa"/>
            <w:shd w:val="clear" w:color="auto" w:fill="DBE5F1"/>
          </w:tcPr>
          <w:p w:rsidR="00571A92" w:rsidRPr="00F72B70" w:rsidRDefault="0051271D" w:rsidP="000D38CE">
            <w:pPr>
              <w:pStyle w:val="Tabela-tre"/>
            </w:pPr>
            <w:r w:rsidRPr="0051271D">
              <w:t xml:space="preserve">OPIS UZUPEŁNIAJĄCY </w:t>
            </w:r>
            <w:proofErr w:type="gramStart"/>
            <w:r w:rsidRPr="0051271D">
              <w:t>DOTYCZĄCY REALIZACJI</w:t>
            </w:r>
            <w:proofErr w:type="gramEnd"/>
            <w:r w:rsidRPr="0051271D">
              <w:t xml:space="preserve"> PROCESU</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1.</w:t>
            </w:r>
          </w:p>
        </w:tc>
        <w:tc>
          <w:tcPr>
            <w:tcW w:w="8363" w:type="dxa"/>
            <w:shd w:val="clear" w:color="auto" w:fill="auto"/>
          </w:tcPr>
          <w:p w:rsidR="00571A92" w:rsidRPr="00F72B70" w:rsidRDefault="0051271D" w:rsidP="000D38CE">
            <w:pPr>
              <w:pStyle w:val="Tabela-tre"/>
            </w:pPr>
            <w:r w:rsidRPr="0051271D">
              <w:t xml:space="preserve">Celem procesu jest utworzenie dokumentu wydania zewnętrznego (WZ) i zdjęcie towaru z ewidencji magazynowej. </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2.</w:t>
            </w:r>
          </w:p>
        </w:tc>
        <w:tc>
          <w:tcPr>
            <w:tcW w:w="8363" w:type="dxa"/>
            <w:shd w:val="clear" w:color="auto" w:fill="auto"/>
          </w:tcPr>
          <w:p w:rsidR="00571A92" w:rsidRPr="00F72B70" w:rsidRDefault="0051271D" w:rsidP="000D38CE">
            <w:pPr>
              <w:pStyle w:val="Tabela-tre"/>
            </w:pPr>
            <w:r w:rsidRPr="0051271D">
              <w:t>Proces wydania z magazynu dla sprzedaży stanowi element szerzej opisanych procesów:</w:t>
            </w:r>
          </w:p>
          <w:p w:rsidR="001605CC" w:rsidRDefault="0051271D">
            <w:pPr>
              <w:pStyle w:val="Tabela-wyliczanka-o"/>
            </w:pPr>
            <w:r w:rsidRPr="0051271D">
              <w:t xml:space="preserve">SP_07. Proces obsługi sprzedaży </w:t>
            </w:r>
            <w:r w:rsidR="00B9019A" w:rsidRPr="0051271D">
              <w:t>książek wydanych</w:t>
            </w:r>
            <w:r w:rsidRPr="0051271D">
              <w:t xml:space="preserve"> przez AMS</w:t>
            </w:r>
          </w:p>
          <w:p w:rsidR="001605CC" w:rsidRDefault="0051271D">
            <w:pPr>
              <w:pStyle w:val="Tabela-wyliczanka-o"/>
            </w:pPr>
            <w:r w:rsidRPr="0051271D">
              <w:t xml:space="preserve">SP_08. Proces obsługi sprzedaży książek obcych, </w:t>
            </w:r>
          </w:p>
          <w:p w:rsidR="001605CC" w:rsidRPr="00525FDC" w:rsidRDefault="0051271D" w:rsidP="00B9019A">
            <w:pPr>
              <w:pStyle w:val="Tabela-wyliczanka-o"/>
              <w:rPr>
                <w:rStyle w:val="Odwoaniedokomentarza"/>
                <w:sz w:val="18"/>
                <w:szCs w:val="22"/>
              </w:rPr>
            </w:pPr>
            <w:r w:rsidRPr="0051271D">
              <w:t xml:space="preserve">SP_15. Proces obsługi </w:t>
            </w:r>
            <w:proofErr w:type="gramStart"/>
            <w:r w:rsidRPr="0051271D">
              <w:t>sprzedaży  Mundurów</w:t>
            </w:r>
            <w:proofErr w:type="gramEnd"/>
            <w:r w:rsidRPr="0051271D">
              <w:t xml:space="preserve"> i elementów umundurowania</w:t>
            </w:r>
            <w:r w:rsidRPr="0051271D">
              <w:rPr>
                <w:rStyle w:val="Odwoaniedokomentarza"/>
                <w:rFonts w:ascii="Times New Roman" w:hAnsi="Times New Roman"/>
              </w:rPr>
              <w:t xml:space="preserve"> </w:t>
            </w:r>
          </w:p>
          <w:p w:rsidR="00525FDC" w:rsidRDefault="00525FDC" w:rsidP="00B9019A">
            <w:pPr>
              <w:pStyle w:val="Tabela-wyliczanka-o"/>
            </w:pPr>
            <w:r w:rsidRPr="00FF2E33">
              <w:t>SP_19. Proces obsługi faktur sprzedaży pozostałej</w:t>
            </w:r>
          </w:p>
        </w:tc>
      </w:tr>
    </w:tbl>
    <w:p w:rsidR="00571A92" w:rsidRPr="00F72B70" w:rsidRDefault="00571A92" w:rsidP="00571A92">
      <w:pPr>
        <w:spacing w:line="240" w:lineRule="auto"/>
        <w:jc w:val="left"/>
        <w:rPr>
          <w:rFonts w:eastAsia="Times New Roman"/>
          <w:b/>
          <w:bCs/>
          <w:color w:val="1F497D"/>
          <w:szCs w:val="20"/>
        </w:rPr>
      </w:pPr>
      <w:r w:rsidRPr="00F72B70">
        <w:br w:type="page"/>
      </w:r>
    </w:p>
    <w:p w:rsidR="00571A92" w:rsidRPr="00F72B70" w:rsidRDefault="0051271D" w:rsidP="00FA349D">
      <w:pPr>
        <w:pStyle w:val="Nagwek3"/>
      </w:pPr>
      <w:bookmarkStart w:id="106" w:name="_Toc362362287"/>
      <w:r w:rsidRPr="0051271D">
        <w:lastRenderedPageBreak/>
        <w:t>4.5.5.</w:t>
      </w:r>
      <w:r w:rsidRPr="0051271D">
        <w:tab/>
        <w:t>MAG_05. Proces obsługi przesunięcia międzymagazynowego</w:t>
      </w:r>
      <w:bookmarkEnd w:id="10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571A92" w:rsidRPr="00F72B70" w:rsidTr="000D38CE">
        <w:trPr>
          <w:cantSplit/>
          <w:tblHeader/>
        </w:trPr>
        <w:tc>
          <w:tcPr>
            <w:tcW w:w="9072" w:type="dxa"/>
            <w:gridSpan w:val="2"/>
            <w:shd w:val="clear" w:color="auto" w:fill="DBE5F1"/>
          </w:tcPr>
          <w:p w:rsidR="00571A92" w:rsidRPr="00F72B70" w:rsidRDefault="0051271D" w:rsidP="000D38CE">
            <w:pPr>
              <w:pStyle w:val="Tabela-nagwek"/>
            </w:pPr>
            <w:r w:rsidRPr="0051271D">
              <w:t>MAG_05. PROCES OBSŁUGI PRZESUNIĘCIA MIĘDZYMAGAZYNOWEGO</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PROCES POPRZEDZAJĄCY</w:t>
            </w:r>
          </w:p>
        </w:tc>
        <w:tc>
          <w:tcPr>
            <w:tcW w:w="7229" w:type="dxa"/>
          </w:tcPr>
          <w:p w:rsidR="00571A92" w:rsidRPr="00F72B70" w:rsidRDefault="0051271D" w:rsidP="000D38CE">
            <w:pPr>
              <w:pStyle w:val="Tabela-tre"/>
            </w:pPr>
            <w:r w:rsidRPr="0051271D">
              <w:t>MAG_01.Proces obsługi przyjęcia zewnętrznego</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WYZWALACZ</w:t>
            </w:r>
          </w:p>
        </w:tc>
        <w:tc>
          <w:tcPr>
            <w:tcW w:w="7229" w:type="dxa"/>
          </w:tcPr>
          <w:p w:rsidR="00056D0E" w:rsidRDefault="00056D0E" w:rsidP="000D38CE">
            <w:pPr>
              <w:pStyle w:val="Tabela-tre"/>
            </w:pPr>
            <w:r>
              <w:t xml:space="preserve">Dotyczy magazynów: </w:t>
            </w:r>
          </w:p>
          <w:p w:rsidR="00652674" w:rsidRDefault="00652674" w:rsidP="00652674">
            <w:pPr>
              <w:pStyle w:val="Tabela-wyliczanka-o"/>
            </w:pPr>
            <w:r>
              <w:t>Magazyn odzieży</w:t>
            </w:r>
          </w:p>
          <w:p w:rsidR="00652674" w:rsidRDefault="00652674" w:rsidP="00652674">
            <w:pPr>
              <w:pStyle w:val="Tabela-wyliczanka-o"/>
            </w:pPr>
            <w:r>
              <w:t>Magazyn materiałów w przerobie</w:t>
            </w:r>
          </w:p>
          <w:p w:rsidR="00652674" w:rsidRDefault="00652674" w:rsidP="00652674">
            <w:pPr>
              <w:pStyle w:val="Tabela-wyliczanka-o"/>
            </w:pPr>
            <w:r>
              <w:t>Magazyn wyrobów gotowych</w:t>
            </w:r>
          </w:p>
          <w:p w:rsidR="00652674" w:rsidRDefault="00652674" w:rsidP="00652674">
            <w:pPr>
              <w:pStyle w:val="Tabela-wyliczanka-o"/>
            </w:pPr>
            <w:r>
              <w:t>Podręczne magazyny wyrobów gotowych</w:t>
            </w:r>
          </w:p>
          <w:p w:rsidR="00652674" w:rsidRDefault="00652674" w:rsidP="00652674">
            <w:pPr>
              <w:pStyle w:val="Tabela-wyliczanka-o"/>
            </w:pPr>
            <w:r>
              <w:t>Magazyn pościelowy</w:t>
            </w:r>
          </w:p>
          <w:p w:rsidR="00652674" w:rsidRDefault="00652674" w:rsidP="00652674">
            <w:pPr>
              <w:pStyle w:val="Tabela-wyliczanka-o"/>
            </w:pPr>
            <w:r>
              <w:t>Magazyn pościeli w praniu</w:t>
            </w:r>
          </w:p>
          <w:p w:rsidR="00571A92" w:rsidRPr="00F72B70" w:rsidRDefault="0051271D" w:rsidP="000D38CE">
            <w:pPr>
              <w:pStyle w:val="Tabela-tre"/>
            </w:pPr>
            <w:r w:rsidRPr="0051271D">
              <w:t>Przekazanie producentowi materiałów do przerobu, Przekazanie materiałów do magazynów podręcznych, Przekazanie pościeli do prania</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CEL/WYNIK</w:t>
            </w:r>
          </w:p>
        </w:tc>
        <w:tc>
          <w:tcPr>
            <w:tcW w:w="7229" w:type="dxa"/>
          </w:tcPr>
          <w:p w:rsidR="00571A92" w:rsidRPr="00F72B70" w:rsidRDefault="0051271D" w:rsidP="00BD7B93">
            <w:pPr>
              <w:pStyle w:val="Tabela-tre"/>
            </w:pPr>
            <w:r w:rsidRPr="0051271D">
              <w:t xml:space="preserve">Rejestracja w systemie dokumentu przesunięcia międzymagazynowego (MM) </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WŁAŚCICIEL</w:t>
            </w:r>
          </w:p>
        </w:tc>
        <w:tc>
          <w:tcPr>
            <w:tcW w:w="7229" w:type="dxa"/>
          </w:tcPr>
          <w:p w:rsidR="00571A92" w:rsidRPr="00F72B70" w:rsidRDefault="00C76A08" w:rsidP="000D38CE">
            <w:pPr>
              <w:pStyle w:val="Tabela-tre"/>
            </w:pPr>
            <w:r w:rsidRPr="0084233A">
              <w:t xml:space="preserve">Właściciel </w:t>
            </w:r>
            <w:proofErr w:type="gramStart"/>
            <w:r w:rsidRPr="0084233A">
              <w:t>procesu wskazany</w:t>
            </w:r>
            <w:proofErr w:type="gramEnd"/>
            <w:r w:rsidRPr="0084233A">
              <w:t xml:space="preserve"> w dokumencie zbiorczym</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OPIS</w:t>
            </w:r>
          </w:p>
        </w:tc>
        <w:tc>
          <w:tcPr>
            <w:tcW w:w="7229" w:type="dxa"/>
          </w:tcPr>
          <w:p w:rsidR="00571A92" w:rsidRPr="00F72B70" w:rsidRDefault="0051271D" w:rsidP="000D38CE">
            <w:pPr>
              <w:pStyle w:val="Tabela-tre"/>
            </w:pPr>
            <w:r w:rsidRPr="0051271D">
              <w:t xml:space="preserve">Dotyczy przesunięcia ewidencji towarów z magazynów pierwszego stopnia do magazynów podrzędnych (drugiego </w:t>
            </w:r>
            <w:r w:rsidR="00B9019A" w:rsidRPr="0051271D">
              <w:t xml:space="preserve">stopnia) </w:t>
            </w:r>
            <w:r w:rsidR="00B9019A">
              <w:t>na</w:t>
            </w:r>
            <w:r w:rsidR="00056D0E">
              <w:t xml:space="preserve"> ewidencję zbiorczą (nie na kartoteki imienne)</w:t>
            </w:r>
            <w:r w:rsidRPr="0051271D">
              <w:t xml:space="preserve">  </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PROCES NASTĘPUJĄCY</w:t>
            </w:r>
          </w:p>
        </w:tc>
        <w:tc>
          <w:tcPr>
            <w:tcW w:w="7229" w:type="dxa"/>
          </w:tcPr>
          <w:p w:rsidR="00BD7B93" w:rsidRDefault="0051271D" w:rsidP="000D38CE">
            <w:pPr>
              <w:pStyle w:val="Tabela-tre"/>
            </w:pPr>
            <w:r w:rsidRPr="0051271D">
              <w:t xml:space="preserve">MAG_03. Proces obsługi wydania z magazynu, </w:t>
            </w:r>
          </w:p>
          <w:p w:rsidR="00525FDC" w:rsidRPr="00F72B70" w:rsidRDefault="00525FDC" w:rsidP="000D38CE">
            <w:pPr>
              <w:pStyle w:val="Tabela-tre"/>
            </w:pPr>
            <w:r w:rsidRPr="0051271D">
              <w:t>MAG_04. Proces obsługi wydania z magazynu – sprzedaż</w:t>
            </w:r>
          </w:p>
          <w:p w:rsidR="00571A92" w:rsidRPr="00F72B70" w:rsidRDefault="0051271D" w:rsidP="000D38CE">
            <w:pPr>
              <w:pStyle w:val="Tabela-tre"/>
            </w:pPr>
            <w:r w:rsidRPr="0051271D">
              <w:t>MAG_05.Proces obsługi przesunięcia międzymagazynowego</w:t>
            </w:r>
          </w:p>
        </w:tc>
      </w:tr>
    </w:tbl>
    <w:p w:rsidR="00571A92" w:rsidRPr="00F72B70" w:rsidRDefault="00571A92" w:rsidP="00571A92">
      <w:pPr>
        <w:spacing w:line="240" w:lineRule="auto"/>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571A92" w:rsidRPr="00F72B70" w:rsidTr="000D38CE">
        <w:trPr>
          <w:cantSplit/>
          <w:tblHeader/>
        </w:trPr>
        <w:tc>
          <w:tcPr>
            <w:tcW w:w="709" w:type="dxa"/>
            <w:shd w:val="clear" w:color="auto" w:fill="DBE5F1"/>
          </w:tcPr>
          <w:p w:rsidR="00571A92" w:rsidRPr="00F72B70" w:rsidRDefault="00571A92" w:rsidP="000D38CE">
            <w:pPr>
              <w:pStyle w:val="Tabela-tre"/>
            </w:pPr>
          </w:p>
        </w:tc>
        <w:tc>
          <w:tcPr>
            <w:tcW w:w="8363" w:type="dxa"/>
            <w:shd w:val="clear" w:color="auto" w:fill="DBE5F1"/>
          </w:tcPr>
          <w:p w:rsidR="00571A92" w:rsidRPr="00F72B70" w:rsidRDefault="0051271D" w:rsidP="000D38CE">
            <w:pPr>
              <w:pStyle w:val="Tabela-tre"/>
            </w:pPr>
            <w:r w:rsidRPr="0051271D">
              <w:t xml:space="preserve">OPIS UZUPEŁNIAJĄCY </w:t>
            </w:r>
            <w:proofErr w:type="gramStart"/>
            <w:r w:rsidRPr="0051271D">
              <w:t>DOTYCZĄCY REALIZACJI</w:t>
            </w:r>
            <w:proofErr w:type="gramEnd"/>
            <w:r w:rsidRPr="0051271D">
              <w:t xml:space="preserve"> PROCESU</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1.</w:t>
            </w:r>
          </w:p>
        </w:tc>
        <w:tc>
          <w:tcPr>
            <w:tcW w:w="8363" w:type="dxa"/>
            <w:shd w:val="clear" w:color="auto" w:fill="auto"/>
          </w:tcPr>
          <w:p w:rsidR="00571A92" w:rsidRPr="00F72B70" w:rsidRDefault="0051271D" w:rsidP="000D38CE">
            <w:pPr>
              <w:pStyle w:val="Tabela-tre"/>
            </w:pPr>
            <w:r w:rsidRPr="0051271D">
              <w:t>Celem procesu jest utworzenie dokumentu przesunięcia międzymagazynowego i zmiana miejsca ewidencji towaru oraz kontrola ilościowa towarów przekazanych firmom zewnętrznym</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2.</w:t>
            </w:r>
          </w:p>
        </w:tc>
        <w:tc>
          <w:tcPr>
            <w:tcW w:w="8363" w:type="dxa"/>
            <w:shd w:val="clear" w:color="auto" w:fill="auto"/>
          </w:tcPr>
          <w:p w:rsidR="00571A92" w:rsidRPr="00F72B70" w:rsidRDefault="0051271D" w:rsidP="000D38CE">
            <w:pPr>
              <w:pStyle w:val="Tabela-tre"/>
            </w:pPr>
            <w:r w:rsidRPr="0051271D">
              <w:t xml:space="preserve">Taśma dystynkcyjna przesuwana będzie do magazynów podrzędnych materiałów do przerobu. Każdy z producentów będzie miał zdefiniowany własny magazyn, w którym będzie prowadzona ewidencja zużycia. </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3.</w:t>
            </w:r>
          </w:p>
        </w:tc>
        <w:tc>
          <w:tcPr>
            <w:tcW w:w="8363" w:type="dxa"/>
            <w:shd w:val="clear" w:color="auto" w:fill="auto"/>
          </w:tcPr>
          <w:p w:rsidR="00571A92" w:rsidRPr="00F72B70" w:rsidRDefault="0051271D" w:rsidP="000D38CE">
            <w:pPr>
              <w:pStyle w:val="Tabela-tre"/>
            </w:pPr>
            <w:r w:rsidRPr="0051271D">
              <w:t>Narzędzia i książki będą przesuwane do magazynów podręcznych w zależności od potrzeb.</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4.</w:t>
            </w:r>
          </w:p>
        </w:tc>
        <w:tc>
          <w:tcPr>
            <w:tcW w:w="8363" w:type="dxa"/>
            <w:shd w:val="clear" w:color="auto" w:fill="auto"/>
          </w:tcPr>
          <w:p w:rsidR="00571A92" w:rsidRPr="00F72B70" w:rsidRDefault="0051271D" w:rsidP="000D38CE">
            <w:pPr>
              <w:pStyle w:val="Tabela-tre"/>
            </w:pPr>
            <w:r w:rsidRPr="0051271D">
              <w:t>Wydanie firmie zewnętrznej pościeli do prania jest jednoznaczne z przesunięciem jej stanów na magazyn podrzędny.</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5.</w:t>
            </w:r>
          </w:p>
        </w:tc>
        <w:tc>
          <w:tcPr>
            <w:tcW w:w="8363" w:type="dxa"/>
            <w:shd w:val="clear" w:color="auto" w:fill="auto"/>
          </w:tcPr>
          <w:p w:rsidR="00571A92" w:rsidRPr="00F72B70" w:rsidRDefault="0051271D" w:rsidP="000D38CE">
            <w:pPr>
              <w:pStyle w:val="Tabela-tre"/>
            </w:pPr>
            <w:r w:rsidRPr="0051271D">
              <w:t>Zwrot wypranej pościeli jest przesunięciem MM z magazynu podrzędnego (Pralnia) do Magazynu Pościelowego</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6.</w:t>
            </w:r>
          </w:p>
        </w:tc>
        <w:tc>
          <w:tcPr>
            <w:tcW w:w="8363" w:type="dxa"/>
            <w:shd w:val="clear" w:color="auto" w:fill="auto"/>
          </w:tcPr>
          <w:p w:rsidR="00571A92" w:rsidRPr="00F72B70" w:rsidRDefault="0051271D" w:rsidP="000D38CE">
            <w:pPr>
              <w:pStyle w:val="Tabela-tre"/>
            </w:pPr>
            <w:r w:rsidRPr="0051271D">
              <w:t>Na podstawie dokumentu przesunięcia MM zarejestrowanego w systemie ERP drukowane jest pokwitowanie dla firm zewnętrznych (pralnia i producenci mundurów)</w:t>
            </w:r>
          </w:p>
        </w:tc>
      </w:tr>
    </w:tbl>
    <w:p w:rsidR="00571A92" w:rsidRPr="00F72B70" w:rsidRDefault="00571A92" w:rsidP="00571A92">
      <w:pPr>
        <w:spacing w:line="240" w:lineRule="auto"/>
        <w:jc w:val="left"/>
      </w:pPr>
    </w:p>
    <w:p w:rsidR="00571A92" w:rsidRPr="00F72B70" w:rsidRDefault="0051271D" w:rsidP="00571A92">
      <w:pPr>
        <w:pStyle w:val="Akapit-tre"/>
      </w:pPr>
      <w:r w:rsidRPr="0051271D">
        <w:br w:type="page"/>
      </w:r>
    </w:p>
    <w:p w:rsidR="00571A92" w:rsidRPr="00F72B70" w:rsidRDefault="0051271D" w:rsidP="00FA349D">
      <w:pPr>
        <w:pStyle w:val="Nagwek3"/>
      </w:pPr>
      <w:bookmarkStart w:id="107" w:name="_Toc362362288"/>
      <w:r w:rsidRPr="0051271D">
        <w:lastRenderedPageBreak/>
        <w:t>4.5.6.</w:t>
      </w:r>
      <w:r w:rsidRPr="0051271D">
        <w:tab/>
        <w:t>MAG_06. Proces obsługi wewnętrznego przesunięcia międzymagazynowego</w:t>
      </w:r>
      <w:bookmarkEnd w:id="10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571A92" w:rsidRPr="00F72B70" w:rsidTr="000D38CE">
        <w:trPr>
          <w:cantSplit/>
          <w:tblHeader/>
        </w:trPr>
        <w:tc>
          <w:tcPr>
            <w:tcW w:w="9072" w:type="dxa"/>
            <w:gridSpan w:val="2"/>
            <w:shd w:val="clear" w:color="auto" w:fill="DBE5F1"/>
          </w:tcPr>
          <w:p w:rsidR="00571A92" w:rsidRPr="00F72B70" w:rsidRDefault="0051271D" w:rsidP="000D38CE">
            <w:pPr>
              <w:pStyle w:val="Tabela-nagwek"/>
            </w:pPr>
            <w:r w:rsidRPr="0051271D">
              <w:t>MAG_06. PROCES OBSŁUGI WEWNĘTRZNEGO PRZESUNIĘCIA MIĘDZYMAGAZYNOWEGO</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PROCES POPRZEDZAJĄCY</w:t>
            </w:r>
          </w:p>
        </w:tc>
        <w:tc>
          <w:tcPr>
            <w:tcW w:w="7229" w:type="dxa"/>
          </w:tcPr>
          <w:p w:rsidR="00571A92" w:rsidRPr="00F72B70" w:rsidRDefault="0051271D" w:rsidP="000D38CE">
            <w:pPr>
              <w:pStyle w:val="Tabela-tre"/>
            </w:pPr>
            <w:r w:rsidRPr="0051271D">
              <w:t>MAG_01. Proces obsługi przyjęcia zewnętrznego</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WYZWALACZ</w:t>
            </w:r>
          </w:p>
        </w:tc>
        <w:tc>
          <w:tcPr>
            <w:tcW w:w="7229" w:type="dxa"/>
          </w:tcPr>
          <w:p w:rsidR="001605CC" w:rsidRDefault="0051271D">
            <w:pPr>
              <w:pStyle w:val="Tabela-wyliczanka-o"/>
            </w:pPr>
            <w:r w:rsidRPr="0051271D">
              <w:t>Pracownikowi zostaje przydzielony sort odzieży</w:t>
            </w:r>
          </w:p>
          <w:p w:rsidR="001605CC" w:rsidRDefault="0051271D">
            <w:pPr>
              <w:pStyle w:val="Tabela-wyliczanka-o"/>
            </w:pPr>
            <w:r w:rsidRPr="0051271D">
              <w:t xml:space="preserve">Zgłosił się </w:t>
            </w:r>
            <w:r w:rsidR="00B9019A" w:rsidRPr="0051271D">
              <w:t>student z</w:t>
            </w:r>
            <w:r w:rsidRPr="0051271D">
              <w:t xml:space="preserve"> wejściówką (lub inny mieszkaniec DS) po odbiór pościeli</w:t>
            </w:r>
          </w:p>
          <w:p w:rsidR="001605CC" w:rsidRDefault="0051271D">
            <w:pPr>
              <w:pStyle w:val="Tabela-wyliczanka-o"/>
            </w:pPr>
            <w:r w:rsidRPr="0051271D">
              <w:t>Należy wydać mundur studentowi</w:t>
            </w:r>
          </w:p>
          <w:p w:rsidR="001605CC" w:rsidRDefault="0051271D">
            <w:pPr>
              <w:pStyle w:val="Tabela-wyliczanka-o"/>
            </w:pPr>
            <w:r w:rsidRPr="0051271D">
              <w:t>Pracownik zgłosił się po mundur</w:t>
            </w:r>
          </w:p>
          <w:p w:rsidR="001605CC" w:rsidRDefault="0051271D">
            <w:pPr>
              <w:pStyle w:val="Tabela-wyliczanka-o"/>
            </w:pPr>
            <w:r w:rsidRPr="0051271D">
              <w:t>Wydanie studentowi/pracownikowi narzędzi</w:t>
            </w:r>
          </w:p>
          <w:p w:rsidR="001605CC" w:rsidRDefault="0051271D">
            <w:pPr>
              <w:pStyle w:val="Tabela-wyliczanka-o"/>
            </w:pPr>
            <w:r w:rsidRPr="0051271D">
              <w:t>Wydanie studentowi odzieży sportowej</w:t>
            </w:r>
          </w:p>
          <w:p w:rsidR="001605CC" w:rsidRDefault="0051271D">
            <w:pPr>
              <w:pStyle w:val="Tabela-wyliczanka-o"/>
            </w:pPr>
            <w:r w:rsidRPr="0051271D">
              <w:t>Wydanie licencji lub sprzętu IT</w:t>
            </w:r>
          </w:p>
          <w:p w:rsidR="007F4B06" w:rsidRDefault="007F4B06">
            <w:pPr>
              <w:pStyle w:val="Tabela-wyliczanka-o"/>
              <w:numPr>
                <w:ilvl w:val="0"/>
                <w:numId w:val="0"/>
              </w:numPr>
              <w:ind w:left="284"/>
              <w:rPr>
                <w:b/>
                <w:bCs/>
                <w:color w:val="002060"/>
              </w:rPr>
            </w:pPr>
          </w:p>
        </w:tc>
      </w:tr>
      <w:tr w:rsidR="00571A92" w:rsidRPr="00F72B70" w:rsidTr="000D38CE">
        <w:trPr>
          <w:cantSplit/>
        </w:trPr>
        <w:tc>
          <w:tcPr>
            <w:tcW w:w="1843" w:type="dxa"/>
            <w:shd w:val="clear" w:color="auto" w:fill="DBE5F1"/>
          </w:tcPr>
          <w:p w:rsidR="00571A92" w:rsidRPr="00F72B70" w:rsidRDefault="00571A92" w:rsidP="000D38CE">
            <w:pPr>
              <w:pStyle w:val="Tabela-tre"/>
            </w:pPr>
            <w:r w:rsidRPr="00F72B70">
              <w:t>CEL/WYNIK</w:t>
            </w:r>
          </w:p>
        </w:tc>
        <w:tc>
          <w:tcPr>
            <w:tcW w:w="7229" w:type="dxa"/>
          </w:tcPr>
          <w:p w:rsidR="00571A92" w:rsidRDefault="0051271D" w:rsidP="00BD7B93">
            <w:pPr>
              <w:pStyle w:val="Tabela-tre"/>
            </w:pPr>
            <w:r w:rsidRPr="0051271D">
              <w:t xml:space="preserve">Rejestracja w systemie dokumentu wewnętrznego przesunięcia międzymagazynowego (MMW) </w:t>
            </w:r>
            <w:r w:rsidR="00385E84">
              <w:t>(magazyny pozabilansowe)</w:t>
            </w:r>
          </w:p>
          <w:p w:rsidR="00BB6EB1" w:rsidRPr="00F72B70" w:rsidRDefault="00385E84" w:rsidP="005D5A98">
            <w:pPr>
              <w:pStyle w:val="Tabela-tre"/>
            </w:pPr>
            <w:r>
              <w:t>Rejestracja w systemie dokumentu RW, który oprócz rozchodu kosztowego spowoduje przesunięcie między magazynami (magazyny bilansowe) – kartoteka imienna</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WŁAŚCICIEL</w:t>
            </w:r>
          </w:p>
        </w:tc>
        <w:tc>
          <w:tcPr>
            <w:tcW w:w="7229" w:type="dxa"/>
          </w:tcPr>
          <w:p w:rsidR="00571A92" w:rsidRPr="00F72B70" w:rsidRDefault="00C76A08" w:rsidP="000D38CE">
            <w:pPr>
              <w:pStyle w:val="Tabela-tre"/>
            </w:pPr>
            <w:r w:rsidRPr="0084233A">
              <w:t xml:space="preserve">Właściciel </w:t>
            </w:r>
            <w:proofErr w:type="gramStart"/>
            <w:r w:rsidRPr="0084233A">
              <w:t>procesu wskazany</w:t>
            </w:r>
            <w:proofErr w:type="gramEnd"/>
            <w:r w:rsidRPr="0084233A">
              <w:t xml:space="preserve"> w dokumencie zbiorczym</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OPIS</w:t>
            </w:r>
          </w:p>
        </w:tc>
        <w:tc>
          <w:tcPr>
            <w:tcW w:w="7229" w:type="dxa"/>
          </w:tcPr>
          <w:p w:rsidR="00571A92" w:rsidRPr="00F72B70" w:rsidRDefault="0051271D" w:rsidP="000D38CE">
            <w:pPr>
              <w:pStyle w:val="Tabela-tre"/>
            </w:pPr>
            <w:r w:rsidRPr="0051271D">
              <w:t xml:space="preserve">Dotyczy przesunięcia ewidencji towarów z magazynów pierwszego stopnia do magazynów drugiego </w:t>
            </w:r>
            <w:proofErr w:type="gramStart"/>
            <w:r w:rsidRPr="0051271D">
              <w:t>stopnia związanej</w:t>
            </w:r>
            <w:proofErr w:type="gramEnd"/>
            <w:r w:rsidRPr="0051271D">
              <w:t xml:space="preserve"> z przekazaniem towarów do użytkowania</w:t>
            </w:r>
            <w:r w:rsidR="00056D0E">
              <w:t xml:space="preserve"> na kartoteki imienne</w:t>
            </w:r>
            <w:r w:rsidRPr="0051271D">
              <w:t xml:space="preserve"> </w:t>
            </w:r>
          </w:p>
        </w:tc>
      </w:tr>
      <w:tr w:rsidR="00571A92" w:rsidRPr="00F72B70" w:rsidTr="000D38CE">
        <w:trPr>
          <w:cantSplit/>
        </w:trPr>
        <w:tc>
          <w:tcPr>
            <w:tcW w:w="1843" w:type="dxa"/>
            <w:shd w:val="clear" w:color="auto" w:fill="DBE5F1"/>
          </w:tcPr>
          <w:p w:rsidR="00571A92" w:rsidRPr="00F72B70" w:rsidRDefault="0051271D" w:rsidP="000D38CE">
            <w:pPr>
              <w:pStyle w:val="Tabela-tre"/>
            </w:pPr>
            <w:r w:rsidRPr="0051271D">
              <w:t>PROCES NASTĘPUJĄCY</w:t>
            </w:r>
          </w:p>
        </w:tc>
        <w:tc>
          <w:tcPr>
            <w:tcW w:w="7229" w:type="dxa"/>
          </w:tcPr>
          <w:p w:rsidR="00BD7B93" w:rsidRPr="00F72B70" w:rsidRDefault="0051271D" w:rsidP="000D38CE">
            <w:pPr>
              <w:pStyle w:val="Tabela-tre"/>
            </w:pPr>
            <w:r w:rsidRPr="0051271D">
              <w:t xml:space="preserve">MAG_06. Proces obsługi wewnętrznego przesunięcia międzymagazynowego, </w:t>
            </w:r>
          </w:p>
          <w:p w:rsidR="00571A92" w:rsidRPr="00F72B70" w:rsidRDefault="0051271D" w:rsidP="000D38CE">
            <w:pPr>
              <w:pStyle w:val="Tabela-tre"/>
            </w:pPr>
            <w:r w:rsidRPr="0051271D">
              <w:t>MAG_03. Proces obsługi wydania z magazynu</w:t>
            </w:r>
          </w:p>
        </w:tc>
      </w:tr>
    </w:tbl>
    <w:p w:rsidR="00571A92" w:rsidRPr="00F72B70" w:rsidRDefault="00571A92" w:rsidP="00571A92">
      <w:pPr>
        <w:spacing w:line="240" w:lineRule="auto"/>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571A92" w:rsidRPr="00F72B70" w:rsidTr="000D38CE">
        <w:trPr>
          <w:cantSplit/>
          <w:tblHeader/>
        </w:trPr>
        <w:tc>
          <w:tcPr>
            <w:tcW w:w="709" w:type="dxa"/>
            <w:shd w:val="clear" w:color="auto" w:fill="DBE5F1"/>
          </w:tcPr>
          <w:p w:rsidR="00571A92" w:rsidRPr="00F72B70" w:rsidRDefault="00571A92" w:rsidP="000D38CE">
            <w:pPr>
              <w:pStyle w:val="Tabela-tre"/>
            </w:pPr>
          </w:p>
        </w:tc>
        <w:tc>
          <w:tcPr>
            <w:tcW w:w="8363" w:type="dxa"/>
            <w:shd w:val="clear" w:color="auto" w:fill="DBE5F1"/>
          </w:tcPr>
          <w:p w:rsidR="00571A92" w:rsidRPr="00F72B70" w:rsidRDefault="0051271D" w:rsidP="000D38CE">
            <w:pPr>
              <w:pStyle w:val="Tabela-tre"/>
            </w:pPr>
            <w:r w:rsidRPr="0051271D">
              <w:t xml:space="preserve">OPIS UZUPEŁNIAJĄCY </w:t>
            </w:r>
            <w:proofErr w:type="gramStart"/>
            <w:r w:rsidRPr="0051271D">
              <w:t>DOTYCZĄCY REALIZACJI</w:t>
            </w:r>
            <w:proofErr w:type="gramEnd"/>
            <w:r w:rsidRPr="0051271D">
              <w:t xml:space="preserve"> PROCESU</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1.</w:t>
            </w:r>
          </w:p>
        </w:tc>
        <w:tc>
          <w:tcPr>
            <w:tcW w:w="8363" w:type="dxa"/>
            <w:shd w:val="clear" w:color="auto" w:fill="auto"/>
          </w:tcPr>
          <w:p w:rsidR="00571A92" w:rsidRPr="00F72B70" w:rsidRDefault="0051271D" w:rsidP="00056D0E">
            <w:pPr>
              <w:pStyle w:val="Tabela-tre"/>
            </w:pPr>
            <w:r w:rsidRPr="0051271D">
              <w:t xml:space="preserve">Celem procesu jest utworzenie dokumentu przesunięcia międzymagazynowego i zmiana miejsca ewidencji towaru oraz kontrola ilościowa towarów przekazanych do użytkowania </w:t>
            </w:r>
            <w:r w:rsidR="00B47225">
              <w:t xml:space="preserve">pracownikom studentom i </w:t>
            </w:r>
            <w:r w:rsidR="00B47225" w:rsidRPr="0051271D">
              <w:t>pracownikom</w:t>
            </w:r>
            <w:r w:rsidR="00056D0E">
              <w:t xml:space="preserve"> lub mieszkańcom domów studenckich.</w:t>
            </w:r>
            <w:r w:rsidRPr="0051271D">
              <w:t>.</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2.</w:t>
            </w:r>
          </w:p>
        </w:tc>
        <w:tc>
          <w:tcPr>
            <w:tcW w:w="8363" w:type="dxa"/>
            <w:shd w:val="clear" w:color="auto" w:fill="auto"/>
          </w:tcPr>
          <w:p w:rsidR="00571A92" w:rsidRPr="00F72B70" w:rsidRDefault="0051271D" w:rsidP="00193360">
            <w:pPr>
              <w:pStyle w:val="Tabela-tre"/>
            </w:pPr>
            <w:r w:rsidRPr="0051271D">
              <w:t>Przekazanie do użytkowania nie pomniejsza stanów magazynowych, jest jedynie przypisaniem do osoby</w:t>
            </w:r>
            <w:r w:rsidR="00193360">
              <w:t xml:space="preserve"> z wyjątkiem magazynu odzieży i </w:t>
            </w:r>
            <w:proofErr w:type="gramStart"/>
            <w:r w:rsidR="00193360">
              <w:t>magazynu mundurowego, w których</w:t>
            </w:r>
            <w:proofErr w:type="gramEnd"/>
            <w:r w:rsidR="00193360">
              <w:t xml:space="preserve"> dokument MMW będzie jednocześnie dokumentem RW</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3.</w:t>
            </w:r>
          </w:p>
        </w:tc>
        <w:tc>
          <w:tcPr>
            <w:tcW w:w="8363" w:type="dxa"/>
            <w:shd w:val="clear" w:color="auto" w:fill="auto"/>
          </w:tcPr>
          <w:p w:rsidR="00571A92" w:rsidRPr="00F72B70" w:rsidRDefault="0051271D" w:rsidP="000D38CE">
            <w:pPr>
              <w:pStyle w:val="Tabela-tre"/>
            </w:pPr>
            <w:r w:rsidRPr="0051271D">
              <w:t>Przekazanie odzieży z Magazynu odzieży do Magazynu odzieży w użytkowaniu</w:t>
            </w:r>
            <w:r w:rsidR="00B9019A">
              <w:t>,</w:t>
            </w:r>
            <w:r w:rsidRPr="0051271D">
              <w:t xml:space="preserve"> związane jest z automatycznym rozksięgowaniem </w:t>
            </w:r>
            <w:proofErr w:type="gramStart"/>
            <w:r w:rsidRPr="0051271D">
              <w:t>kosztów zgodnym</w:t>
            </w:r>
            <w:proofErr w:type="gramEnd"/>
            <w:r w:rsidRPr="0051271D">
              <w:t xml:space="preserve"> z kierunkiem rozchodu (komórką organizacyjną</w:t>
            </w:r>
            <w:r w:rsidRPr="00D4569C">
              <w:t>)</w:t>
            </w:r>
            <w:r w:rsidR="00D4569C" w:rsidRPr="00D4569C">
              <w:t xml:space="preserve"> i zmniejszeniem stanów</w:t>
            </w:r>
            <w:r w:rsidRPr="0051271D">
              <w:t xml:space="preserve">   </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4.</w:t>
            </w:r>
          </w:p>
        </w:tc>
        <w:tc>
          <w:tcPr>
            <w:tcW w:w="8363" w:type="dxa"/>
            <w:shd w:val="clear" w:color="auto" w:fill="auto"/>
          </w:tcPr>
          <w:p w:rsidR="00571A92" w:rsidRPr="00F72B70" w:rsidRDefault="0051271D" w:rsidP="000D38CE">
            <w:pPr>
              <w:pStyle w:val="Tabela-tre"/>
            </w:pPr>
            <w:r w:rsidRPr="0051271D">
              <w:t xml:space="preserve">Dokumenty MMW związane z przekazaniem odzieży do użytkowania będą powstawać automatycznie w zależności od </w:t>
            </w:r>
            <w:proofErr w:type="gramStart"/>
            <w:r w:rsidRPr="0051271D">
              <w:t>przydzielonego pracownikowi</w:t>
            </w:r>
            <w:proofErr w:type="gramEnd"/>
            <w:r w:rsidRPr="0051271D">
              <w:t xml:space="preserve"> sortu </w:t>
            </w:r>
            <w:r w:rsidR="00056D0E">
              <w:t xml:space="preserve">mundurów i </w:t>
            </w:r>
            <w:r w:rsidRPr="0051271D">
              <w:t>odzieży BHP i w zależności od daty pobrania i końcowej daty użytkowania. Informacje te pobierane będą z systemu kadrowego.</w:t>
            </w:r>
          </w:p>
        </w:tc>
      </w:tr>
      <w:tr w:rsidR="00571A92" w:rsidRPr="00F72B70" w:rsidTr="000D38CE">
        <w:trPr>
          <w:cantSplit/>
        </w:trPr>
        <w:tc>
          <w:tcPr>
            <w:tcW w:w="709" w:type="dxa"/>
            <w:shd w:val="clear" w:color="auto" w:fill="auto"/>
          </w:tcPr>
          <w:p w:rsidR="00571A92" w:rsidRPr="00F72B70" w:rsidRDefault="0051271D" w:rsidP="000D38CE">
            <w:pPr>
              <w:pStyle w:val="Tabela-tre"/>
            </w:pPr>
            <w:r w:rsidRPr="0051271D">
              <w:t>5.</w:t>
            </w:r>
          </w:p>
        </w:tc>
        <w:tc>
          <w:tcPr>
            <w:tcW w:w="8363" w:type="dxa"/>
            <w:shd w:val="clear" w:color="auto" w:fill="auto"/>
          </w:tcPr>
          <w:p w:rsidR="00571A92" w:rsidRPr="00F72B70" w:rsidRDefault="0051271D" w:rsidP="000D38CE">
            <w:pPr>
              <w:pStyle w:val="Tabela-tre"/>
            </w:pPr>
            <w:r w:rsidRPr="0051271D">
              <w:t>W przypadku zwrotu odzieży używanej w wyniku np. zakończenia umowy o pracę odzież przesuwana jest z Magazynu odzieży w użytkowaniu do Magazynu odzieży używanej</w:t>
            </w:r>
          </w:p>
        </w:tc>
      </w:tr>
      <w:tr w:rsidR="00571A92" w:rsidRPr="00F72B70" w:rsidTr="000D38CE">
        <w:trPr>
          <w:cantSplit/>
        </w:trPr>
        <w:tc>
          <w:tcPr>
            <w:tcW w:w="709" w:type="dxa"/>
            <w:shd w:val="clear" w:color="auto" w:fill="auto"/>
          </w:tcPr>
          <w:p w:rsidR="00571A92" w:rsidRPr="00F72B70" w:rsidRDefault="00525FDC" w:rsidP="000D38CE">
            <w:pPr>
              <w:pStyle w:val="Tabela-tre"/>
            </w:pPr>
            <w:r>
              <w:t>6</w:t>
            </w:r>
            <w:r w:rsidR="0051271D" w:rsidRPr="0051271D">
              <w:t>.</w:t>
            </w:r>
          </w:p>
        </w:tc>
        <w:tc>
          <w:tcPr>
            <w:tcW w:w="8363" w:type="dxa"/>
            <w:shd w:val="clear" w:color="auto" w:fill="auto"/>
          </w:tcPr>
          <w:p w:rsidR="00571A92" w:rsidRPr="00F72B70" w:rsidRDefault="0051271D" w:rsidP="000D38CE">
            <w:pPr>
              <w:pStyle w:val="Tabela-tre"/>
            </w:pPr>
            <w:r w:rsidRPr="0051271D">
              <w:t>Wydanie pościeli następuje na podstawie wejściówki i listy studentów.</w:t>
            </w:r>
          </w:p>
        </w:tc>
      </w:tr>
      <w:tr w:rsidR="00571A92" w:rsidRPr="00F72B70" w:rsidTr="000D38CE">
        <w:trPr>
          <w:cantSplit/>
        </w:trPr>
        <w:tc>
          <w:tcPr>
            <w:tcW w:w="709" w:type="dxa"/>
            <w:shd w:val="clear" w:color="auto" w:fill="auto"/>
          </w:tcPr>
          <w:p w:rsidR="00571A92" w:rsidRPr="00F72B70" w:rsidRDefault="00525FDC" w:rsidP="000D38CE">
            <w:pPr>
              <w:pStyle w:val="Tabela-tre"/>
            </w:pPr>
            <w:r>
              <w:t>7</w:t>
            </w:r>
            <w:r w:rsidR="0051271D" w:rsidRPr="0051271D">
              <w:t>.</w:t>
            </w:r>
          </w:p>
        </w:tc>
        <w:tc>
          <w:tcPr>
            <w:tcW w:w="8363" w:type="dxa"/>
            <w:shd w:val="clear" w:color="auto" w:fill="auto"/>
          </w:tcPr>
          <w:p w:rsidR="00571A92" w:rsidRPr="00F72B70" w:rsidRDefault="0051271D" w:rsidP="000D38CE">
            <w:pPr>
              <w:pStyle w:val="Tabela-tre"/>
              <w:rPr>
                <w:szCs w:val="18"/>
              </w:rPr>
            </w:pPr>
            <w:r w:rsidRPr="0051271D">
              <w:t>Identyfikatorem studenta na liście studentów będzie numer jego albumu; lista ma zawierać również wydział studenta.</w:t>
            </w:r>
          </w:p>
        </w:tc>
      </w:tr>
      <w:tr w:rsidR="00571A92" w:rsidRPr="00F72B70" w:rsidTr="000D38CE">
        <w:trPr>
          <w:cantSplit/>
        </w:trPr>
        <w:tc>
          <w:tcPr>
            <w:tcW w:w="709" w:type="dxa"/>
            <w:shd w:val="clear" w:color="auto" w:fill="auto"/>
          </w:tcPr>
          <w:p w:rsidR="00571A92" w:rsidRPr="00F72B70" w:rsidRDefault="00525FDC" w:rsidP="000D38CE">
            <w:pPr>
              <w:pStyle w:val="Tabela-tre"/>
            </w:pPr>
            <w:r>
              <w:t>8</w:t>
            </w:r>
            <w:r w:rsidR="0051271D" w:rsidRPr="0051271D">
              <w:t>.</w:t>
            </w:r>
          </w:p>
        </w:tc>
        <w:tc>
          <w:tcPr>
            <w:tcW w:w="8363" w:type="dxa"/>
            <w:shd w:val="clear" w:color="auto" w:fill="auto"/>
          </w:tcPr>
          <w:p w:rsidR="00571A92" w:rsidRPr="00F72B70" w:rsidRDefault="0051271D" w:rsidP="00A02867">
            <w:pPr>
              <w:pStyle w:val="Tabela-tre"/>
            </w:pPr>
            <w:r w:rsidRPr="0051271D">
              <w:rPr>
                <w:szCs w:val="18"/>
              </w:rPr>
              <w:t>Po za studentami pościel wydawana jest nocującym w akademikach</w:t>
            </w:r>
            <w:r w:rsidR="00A02867">
              <w:rPr>
                <w:szCs w:val="18"/>
              </w:rPr>
              <w:t xml:space="preserve"> pracownikom lub innym mieszkańcom domów studenckich, a w przypadku pokoi gościnnych – pracownikom obsługującym te pokoje</w:t>
            </w:r>
            <w:r w:rsidRPr="0051271D">
              <w:rPr>
                <w:szCs w:val="18"/>
              </w:rPr>
              <w:t xml:space="preserve"> </w:t>
            </w:r>
          </w:p>
        </w:tc>
      </w:tr>
      <w:tr w:rsidR="00571A92" w:rsidRPr="00F72B70" w:rsidTr="000D38CE">
        <w:trPr>
          <w:cantSplit/>
        </w:trPr>
        <w:tc>
          <w:tcPr>
            <w:tcW w:w="709" w:type="dxa"/>
            <w:shd w:val="clear" w:color="auto" w:fill="auto"/>
          </w:tcPr>
          <w:p w:rsidR="00571A92" w:rsidRPr="00F72B70" w:rsidRDefault="00525FDC" w:rsidP="00525FDC">
            <w:pPr>
              <w:pStyle w:val="Tabela-tre"/>
            </w:pPr>
            <w:r>
              <w:t>9</w:t>
            </w:r>
            <w:r w:rsidR="0051271D" w:rsidRPr="0051271D">
              <w:t>.</w:t>
            </w:r>
          </w:p>
        </w:tc>
        <w:tc>
          <w:tcPr>
            <w:tcW w:w="8363" w:type="dxa"/>
            <w:shd w:val="clear" w:color="auto" w:fill="auto"/>
          </w:tcPr>
          <w:p w:rsidR="00571A92" w:rsidRPr="00F72B70" w:rsidRDefault="00FF2E33" w:rsidP="00B9019A">
            <w:pPr>
              <w:spacing w:after="200"/>
              <w:rPr>
                <w:sz w:val="18"/>
                <w:szCs w:val="18"/>
              </w:rPr>
            </w:pPr>
            <w:r>
              <w:rPr>
                <w:sz w:val="18"/>
                <w:szCs w:val="18"/>
              </w:rPr>
              <w:t xml:space="preserve">Należy zapewnić </w:t>
            </w:r>
            <w:proofErr w:type="gramStart"/>
            <w:r>
              <w:rPr>
                <w:sz w:val="18"/>
                <w:szCs w:val="18"/>
              </w:rPr>
              <w:t>funkcjonalność zaciągnięci</w:t>
            </w:r>
            <w:r w:rsidR="00B9019A">
              <w:rPr>
                <w:sz w:val="18"/>
                <w:szCs w:val="18"/>
              </w:rPr>
              <w:t>a</w:t>
            </w:r>
            <w:proofErr w:type="gramEnd"/>
            <w:r>
              <w:rPr>
                <w:sz w:val="18"/>
                <w:szCs w:val="18"/>
              </w:rPr>
              <w:t xml:space="preserve"> z innego systemu; student AM, pracownik AM, mieszkaniec DS. oraz stworzenia kartoteki ręcznie (np. osoba obca)</w:t>
            </w:r>
          </w:p>
        </w:tc>
      </w:tr>
      <w:tr w:rsidR="00571A92" w:rsidRPr="00F72B70" w:rsidTr="000D38CE">
        <w:trPr>
          <w:cantSplit/>
        </w:trPr>
        <w:tc>
          <w:tcPr>
            <w:tcW w:w="709" w:type="dxa"/>
            <w:shd w:val="clear" w:color="auto" w:fill="auto"/>
          </w:tcPr>
          <w:p w:rsidR="00571A92" w:rsidRPr="00F72B70" w:rsidRDefault="00525FDC" w:rsidP="000D38CE">
            <w:pPr>
              <w:pStyle w:val="Tabela-tre"/>
            </w:pPr>
            <w:r>
              <w:t>10</w:t>
            </w:r>
            <w:r w:rsidR="0051271D" w:rsidRPr="0051271D">
              <w:t>.</w:t>
            </w:r>
          </w:p>
        </w:tc>
        <w:tc>
          <w:tcPr>
            <w:tcW w:w="8363" w:type="dxa"/>
            <w:shd w:val="clear" w:color="auto" w:fill="auto"/>
          </w:tcPr>
          <w:p w:rsidR="00571A92" w:rsidRPr="00F72B70" w:rsidRDefault="00FF2E33" w:rsidP="000D38CE">
            <w:pPr>
              <w:spacing w:after="200"/>
              <w:rPr>
                <w:sz w:val="18"/>
                <w:szCs w:val="18"/>
              </w:rPr>
            </w:pPr>
            <w:r>
              <w:rPr>
                <w:sz w:val="18"/>
                <w:szCs w:val="18"/>
              </w:rPr>
              <w:t xml:space="preserve">Do pokojów gościnnych pościel pobierana jest przez pracowników </w:t>
            </w:r>
            <w:r w:rsidR="00B9019A">
              <w:rPr>
                <w:sz w:val="18"/>
                <w:szCs w:val="18"/>
              </w:rPr>
              <w:t>akademików (</w:t>
            </w:r>
            <w:proofErr w:type="gramStart"/>
            <w:r w:rsidR="00B9019A">
              <w:rPr>
                <w:sz w:val="18"/>
                <w:szCs w:val="18"/>
              </w:rPr>
              <w:t>ekipa</w:t>
            </w:r>
            <w:r>
              <w:rPr>
                <w:sz w:val="18"/>
                <w:szCs w:val="18"/>
              </w:rPr>
              <w:t xml:space="preserve"> sprzątająca), którzy</w:t>
            </w:r>
            <w:proofErr w:type="gramEnd"/>
            <w:r>
              <w:rPr>
                <w:sz w:val="18"/>
                <w:szCs w:val="18"/>
              </w:rPr>
              <w:t xml:space="preserve"> mają indywidualne, imienne kartoteki w magazynie pościelowym</w:t>
            </w:r>
          </w:p>
        </w:tc>
      </w:tr>
      <w:tr w:rsidR="00571A92" w:rsidRPr="00F72B70" w:rsidTr="000D38CE">
        <w:trPr>
          <w:cantSplit/>
        </w:trPr>
        <w:tc>
          <w:tcPr>
            <w:tcW w:w="709" w:type="dxa"/>
            <w:shd w:val="clear" w:color="auto" w:fill="auto"/>
          </w:tcPr>
          <w:p w:rsidR="00571A92" w:rsidRPr="00F72B70" w:rsidRDefault="00525FDC" w:rsidP="000D38CE">
            <w:pPr>
              <w:pStyle w:val="Tabela-tre"/>
            </w:pPr>
            <w:r>
              <w:lastRenderedPageBreak/>
              <w:t>11</w:t>
            </w:r>
            <w:r w:rsidR="0051271D" w:rsidRPr="0051271D">
              <w:t>.</w:t>
            </w:r>
          </w:p>
        </w:tc>
        <w:tc>
          <w:tcPr>
            <w:tcW w:w="8363" w:type="dxa"/>
            <w:shd w:val="clear" w:color="auto" w:fill="auto"/>
          </w:tcPr>
          <w:p w:rsidR="00571A92" w:rsidRPr="00F72B70" w:rsidRDefault="0051271D" w:rsidP="000D38CE">
            <w:pPr>
              <w:pStyle w:val="Tabela-tre"/>
            </w:pPr>
            <w:proofErr w:type="gramStart"/>
            <w:r w:rsidRPr="0051271D">
              <w:t xml:space="preserve">Dla </w:t>
            </w:r>
            <w:r w:rsidR="00A02867">
              <w:t xml:space="preserve"> pracowników</w:t>
            </w:r>
            <w:proofErr w:type="gramEnd"/>
            <w:r w:rsidR="00A02867">
              <w:t xml:space="preserve"> i studentów Akademii</w:t>
            </w:r>
            <w:r w:rsidRPr="0051271D">
              <w:t xml:space="preserve"> </w:t>
            </w:r>
            <w:r w:rsidR="00A02867">
              <w:t>Morskiej kartoteki imienne będą zaciągane z odpowiednich systemów AMS. Dla mieszkańców SDN kartoteki imienne będą zaciągane z systemu obsługującego akademiki lub ręcznie, jeżeli nie będzie takiej możliwości.</w:t>
            </w:r>
            <w:r w:rsidRPr="0051271D">
              <w:t>)</w:t>
            </w:r>
            <w:r w:rsidR="00A02867">
              <w:t xml:space="preserve">Dla pozostałych osób </w:t>
            </w:r>
            <w:r w:rsidR="00A02867" w:rsidRPr="0051271D">
              <w:t xml:space="preserve">magazynier zakłada </w:t>
            </w:r>
            <w:proofErr w:type="gramStart"/>
            <w:r w:rsidR="00A02867" w:rsidRPr="0051271D">
              <w:t>samodzielnie kartotekę</w:t>
            </w:r>
            <w:proofErr w:type="gramEnd"/>
          </w:p>
          <w:p w:rsidR="00571A92" w:rsidRPr="00F72B70" w:rsidRDefault="0051271D" w:rsidP="000D38CE">
            <w:pPr>
              <w:pStyle w:val="Tabela-tre"/>
              <w:rPr>
                <w:szCs w:val="18"/>
              </w:rPr>
            </w:pPr>
            <w:r w:rsidRPr="0051271D">
              <w:t xml:space="preserve">Dla tych </w:t>
            </w:r>
            <w:proofErr w:type="gramStart"/>
            <w:r w:rsidRPr="0051271D">
              <w:t>osób zakładana</w:t>
            </w:r>
            <w:proofErr w:type="gramEnd"/>
            <w:r w:rsidRPr="0051271D">
              <w:t xml:space="preserve"> jest kartotek </w:t>
            </w:r>
            <w:r w:rsidR="00B9019A" w:rsidRPr="0051271D">
              <w:t>zawierająca, co</w:t>
            </w:r>
            <w:r w:rsidRPr="0051271D">
              <w:t xml:space="preserve"> najmniej: nazwisko, imię, PESEL. Po rozstrzygnięciu przetargu na program akademik zostanie doprecyzowane </w:t>
            </w:r>
            <w:r w:rsidR="00B9019A" w:rsidRPr="0051271D">
              <w:t>wymaganie zgodne</w:t>
            </w:r>
            <w:r w:rsidRPr="0051271D">
              <w:t xml:space="preserve"> z wytycznymi AMS.</w:t>
            </w:r>
          </w:p>
        </w:tc>
      </w:tr>
      <w:tr w:rsidR="00571A92" w:rsidRPr="00F72B70" w:rsidTr="000D38CE">
        <w:trPr>
          <w:cantSplit/>
        </w:trPr>
        <w:tc>
          <w:tcPr>
            <w:tcW w:w="709" w:type="dxa"/>
            <w:shd w:val="clear" w:color="auto" w:fill="auto"/>
          </w:tcPr>
          <w:p w:rsidR="00571A92" w:rsidRPr="00F72B70" w:rsidRDefault="00525FDC" w:rsidP="000D38CE">
            <w:pPr>
              <w:pStyle w:val="Tabela-tre"/>
            </w:pPr>
            <w:r>
              <w:t>12</w:t>
            </w:r>
            <w:r w:rsidR="0051271D" w:rsidRPr="0051271D">
              <w:t>.</w:t>
            </w:r>
          </w:p>
        </w:tc>
        <w:tc>
          <w:tcPr>
            <w:tcW w:w="8363" w:type="dxa"/>
            <w:shd w:val="clear" w:color="auto" w:fill="auto"/>
          </w:tcPr>
          <w:p w:rsidR="00571A92" w:rsidRPr="00F72B70" w:rsidRDefault="0051271D" w:rsidP="000D38CE">
            <w:pPr>
              <w:pStyle w:val="Tabela-tre"/>
            </w:pPr>
            <w:r w:rsidRPr="0051271D">
              <w:t>Zostaną utworzone komplety umundurowania zawierające elementy właściwe da każdego roku studiów (wydział, kierunek, specjalność, rok); komplety mają charakter pomocniczy dla magazyniera (pokwitowanie zawiera wszystkie elementy umundurowania)</w:t>
            </w:r>
          </w:p>
        </w:tc>
      </w:tr>
      <w:tr w:rsidR="00571A92" w:rsidRPr="00F72B70" w:rsidTr="000D38CE">
        <w:trPr>
          <w:cantSplit/>
        </w:trPr>
        <w:tc>
          <w:tcPr>
            <w:tcW w:w="709" w:type="dxa"/>
            <w:shd w:val="clear" w:color="auto" w:fill="auto"/>
          </w:tcPr>
          <w:p w:rsidR="00571A92" w:rsidRPr="00F72B70" w:rsidRDefault="00525FDC" w:rsidP="000D38CE">
            <w:pPr>
              <w:pStyle w:val="Tabela-tre"/>
            </w:pPr>
            <w:r>
              <w:t>13</w:t>
            </w:r>
            <w:r w:rsidR="0051271D" w:rsidRPr="0051271D">
              <w:t>.</w:t>
            </w:r>
          </w:p>
        </w:tc>
        <w:tc>
          <w:tcPr>
            <w:tcW w:w="8363" w:type="dxa"/>
            <w:shd w:val="clear" w:color="auto" w:fill="auto"/>
          </w:tcPr>
          <w:p w:rsidR="00571A92" w:rsidRPr="00F72B70" w:rsidRDefault="0051271D" w:rsidP="000D38CE">
            <w:pPr>
              <w:pStyle w:val="Tabela-tre"/>
            </w:pPr>
            <w:r w:rsidRPr="0051271D">
              <w:t xml:space="preserve">Wydanie munduru studentowi następuje na podstawie przygotowanej przez Dziekanaty listy studentów. Lista studentów musi być generowana w systemie </w:t>
            </w:r>
            <w:proofErr w:type="spellStart"/>
            <w:r w:rsidRPr="0051271D">
              <w:t>Uczelnia.XP</w:t>
            </w:r>
            <w:proofErr w:type="spellEnd"/>
            <w:r w:rsidRPr="0051271D">
              <w:t xml:space="preserve"> (Integracja)</w:t>
            </w:r>
          </w:p>
        </w:tc>
      </w:tr>
      <w:tr w:rsidR="00571A92" w:rsidRPr="00F72B70" w:rsidTr="000D38CE">
        <w:trPr>
          <w:cantSplit/>
        </w:trPr>
        <w:tc>
          <w:tcPr>
            <w:tcW w:w="709" w:type="dxa"/>
            <w:shd w:val="clear" w:color="auto" w:fill="auto"/>
          </w:tcPr>
          <w:p w:rsidR="00571A92" w:rsidRPr="00F72B70" w:rsidRDefault="00525FDC" w:rsidP="000D38CE">
            <w:pPr>
              <w:pStyle w:val="Tabela-tre"/>
            </w:pPr>
            <w:r>
              <w:t>14</w:t>
            </w:r>
            <w:r w:rsidR="0051271D" w:rsidRPr="0051271D">
              <w:t>.</w:t>
            </w:r>
          </w:p>
        </w:tc>
        <w:tc>
          <w:tcPr>
            <w:tcW w:w="8363" w:type="dxa"/>
            <w:shd w:val="clear" w:color="auto" w:fill="auto"/>
          </w:tcPr>
          <w:p w:rsidR="00571A92" w:rsidRPr="00F72B70" w:rsidRDefault="0051271D" w:rsidP="000D38CE">
            <w:pPr>
              <w:pStyle w:val="Tabela-tre"/>
            </w:pPr>
            <w:r w:rsidRPr="0051271D">
              <w:t xml:space="preserve">Przekazanie munduru z Magazynu mundurowego do Magazynu mundurów w </w:t>
            </w:r>
            <w:proofErr w:type="gramStart"/>
            <w:r w:rsidRPr="0051271D">
              <w:t>użytkowaniu związane</w:t>
            </w:r>
            <w:proofErr w:type="gramEnd"/>
            <w:r w:rsidRPr="0051271D">
              <w:t xml:space="preserve"> jest z automatycznym rozksięgowaniem kosztów zgodnym z kierunkiem rozchodu (komórką organizacyjną)   </w:t>
            </w:r>
          </w:p>
        </w:tc>
      </w:tr>
    </w:tbl>
    <w:p w:rsidR="00571A92" w:rsidRPr="00F72B70" w:rsidRDefault="00571A92" w:rsidP="00571A92">
      <w:pPr>
        <w:spacing w:line="240" w:lineRule="auto"/>
        <w:jc w:val="left"/>
      </w:pPr>
    </w:p>
    <w:p w:rsidR="00571A92" w:rsidRPr="00F72B70" w:rsidRDefault="0051271D" w:rsidP="00571A92">
      <w:pPr>
        <w:spacing w:after="200"/>
        <w:jc w:val="left"/>
      </w:pPr>
      <w:r w:rsidRPr="0051271D">
        <w:br w:type="page"/>
      </w:r>
    </w:p>
    <w:p w:rsidR="005D5A98" w:rsidRPr="00F72B70" w:rsidRDefault="005D5A98" w:rsidP="005D5A98">
      <w:pPr>
        <w:pStyle w:val="Nagwek3"/>
      </w:pPr>
      <w:bookmarkStart w:id="108" w:name="_Toc362362289"/>
      <w:r w:rsidRPr="0051271D">
        <w:lastRenderedPageBreak/>
        <w:t>4.5.7.</w:t>
      </w:r>
      <w:r w:rsidRPr="0051271D">
        <w:tab/>
        <w:t xml:space="preserve">MAG_07. Proces </w:t>
      </w:r>
      <w:r>
        <w:t>likwidacji numerów inwentarzowych z magazynów pozabilansowych</w:t>
      </w:r>
      <w:bookmarkEnd w:id="10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5D5A98" w:rsidRPr="00F72B70" w:rsidTr="00A45FE9">
        <w:trPr>
          <w:cantSplit/>
          <w:tblHeader/>
        </w:trPr>
        <w:tc>
          <w:tcPr>
            <w:tcW w:w="9072" w:type="dxa"/>
            <w:gridSpan w:val="2"/>
            <w:shd w:val="clear" w:color="auto" w:fill="DBE5F1"/>
          </w:tcPr>
          <w:p w:rsidR="005D5A98" w:rsidRPr="00F72B70" w:rsidRDefault="005D5A98" w:rsidP="00A45FE9">
            <w:pPr>
              <w:pStyle w:val="Tabela-nagwek"/>
            </w:pPr>
            <w:r w:rsidRPr="0051271D">
              <w:t xml:space="preserve">MAG_07. PROCES </w:t>
            </w:r>
            <w:r>
              <w:t xml:space="preserve">LIKWIDACJI NUMERÓW </w:t>
            </w:r>
            <w:r w:rsidR="00B47225">
              <w:t>INWENTARZOWYCH Z MAGAZYNÓW POZABILANSOWYCH</w:t>
            </w:r>
          </w:p>
        </w:tc>
      </w:tr>
      <w:tr w:rsidR="005D5A98" w:rsidRPr="00F72B70" w:rsidTr="00A45FE9">
        <w:trPr>
          <w:cantSplit/>
        </w:trPr>
        <w:tc>
          <w:tcPr>
            <w:tcW w:w="1843" w:type="dxa"/>
            <w:shd w:val="clear" w:color="auto" w:fill="DBE5F1"/>
          </w:tcPr>
          <w:p w:rsidR="005D5A98" w:rsidRPr="00F72B70" w:rsidRDefault="005D5A98" w:rsidP="00A45FE9">
            <w:pPr>
              <w:pStyle w:val="Tabela-tre"/>
            </w:pPr>
            <w:r w:rsidRPr="0051271D">
              <w:t>PROCES POPRZEDZAJĄCY</w:t>
            </w:r>
          </w:p>
        </w:tc>
        <w:tc>
          <w:tcPr>
            <w:tcW w:w="7229" w:type="dxa"/>
          </w:tcPr>
          <w:p w:rsidR="005D5A98" w:rsidRPr="00F72B70" w:rsidRDefault="005D5A98" w:rsidP="00A45FE9">
            <w:pPr>
              <w:pStyle w:val="Tabela-tre"/>
            </w:pPr>
            <w:r>
              <w:t xml:space="preserve">Obszar Ewidencji Majątku MT_07. Proces </w:t>
            </w:r>
            <w:r w:rsidRPr="00801C5E">
              <w:t>likwidacji licencji w magazynie pozabilansowym licencji</w:t>
            </w:r>
          </w:p>
        </w:tc>
      </w:tr>
      <w:tr w:rsidR="005D5A98" w:rsidRPr="00F72B70" w:rsidTr="00A45FE9">
        <w:trPr>
          <w:cantSplit/>
        </w:trPr>
        <w:tc>
          <w:tcPr>
            <w:tcW w:w="1843" w:type="dxa"/>
            <w:shd w:val="clear" w:color="auto" w:fill="DBE5F1"/>
          </w:tcPr>
          <w:p w:rsidR="005D5A98" w:rsidRPr="00F72B70" w:rsidRDefault="005D5A98" w:rsidP="00A45FE9">
            <w:pPr>
              <w:pStyle w:val="Tabela-tre"/>
            </w:pPr>
            <w:r w:rsidRPr="0051271D">
              <w:t>WYZWALACZ</w:t>
            </w:r>
          </w:p>
        </w:tc>
        <w:tc>
          <w:tcPr>
            <w:tcW w:w="7229" w:type="dxa"/>
          </w:tcPr>
          <w:p w:rsidR="005D5A98" w:rsidRPr="00F72B70" w:rsidRDefault="005D5A98" w:rsidP="00A45FE9">
            <w:pPr>
              <w:pStyle w:val="Tabela-tre"/>
            </w:pPr>
            <w:r w:rsidRPr="0051271D">
              <w:t xml:space="preserve">Rejestracja w systemie dokumentu </w:t>
            </w:r>
            <w:r>
              <w:t>LN/LT</w:t>
            </w:r>
          </w:p>
        </w:tc>
      </w:tr>
      <w:tr w:rsidR="005D5A98" w:rsidRPr="00F72B70" w:rsidTr="00A45FE9">
        <w:trPr>
          <w:cantSplit/>
        </w:trPr>
        <w:tc>
          <w:tcPr>
            <w:tcW w:w="1843" w:type="dxa"/>
            <w:shd w:val="clear" w:color="auto" w:fill="DBE5F1"/>
          </w:tcPr>
          <w:p w:rsidR="005D5A98" w:rsidRPr="00F72B70" w:rsidRDefault="005D5A98" w:rsidP="00A45FE9">
            <w:pPr>
              <w:pStyle w:val="Tabela-tre"/>
            </w:pPr>
            <w:r w:rsidRPr="0051271D">
              <w:t>CEL/WYNIK</w:t>
            </w:r>
          </w:p>
        </w:tc>
        <w:tc>
          <w:tcPr>
            <w:tcW w:w="7229" w:type="dxa"/>
          </w:tcPr>
          <w:p w:rsidR="005D5A98" w:rsidRPr="00F72B70" w:rsidRDefault="005D5A98" w:rsidP="00A45FE9">
            <w:pPr>
              <w:pStyle w:val="Tabela-tre"/>
            </w:pPr>
            <w:r>
              <w:t>Zdjęcie ze stanu numerów inwentarzowych dla magazynów pozabilansowych (LN/LT)</w:t>
            </w:r>
            <w:r w:rsidRPr="0051271D">
              <w:t xml:space="preserve"> </w:t>
            </w:r>
          </w:p>
        </w:tc>
      </w:tr>
      <w:tr w:rsidR="005D5A98" w:rsidRPr="00F72B70" w:rsidTr="00A45FE9">
        <w:trPr>
          <w:cantSplit/>
        </w:trPr>
        <w:tc>
          <w:tcPr>
            <w:tcW w:w="1843" w:type="dxa"/>
            <w:shd w:val="clear" w:color="auto" w:fill="DBE5F1"/>
          </w:tcPr>
          <w:p w:rsidR="005D5A98" w:rsidRPr="00F72B70" w:rsidRDefault="005D5A98" w:rsidP="00A45FE9">
            <w:pPr>
              <w:pStyle w:val="Tabela-tre"/>
            </w:pPr>
            <w:r w:rsidRPr="0051271D">
              <w:t>WŁAŚCICIEL</w:t>
            </w:r>
          </w:p>
        </w:tc>
        <w:tc>
          <w:tcPr>
            <w:tcW w:w="7229" w:type="dxa"/>
          </w:tcPr>
          <w:p w:rsidR="005D5A98" w:rsidRPr="00F72B70" w:rsidRDefault="00C76A08" w:rsidP="00A45FE9">
            <w:pPr>
              <w:pStyle w:val="Tabela-tre"/>
            </w:pPr>
            <w:r w:rsidRPr="0084233A">
              <w:t xml:space="preserve">Właściciel </w:t>
            </w:r>
            <w:proofErr w:type="gramStart"/>
            <w:r w:rsidRPr="0084233A">
              <w:t>procesu wskazany</w:t>
            </w:r>
            <w:proofErr w:type="gramEnd"/>
            <w:r w:rsidRPr="0084233A">
              <w:t xml:space="preserve"> w dokumencie zbiorczym</w:t>
            </w:r>
          </w:p>
        </w:tc>
      </w:tr>
      <w:tr w:rsidR="005D5A98" w:rsidRPr="00F72B70" w:rsidTr="00A45FE9">
        <w:trPr>
          <w:cantSplit/>
        </w:trPr>
        <w:tc>
          <w:tcPr>
            <w:tcW w:w="1843" w:type="dxa"/>
            <w:shd w:val="clear" w:color="auto" w:fill="DBE5F1"/>
          </w:tcPr>
          <w:p w:rsidR="005D5A98" w:rsidRPr="00F72B70" w:rsidRDefault="005D5A98" w:rsidP="00A45FE9">
            <w:pPr>
              <w:pStyle w:val="Tabela-tre"/>
            </w:pPr>
            <w:r w:rsidRPr="0051271D">
              <w:t>OPIS</w:t>
            </w:r>
          </w:p>
        </w:tc>
        <w:tc>
          <w:tcPr>
            <w:tcW w:w="7229" w:type="dxa"/>
          </w:tcPr>
          <w:p w:rsidR="005D5A98" w:rsidRDefault="005D5A98" w:rsidP="00A45FE9">
            <w:pPr>
              <w:pStyle w:val="Tabela-tre"/>
            </w:pPr>
            <w:r>
              <w:t xml:space="preserve">Dokument jest automatycznie tworzony na podstawie procesu </w:t>
            </w:r>
            <w:r w:rsidRPr="00773048">
              <w:t>MT_0</w:t>
            </w:r>
            <w:r>
              <w:t>7</w:t>
            </w:r>
            <w:r w:rsidRPr="00773048">
              <w:t xml:space="preserve">. </w:t>
            </w:r>
            <w:r>
              <w:t xml:space="preserve">Proces </w:t>
            </w:r>
            <w:r w:rsidRPr="00801C5E">
              <w:t>likwidacji licencji w magazynie pozabilansowym licencji</w:t>
            </w:r>
            <w:r>
              <w:t>.</w:t>
            </w:r>
          </w:p>
          <w:p w:rsidR="005D5A98" w:rsidRPr="00F72B70" w:rsidRDefault="005D5A98" w:rsidP="00A45FE9">
            <w:pPr>
              <w:pStyle w:val="Tabela-tre"/>
            </w:pPr>
          </w:p>
        </w:tc>
      </w:tr>
      <w:tr w:rsidR="005D5A98" w:rsidRPr="00F72B70" w:rsidTr="00A45FE9">
        <w:trPr>
          <w:cantSplit/>
        </w:trPr>
        <w:tc>
          <w:tcPr>
            <w:tcW w:w="1843" w:type="dxa"/>
            <w:shd w:val="clear" w:color="auto" w:fill="DBE5F1"/>
          </w:tcPr>
          <w:p w:rsidR="005D5A98" w:rsidRPr="00F72B70" w:rsidRDefault="005D5A98" w:rsidP="00A45FE9">
            <w:pPr>
              <w:pStyle w:val="Tabela-tre"/>
            </w:pPr>
            <w:r w:rsidRPr="0051271D">
              <w:t>PROCES NASTĘPUJĄCY</w:t>
            </w:r>
          </w:p>
        </w:tc>
        <w:tc>
          <w:tcPr>
            <w:tcW w:w="7229" w:type="dxa"/>
          </w:tcPr>
          <w:p w:rsidR="005D5A98" w:rsidRPr="00F72B70" w:rsidRDefault="005D5A98" w:rsidP="00A45FE9">
            <w:pPr>
              <w:pStyle w:val="Tabela-tre"/>
            </w:pPr>
            <w:r>
              <w:t>Brak</w:t>
            </w:r>
          </w:p>
        </w:tc>
      </w:tr>
    </w:tbl>
    <w:p w:rsidR="005D5A98" w:rsidRPr="00F72B70" w:rsidRDefault="005D5A98" w:rsidP="005D5A98">
      <w:pPr>
        <w:pStyle w:val="Akapit-tre"/>
      </w:pPr>
    </w:p>
    <w:p w:rsidR="005D5A98" w:rsidRDefault="005D5A98">
      <w:pPr>
        <w:spacing w:line="240" w:lineRule="auto"/>
        <w:jc w:val="left"/>
      </w:pPr>
      <w:r>
        <w:br w:type="page"/>
      </w:r>
    </w:p>
    <w:p w:rsidR="00D52D84" w:rsidRPr="00F72B70" w:rsidRDefault="00D52D84" w:rsidP="00D52D84">
      <w:pPr>
        <w:pStyle w:val="Nagwek3"/>
      </w:pPr>
      <w:bookmarkStart w:id="109" w:name="_Toc362362290"/>
      <w:r w:rsidRPr="0051271D">
        <w:lastRenderedPageBreak/>
        <w:t>4.5.</w:t>
      </w:r>
      <w:r>
        <w:t>8</w:t>
      </w:r>
      <w:r w:rsidRPr="0051271D">
        <w:t>.</w:t>
      </w:r>
      <w:r w:rsidRPr="0051271D">
        <w:tab/>
        <w:t>MAG_0</w:t>
      </w:r>
      <w:r>
        <w:t>8</w:t>
      </w:r>
      <w:r w:rsidRPr="0051271D">
        <w:t>. Proces obsługi zwrotów do magazynu</w:t>
      </w:r>
      <w:bookmarkEnd w:id="10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D52D84" w:rsidRPr="00F72B70" w:rsidTr="00A45FE9">
        <w:trPr>
          <w:cantSplit/>
          <w:tblHeader/>
        </w:trPr>
        <w:tc>
          <w:tcPr>
            <w:tcW w:w="9072" w:type="dxa"/>
            <w:gridSpan w:val="2"/>
            <w:shd w:val="clear" w:color="auto" w:fill="DBE5F1"/>
          </w:tcPr>
          <w:p w:rsidR="00D52D84" w:rsidRPr="00F72B70" w:rsidRDefault="00D52D84" w:rsidP="002C5CBB">
            <w:pPr>
              <w:pStyle w:val="Tabela-nagwek"/>
            </w:pPr>
            <w:r w:rsidRPr="0051271D">
              <w:t>MAG_</w:t>
            </w:r>
            <w:r w:rsidR="002C5CBB" w:rsidRPr="0051271D">
              <w:t>0</w:t>
            </w:r>
            <w:r w:rsidR="002C5CBB">
              <w:t>8</w:t>
            </w:r>
            <w:r w:rsidRPr="0051271D">
              <w:t>. PROCES OBSŁUGI ZWROTÓW DO MAGAZYNU</w:t>
            </w:r>
          </w:p>
        </w:tc>
      </w:tr>
      <w:tr w:rsidR="00D52D84" w:rsidRPr="00F72B70" w:rsidTr="00A45FE9">
        <w:trPr>
          <w:cantSplit/>
        </w:trPr>
        <w:tc>
          <w:tcPr>
            <w:tcW w:w="1843" w:type="dxa"/>
            <w:shd w:val="clear" w:color="auto" w:fill="DBE5F1"/>
          </w:tcPr>
          <w:p w:rsidR="00D52D84" w:rsidRPr="00F72B70" w:rsidRDefault="00D52D84" w:rsidP="00A45FE9">
            <w:pPr>
              <w:pStyle w:val="Tabela-tre"/>
            </w:pPr>
            <w:r w:rsidRPr="0051271D">
              <w:t>PROCES POPRZEDZAJĄCY</w:t>
            </w:r>
          </w:p>
        </w:tc>
        <w:tc>
          <w:tcPr>
            <w:tcW w:w="7229" w:type="dxa"/>
          </w:tcPr>
          <w:p w:rsidR="00D52D84" w:rsidRPr="00F72B70" w:rsidRDefault="00D52D84" w:rsidP="00A45FE9">
            <w:pPr>
              <w:pStyle w:val="Tabela-tre"/>
            </w:pPr>
            <w:r w:rsidRPr="0051271D">
              <w:t>MAG_03. Proces obsługi wydania z magazynu</w:t>
            </w:r>
          </w:p>
        </w:tc>
      </w:tr>
      <w:tr w:rsidR="00D52D84" w:rsidRPr="00F72B70" w:rsidTr="00A45FE9">
        <w:trPr>
          <w:cantSplit/>
        </w:trPr>
        <w:tc>
          <w:tcPr>
            <w:tcW w:w="1843" w:type="dxa"/>
            <w:shd w:val="clear" w:color="auto" w:fill="DBE5F1"/>
          </w:tcPr>
          <w:p w:rsidR="00D52D84" w:rsidRPr="00F72B70" w:rsidRDefault="00D52D84" w:rsidP="00A45FE9">
            <w:pPr>
              <w:pStyle w:val="Tabela-tre"/>
            </w:pPr>
            <w:r w:rsidRPr="0051271D">
              <w:t>WYZWALACZ</w:t>
            </w:r>
          </w:p>
        </w:tc>
        <w:tc>
          <w:tcPr>
            <w:tcW w:w="7229" w:type="dxa"/>
          </w:tcPr>
          <w:p w:rsidR="00D52D84" w:rsidRDefault="00D52D84" w:rsidP="00A45FE9">
            <w:pPr>
              <w:pStyle w:val="Tabela-tre"/>
            </w:pPr>
            <w:r w:rsidRPr="0051271D">
              <w:t>Pracownik chce dokonać zwrotu</w:t>
            </w:r>
            <w:r>
              <w:t xml:space="preserve"> nowego towaru </w:t>
            </w:r>
          </w:p>
          <w:p w:rsidR="00D52D84" w:rsidRPr="00F72B70" w:rsidRDefault="00D52D84" w:rsidP="00A45FE9">
            <w:pPr>
              <w:pStyle w:val="Tabela-tre"/>
            </w:pPr>
          </w:p>
        </w:tc>
      </w:tr>
      <w:tr w:rsidR="00D52D84" w:rsidRPr="00F72B70" w:rsidTr="00A45FE9">
        <w:trPr>
          <w:cantSplit/>
        </w:trPr>
        <w:tc>
          <w:tcPr>
            <w:tcW w:w="1843" w:type="dxa"/>
            <w:shd w:val="clear" w:color="auto" w:fill="DBE5F1"/>
          </w:tcPr>
          <w:p w:rsidR="00D52D84" w:rsidRPr="00F72B70" w:rsidRDefault="00D52D84" w:rsidP="00A45FE9">
            <w:pPr>
              <w:pStyle w:val="Tabela-tre"/>
            </w:pPr>
            <w:r w:rsidRPr="0051271D">
              <w:t>CEL/WYNIK</w:t>
            </w:r>
          </w:p>
        </w:tc>
        <w:tc>
          <w:tcPr>
            <w:tcW w:w="7229" w:type="dxa"/>
          </w:tcPr>
          <w:p w:rsidR="00D52D84" w:rsidRPr="00F72B70" w:rsidRDefault="00D52D84" w:rsidP="00A45FE9">
            <w:pPr>
              <w:pStyle w:val="Tabela-tre"/>
            </w:pPr>
            <w:r w:rsidRPr="0051271D">
              <w:t xml:space="preserve">Rejestracja w ERP dokumentu zwrotu (ZW) </w:t>
            </w:r>
          </w:p>
        </w:tc>
      </w:tr>
      <w:tr w:rsidR="00D52D84" w:rsidRPr="00F72B70" w:rsidTr="00A45FE9">
        <w:trPr>
          <w:cantSplit/>
        </w:trPr>
        <w:tc>
          <w:tcPr>
            <w:tcW w:w="1843" w:type="dxa"/>
            <w:shd w:val="clear" w:color="auto" w:fill="DBE5F1"/>
          </w:tcPr>
          <w:p w:rsidR="00D52D84" w:rsidRPr="00F72B70" w:rsidRDefault="00D52D84" w:rsidP="00A45FE9">
            <w:pPr>
              <w:pStyle w:val="Tabela-tre"/>
            </w:pPr>
            <w:r w:rsidRPr="0051271D">
              <w:t>WŁAŚCICIEL</w:t>
            </w:r>
          </w:p>
        </w:tc>
        <w:tc>
          <w:tcPr>
            <w:tcW w:w="7229" w:type="dxa"/>
          </w:tcPr>
          <w:p w:rsidR="00D52D84" w:rsidRPr="00F72B70" w:rsidRDefault="00C76A08" w:rsidP="00A45FE9">
            <w:pPr>
              <w:pStyle w:val="Tabela-tre"/>
            </w:pPr>
            <w:r w:rsidRPr="0084233A">
              <w:t xml:space="preserve">Właściciel </w:t>
            </w:r>
            <w:proofErr w:type="gramStart"/>
            <w:r w:rsidRPr="0084233A">
              <w:t>procesu wskazany</w:t>
            </w:r>
            <w:proofErr w:type="gramEnd"/>
            <w:r w:rsidRPr="0084233A">
              <w:t xml:space="preserve"> w dokumencie zbiorczym</w:t>
            </w:r>
          </w:p>
        </w:tc>
      </w:tr>
      <w:tr w:rsidR="00D52D84" w:rsidRPr="00F72B70" w:rsidTr="00A45FE9">
        <w:trPr>
          <w:cantSplit/>
        </w:trPr>
        <w:tc>
          <w:tcPr>
            <w:tcW w:w="1843" w:type="dxa"/>
            <w:shd w:val="clear" w:color="auto" w:fill="DBE5F1"/>
          </w:tcPr>
          <w:p w:rsidR="00D52D84" w:rsidRPr="00F72B70" w:rsidRDefault="00D52D84" w:rsidP="00A45FE9">
            <w:pPr>
              <w:pStyle w:val="Tabela-tre"/>
            </w:pPr>
            <w:r w:rsidRPr="0051271D">
              <w:t>OPIS</w:t>
            </w:r>
          </w:p>
        </w:tc>
        <w:tc>
          <w:tcPr>
            <w:tcW w:w="7229" w:type="dxa"/>
          </w:tcPr>
          <w:p w:rsidR="00D52D84" w:rsidRDefault="00D52D84" w:rsidP="00A45FE9">
            <w:pPr>
              <w:pStyle w:val="Tabela-tre"/>
            </w:pPr>
            <w:r>
              <w:t>Proces dotyczy zwrotu w magazynach:</w:t>
            </w:r>
          </w:p>
          <w:p w:rsidR="00D52D84" w:rsidRDefault="00D52D84" w:rsidP="00A45FE9">
            <w:pPr>
              <w:pStyle w:val="Tabela-wyliczanka-o"/>
            </w:pPr>
            <w:r>
              <w:t>Magazyn główny</w:t>
            </w:r>
          </w:p>
          <w:p w:rsidR="00D52D84" w:rsidRDefault="00D52D84" w:rsidP="00A45FE9">
            <w:pPr>
              <w:pStyle w:val="Tabela-wyliczanka-o"/>
            </w:pPr>
            <w:r>
              <w:t>Magazyn poligrafii</w:t>
            </w:r>
          </w:p>
          <w:p w:rsidR="00D52D84" w:rsidRDefault="00D52D84" w:rsidP="00A45FE9">
            <w:pPr>
              <w:pStyle w:val="Tabela-wyliczanka-o"/>
            </w:pPr>
            <w:r>
              <w:t>Magazyn książek</w:t>
            </w:r>
          </w:p>
          <w:p w:rsidR="00D52D84" w:rsidRDefault="00D52D84" w:rsidP="00A45FE9">
            <w:pPr>
              <w:pStyle w:val="Tabela-wyliczanka-o"/>
            </w:pPr>
            <w:r>
              <w:t>Magazyn wyrobów gotowych</w:t>
            </w:r>
          </w:p>
          <w:p w:rsidR="00D52D84" w:rsidRDefault="00D52D84" w:rsidP="00A45FE9">
            <w:pPr>
              <w:pStyle w:val="Tabela-wyliczanka-o"/>
            </w:pPr>
            <w:r>
              <w:t>Magazyn mundurowy</w:t>
            </w:r>
          </w:p>
          <w:p w:rsidR="00D52D84" w:rsidRDefault="00D52D84" w:rsidP="00A45FE9">
            <w:pPr>
              <w:pStyle w:val="Tabela-wyliczanka-o"/>
              <w:numPr>
                <w:ilvl w:val="0"/>
                <w:numId w:val="0"/>
              </w:numPr>
            </w:pPr>
          </w:p>
          <w:p w:rsidR="00D52D84" w:rsidRPr="00F72B70" w:rsidRDefault="00D52D84" w:rsidP="005D5A98">
            <w:pPr>
              <w:pStyle w:val="Tabela-tre"/>
            </w:pPr>
            <w:r>
              <w:t xml:space="preserve">Rejestracja w systemie dokumentu ZW, który oprócz </w:t>
            </w:r>
            <w:r w:rsidR="00B9019A">
              <w:t>zwrotu spowoduje</w:t>
            </w:r>
            <w:r>
              <w:t xml:space="preserve"> przesunięcie między magazynami (magazyny bilansowe) – kartoteka imienna</w:t>
            </w:r>
          </w:p>
        </w:tc>
      </w:tr>
      <w:tr w:rsidR="00D52D84" w:rsidRPr="00F72B70" w:rsidTr="00A45FE9">
        <w:trPr>
          <w:cantSplit/>
        </w:trPr>
        <w:tc>
          <w:tcPr>
            <w:tcW w:w="1843" w:type="dxa"/>
            <w:shd w:val="clear" w:color="auto" w:fill="DBE5F1"/>
          </w:tcPr>
          <w:p w:rsidR="00D52D84" w:rsidRPr="00F72B70" w:rsidRDefault="00D52D84" w:rsidP="00A45FE9">
            <w:pPr>
              <w:pStyle w:val="Tabela-tre"/>
            </w:pPr>
            <w:r w:rsidRPr="0051271D">
              <w:t>PROCES NASTĘPUJĄCY</w:t>
            </w:r>
          </w:p>
        </w:tc>
        <w:tc>
          <w:tcPr>
            <w:tcW w:w="7229" w:type="dxa"/>
          </w:tcPr>
          <w:p w:rsidR="00D52D84" w:rsidRPr="00F72B70" w:rsidRDefault="00D52D84" w:rsidP="00A45FE9">
            <w:pPr>
              <w:pStyle w:val="Tabela-tre"/>
            </w:pPr>
            <w:r w:rsidRPr="0051271D">
              <w:t>MAG_03. Proces obsługi wydania z magazynu</w:t>
            </w:r>
          </w:p>
        </w:tc>
      </w:tr>
    </w:tbl>
    <w:p w:rsidR="00D52D84" w:rsidRPr="00F72B70" w:rsidRDefault="00D52D84" w:rsidP="00D52D84">
      <w:pPr>
        <w:pStyle w:val="Tabela-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D52D84" w:rsidRPr="00F72B70" w:rsidTr="00A45FE9">
        <w:trPr>
          <w:cantSplit/>
          <w:tblHeader/>
        </w:trPr>
        <w:tc>
          <w:tcPr>
            <w:tcW w:w="709" w:type="dxa"/>
            <w:shd w:val="clear" w:color="auto" w:fill="DBE5F1"/>
          </w:tcPr>
          <w:p w:rsidR="00D52D84" w:rsidRPr="00F72B70" w:rsidRDefault="00D52D84" w:rsidP="00A45FE9">
            <w:pPr>
              <w:pStyle w:val="Tabela-tre"/>
            </w:pPr>
          </w:p>
        </w:tc>
        <w:tc>
          <w:tcPr>
            <w:tcW w:w="8363" w:type="dxa"/>
            <w:shd w:val="clear" w:color="auto" w:fill="DBE5F1"/>
          </w:tcPr>
          <w:p w:rsidR="00D52D84" w:rsidRPr="00F72B70" w:rsidRDefault="00D52D84" w:rsidP="00A45FE9">
            <w:pPr>
              <w:pStyle w:val="Tabela-tre"/>
            </w:pPr>
            <w:r w:rsidRPr="0051271D">
              <w:t xml:space="preserve">OPIS UZUPEŁNIAJĄCY </w:t>
            </w:r>
            <w:proofErr w:type="gramStart"/>
            <w:r w:rsidRPr="0051271D">
              <w:t>DOTYCZĄCY REALIZACJI</w:t>
            </w:r>
            <w:proofErr w:type="gramEnd"/>
            <w:r w:rsidRPr="0051271D">
              <w:t xml:space="preserve"> PROCESU</w:t>
            </w:r>
          </w:p>
        </w:tc>
      </w:tr>
      <w:tr w:rsidR="00D52D84" w:rsidRPr="00F72B70" w:rsidTr="00A45FE9">
        <w:trPr>
          <w:cantSplit/>
        </w:trPr>
        <w:tc>
          <w:tcPr>
            <w:tcW w:w="709" w:type="dxa"/>
            <w:shd w:val="clear" w:color="auto" w:fill="auto"/>
          </w:tcPr>
          <w:p w:rsidR="00D52D84" w:rsidRPr="00F72B70" w:rsidRDefault="00D52D84" w:rsidP="00A45FE9">
            <w:pPr>
              <w:pStyle w:val="Tabela-tre"/>
            </w:pPr>
            <w:r w:rsidRPr="0051271D">
              <w:t>1.</w:t>
            </w:r>
          </w:p>
        </w:tc>
        <w:tc>
          <w:tcPr>
            <w:tcW w:w="8363" w:type="dxa"/>
            <w:shd w:val="clear" w:color="auto" w:fill="auto"/>
          </w:tcPr>
          <w:p w:rsidR="00D52D84" w:rsidRPr="00F72B70" w:rsidRDefault="00D52D84" w:rsidP="00A45FE9">
            <w:pPr>
              <w:pStyle w:val="Tabela-tre"/>
            </w:pPr>
            <w:r w:rsidRPr="0051271D">
              <w:t xml:space="preserve">Celem procesu jest utworzenie dokumentu </w:t>
            </w:r>
            <w:proofErr w:type="gramStart"/>
            <w:r w:rsidRPr="0051271D">
              <w:t>zwrotu  (ZW</w:t>
            </w:r>
            <w:proofErr w:type="gramEnd"/>
            <w:r w:rsidRPr="0051271D">
              <w:t xml:space="preserve">) i wprowadzenie  towaru do ewidencji magazynowej. </w:t>
            </w:r>
          </w:p>
        </w:tc>
      </w:tr>
      <w:tr w:rsidR="00D52D84" w:rsidRPr="00F72B70" w:rsidTr="00A45FE9">
        <w:trPr>
          <w:cantSplit/>
        </w:trPr>
        <w:tc>
          <w:tcPr>
            <w:tcW w:w="709" w:type="dxa"/>
            <w:shd w:val="clear" w:color="auto" w:fill="auto"/>
          </w:tcPr>
          <w:p w:rsidR="00D52D84" w:rsidRPr="00F72B70" w:rsidRDefault="00D52D84" w:rsidP="00A45FE9">
            <w:pPr>
              <w:pStyle w:val="Tabela-tre"/>
            </w:pPr>
            <w:r w:rsidRPr="0051271D">
              <w:t>2.</w:t>
            </w:r>
          </w:p>
        </w:tc>
        <w:tc>
          <w:tcPr>
            <w:tcW w:w="8363" w:type="dxa"/>
            <w:shd w:val="clear" w:color="auto" w:fill="auto"/>
          </w:tcPr>
          <w:p w:rsidR="00D52D84" w:rsidRPr="00F72B70" w:rsidRDefault="00D52D84" w:rsidP="00A45FE9">
            <w:pPr>
              <w:pStyle w:val="Tabela-tre"/>
            </w:pPr>
            <w:r w:rsidRPr="0051271D">
              <w:t>Dokument zwrotu (ZW) powiązany jest z własnym dekretem księgowym.</w:t>
            </w:r>
          </w:p>
        </w:tc>
      </w:tr>
      <w:tr w:rsidR="00D52D84" w:rsidRPr="00F72B70" w:rsidTr="00A45FE9">
        <w:trPr>
          <w:cantSplit/>
        </w:trPr>
        <w:tc>
          <w:tcPr>
            <w:tcW w:w="709" w:type="dxa"/>
            <w:shd w:val="clear" w:color="auto" w:fill="auto"/>
          </w:tcPr>
          <w:p w:rsidR="00D52D84" w:rsidRPr="00F72B70" w:rsidRDefault="00D52D84" w:rsidP="00A45FE9">
            <w:pPr>
              <w:pStyle w:val="Tabela-tre"/>
            </w:pPr>
            <w:r w:rsidRPr="0051271D">
              <w:t>3</w:t>
            </w:r>
          </w:p>
        </w:tc>
        <w:tc>
          <w:tcPr>
            <w:tcW w:w="8363" w:type="dxa"/>
            <w:shd w:val="clear" w:color="auto" w:fill="auto"/>
          </w:tcPr>
          <w:p w:rsidR="00D52D84" w:rsidRPr="00F72B70" w:rsidRDefault="00D52D84" w:rsidP="00A45FE9">
            <w:pPr>
              <w:pStyle w:val="Tabela-tre"/>
            </w:pPr>
            <w:r w:rsidRPr="0051271D">
              <w:t>Dokument zwrotu (</w:t>
            </w:r>
            <w:r w:rsidR="00B9019A" w:rsidRPr="0051271D">
              <w:t>ZW) wystawiony</w:t>
            </w:r>
            <w:r w:rsidRPr="0051271D">
              <w:t xml:space="preserve"> zostaje i zarejestrowany w systemie ERP przez przyjmującego zwrot do magazynu. </w:t>
            </w:r>
          </w:p>
        </w:tc>
      </w:tr>
      <w:tr w:rsidR="00D52D84" w:rsidRPr="00F72B70" w:rsidTr="00A45FE9">
        <w:trPr>
          <w:cantSplit/>
        </w:trPr>
        <w:tc>
          <w:tcPr>
            <w:tcW w:w="709" w:type="dxa"/>
            <w:shd w:val="clear" w:color="auto" w:fill="auto"/>
          </w:tcPr>
          <w:p w:rsidR="00D52D84" w:rsidRPr="00F72B70" w:rsidRDefault="00D52D84" w:rsidP="00A45FE9">
            <w:pPr>
              <w:pStyle w:val="Tabela-tre"/>
            </w:pPr>
            <w:r w:rsidRPr="0051271D">
              <w:t>4.</w:t>
            </w:r>
          </w:p>
        </w:tc>
        <w:tc>
          <w:tcPr>
            <w:tcW w:w="8363" w:type="dxa"/>
            <w:shd w:val="clear" w:color="auto" w:fill="auto"/>
          </w:tcPr>
          <w:p w:rsidR="00D52D84" w:rsidRPr="00F72B70" w:rsidRDefault="00D52D84" w:rsidP="00A45FE9">
            <w:pPr>
              <w:pStyle w:val="Tabela-tre"/>
            </w:pPr>
            <w:r w:rsidRPr="0051271D">
              <w:t>Dokument ZW jest korektą dokumentu RW.</w:t>
            </w:r>
          </w:p>
        </w:tc>
      </w:tr>
      <w:tr w:rsidR="00D52D84" w:rsidRPr="00F72B70" w:rsidTr="00A45FE9">
        <w:trPr>
          <w:cantSplit/>
        </w:trPr>
        <w:tc>
          <w:tcPr>
            <w:tcW w:w="709" w:type="dxa"/>
            <w:shd w:val="clear" w:color="auto" w:fill="auto"/>
          </w:tcPr>
          <w:p w:rsidR="00D52D84" w:rsidRPr="00F72B70" w:rsidRDefault="00D52D84" w:rsidP="00A45FE9">
            <w:pPr>
              <w:pStyle w:val="Tabela-tre"/>
            </w:pPr>
            <w:r w:rsidRPr="0051271D">
              <w:t>5.</w:t>
            </w:r>
          </w:p>
        </w:tc>
        <w:tc>
          <w:tcPr>
            <w:tcW w:w="8363" w:type="dxa"/>
            <w:shd w:val="clear" w:color="auto" w:fill="auto"/>
          </w:tcPr>
          <w:p w:rsidR="00D52D84" w:rsidRPr="00F72B70" w:rsidRDefault="00D52D84" w:rsidP="00A45FE9">
            <w:pPr>
              <w:pStyle w:val="Tabela-tre"/>
            </w:pPr>
            <w:r w:rsidRPr="0051271D">
              <w:t>Zwrotowi podlegają tylko rzeczy nowe</w:t>
            </w:r>
          </w:p>
        </w:tc>
      </w:tr>
      <w:tr w:rsidR="00D52D84" w:rsidRPr="00F72B70" w:rsidTr="00A45FE9">
        <w:trPr>
          <w:cantSplit/>
        </w:trPr>
        <w:tc>
          <w:tcPr>
            <w:tcW w:w="709" w:type="dxa"/>
            <w:shd w:val="clear" w:color="auto" w:fill="auto"/>
          </w:tcPr>
          <w:p w:rsidR="00D52D84" w:rsidRPr="00F72B70" w:rsidRDefault="00D52D84" w:rsidP="00A45FE9">
            <w:pPr>
              <w:pStyle w:val="Tabela-tre"/>
            </w:pPr>
            <w:r w:rsidRPr="0051271D">
              <w:t>6.</w:t>
            </w:r>
          </w:p>
        </w:tc>
        <w:tc>
          <w:tcPr>
            <w:tcW w:w="8363" w:type="dxa"/>
            <w:shd w:val="clear" w:color="auto" w:fill="auto"/>
          </w:tcPr>
          <w:p w:rsidR="00D52D84" w:rsidRPr="00F72B70" w:rsidRDefault="00D52D84" w:rsidP="00A45FE9">
            <w:pPr>
              <w:pStyle w:val="Tabela-tre"/>
            </w:pPr>
            <w:r w:rsidRPr="0051271D">
              <w:t xml:space="preserve">Zatwierdzenie dokument zwrotu (ZW) powoduje zwiększenie stanów magazynowych i zmniejszenie kosztów dysponenta. </w:t>
            </w:r>
          </w:p>
        </w:tc>
      </w:tr>
      <w:tr w:rsidR="00D52D84" w:rsidRPr="00F72B70" w:rsidTr="00A45FE9">
        <w:trPr>
          <w:cantSplit/>
        </w:trPr>
        <w:tc>
          <w:tcPr>
            <w:tcW w:w="709" w:type="dxa"/>
            <w:shd w:val="clear" w:color="auto" w:fill="auto"/>
          </w:tcPr>
          <w:p w:rsidR="00D52D84" w:rsidRPr="00F72B70" w:rsidRDefault="00D52D84" w:rsidP="00A45FE9">
            <w:pPr>
              <w:pStyle w:val="Tabela-tre"/>
            </w:pPr>
            <w:r w:rsidRPr="0051271D">
              <w:t>7.</w:t>
            </w:r>
          </w:p>
        </w:tc>
        <w:tc>
          <w:tcPr>
            <w:tcW w:w="8363" w:type="dxa"/>
            <w:shd w:val="clear" w:color="auto" w:fill="auto"/>
          </w:tcPr>
          <w:p w:rsidR="00D52D84" w:rsidRPr="00F72B70" w:rsidRDefault="00D52D84" w:rsidP="00A45FE9">
            <w:pPr>
              <w:pStyle w:val="Tabela-tre"/>
            </w:pPr>
            <w:r w:rsidRPr="0051271D">
              <w:t>Decyzję o możliwości zwrotu i dokument ZW zatwierdza pracownik magazynu na podstawie oceny jakościowej zwracanego towaru.</w:t>
            </w:r>
          </w:p>
        </w:tc>
      </w:tr>
      <w:tr w:rsidR="00D52D84" w:rsidRPr="00F72B70" w:rsidTr="00A45FE9">
        <w:trPr>
          <w:cantSplit/>
        </w:trPr>
        <w:tc>
          <w:tcPr>
            <w:tcW w:w="709" w:type="dxa"/>
            <w:shd w:val="clear" w:color="auto" w:fill="auto"/>
          </w:tcPr>
          <w:p w:rsidR="00D52D84" w:rsidRPr="00F72B70" w:rsidRDefault="00D52D84" w:rsidP="00A45FE9">
            <w:pPr>
              <w:pStyle w:val="Tabela-tre"/>
            </w:pPr>
            <w:r w:rsidRPr="0051271D">
              <w:t>8.</w:t>
            </w:r>
          </w:p>
        </w:tc>
        <w:tc>
          <w:tcPr>
            <w:tcW w:w="8363" w:type="dxa"/>
            <w:shd w:val="clear" w:color="auto" w:fill="auto"/>
          </w:tcPr>
          <w:p w:rsidR="00D52D84" w:rsidRPr="00F72B70" w:rsidRDefault="00D52D84" w:rsidP="00A45FE9">
            <w:pPr>
              <w:pStyle w:val="Tabela-tre"/>
            </w:pPr>
            <w:r w:rsidRPr="0051271D">
              <w:t xml:space="preserve">Zwrot munduru jest procesem obsługi wewnętrznego przesunięcia międzymagazynowego (4.6.6) </w:t>
            </w:r>
            <w:r>
              <w:t xml:space="preserve"> </w:t>
            </w:r>
            <w:proofErr w:type="gramStart"/>
            <w:r>
              <w:t>dla</w:t>
            </w:r>
            <w:proofErr w:type="gramEnd"/>
            <w:r>
              <w:t xml:space="preserve"> mundurów i odzieży BHP</w:t>
            </w:r>
            <w:r w:rsidRPr="0051271D">
              <w:t xml:space="preserve"> </w:t>
            </w:r>
          </w:p>
        </w:tc>
      </w:tr>
      <w:tr w:rsidR="00D52D84" w:rsidRPr="00F72B70" w:rsidTr="00A45FE9">
        <w:trPr>
          <w:cantSplit/>
        </w:trPr>
        <w:tc>
          <w:tcPr>
            <w:tcW w:w="709" w:type="dxa"/>
            <w:shd w:val="clear" w:color="auto" w:fill="auto"/>
          </w:tcPr>
          <w:p w:rsidR="00D52D84" w:rsidRPr="00F72B70" w:rsidRDefault="00D52D84" w:rsidP="00A45FE9">
            <w:pPr>
              <w:pStyle w:val="Tabela-tre"/>
            </w:pPr>
            <w:r w:rsidRPr="0051271D">
              <w:t>9.</w:t>
            </w:r>
          </w:p>
        </w:tc>
        <w:tc>
          <w:tcPr>
            <w:tcW w:w="8363" w:type="dxa"/>
            <w:shd w:val="clear" w:color="auto" w:fill="auto"/>
          </w:tcPr>
          <w:p w:rsidR="00D52D84" w:rsidRPr="00F72B70" w:rsidRDefault="00D52D84" w:rsidP="00A45FE9">
            <w:pPr>
              <w:pStyle w:val="Tabela-tre"/>
            </w:pPr>
            <w:r w:rsidRPr="0051271D">
              <w:t xml:space="preserve">Dokument zwrotu będzie zawierał dane nagłówkowe, listę przyjętych towarów oraz miejsce na podpisy osób odpowiedzialnych. </w:t>
            </w:r>
          </w:p>
        </w:tc>
      </w:tr>
      <w:tr w:rsidR="00D52D84" w:rsidRPr="00F72B70" w:rsidTr="00A45FE9">
        <w:trPr>
          <w:cantSplit/>
        </w:trPr>
        <w:tc>
          <w:tcPr>
            <w:tcW w:w="709" w:type="dxa"/>
            <w:shd w:val="clear" w:color="auto" w:fill="auto"/>
          </w:tcPr>
          <w:p w:rsidR="00D52D84" w:rsidRPr="00F72B70" w:rsidRDefault="00D52D84" w:rsidP="00A45FE9">
            <w:pPr>
              <w:pStyle w:val="Tabela-tre"/>
            </w:pPr>
            <w:r w:rsidRPr="0051271D">
              <w:t>10.</w:t>
            </w:r>
          </w:p>
        </w:tc>
        <w:tc>
          <w:tcPr>
            <w:tcW w:w="8363" w:type="dxa"/>
            <w:shd w:val="clear" w:color="auto" w:fill="auto"/>
          </w:tcPr>
          <w:p w:rsidR="00D52D84" w:rsidRPr="00F72B70" w:rsidRDefault="00D52D84" w:rsidP="00A45FE9">
            <w:pPr>
              <w:pStyle w:val="Tabela-tre"/>
            </w:pPr>
            <w:r w:rsidRPr="0051271D">
              <w:t>Dostęp do tworzenia i zatwierdzania dokumentu zwrotu (ZW) ograniczony jest prawami dostępu. Prawa dostępu ograniczają nie tylko samą funkcję tworzenia dokumentu zwrotu, ale również prawa dostępu do konkretnych typów dokumentów.</w:t>
            </w:r>
          </w:p>
        </w:tc>
      </w:tr>
    </w:tbl>
    <w:p w:rsidR="00D52D84" w:rsidRPr="00F72B70" w:rsidRDefault="00D52D84" w:rsidP="00D52D84">
      <w:pPr>
        <w:pStyle w:val="Akapit-tre"/>
      </w:pPr>
    </w:p>
    <w:p w:rsidR="00D52D84" w:rsidRPr="00F72B70" w:rsidRDefault="00D52D84" w:rsidP="00D52D84">
      <w:pPr>
        <w:spacing w:line="240" w:lineRule="auto"/>
        <w:jc w:val="left"/>
      </w:pPr>
    </w:p>
    <w:p w:rsidR="00D52D84" w:rsidRDefault="00D52D84" w:rsidP="00D52D84">
      <w:pPr>
        <w:spacing w:line="240" w:lineRule="auto"/>
        <w:jc w:val="left"/>
      </w:pPr>
      <w:r w:rsidRPr="0051271D">
        <w:br w:type="page"/>
      </w:r>
    </w:p>
    <w:p w:rsidR="00A45FE9" w:rsidRDefault="00A45FE9" w:rsidP="00D52D84">
      <w:pPr>
        <w:spacing w:line="240" w:lineRule="auto"/>
        <w:jc w:val="left"/>
      </w:pPr>
    </w:p>
    <w:p w:rsidR="00A45BE1" w:rsidRPr="00F72B70" w:rsidRDefault="00A45BE1" w:rsidP="00A45BE1">
      <w:pPr>
        <w:pStyle w:val="Nagwek3"/>
      </w:pPr>
      <w:bookmarkStart w:id="110" w:name="_Toc362362291"/>
      <w:r w:rsidRPr="0051271D">
        <w:t>4.5.</w:t>
      </w:r>
      <w:r w:rsidR="00447F86">
        <w:t>9</w:t>
      </w:r>
      <w:r w:rsidRPr="0051271D">
        <w:t>.</w:t>
      </w:r>
      <w:r w:rsidRPr="0051271D">
        <w:tab/>
        <w:t>MAG_</w:t>
      </w:r>
      <w:r>
        <w:t>0</w:t>
      </w:r>
      <w:r w:rsidR="00447F86">
        <w:t>9</w:t>
      </w:r>
      <w:r w:rsidRPr="0051271D">
        <w:t xml:space="preserve">. Proces </w:t>
      </w:r>
      <w:r>
        <w:t>inwentaryzacja</w:t>
      </w:r>
      <w:bookmarkEnd w:id="110"/>
    </w:p>
    <w:p w:rsidR="00A45BE1" w:rsidRPr="00F72B70" w:rsidRDefault="00A45BE1">
      <w:pPr>
        <w:spacing w:line="240" w:lineRule="auto"/>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A45BE1" w:rsidRPr="00E64948" w:rsidTr="00A45BE1">
        <w:trPr>
          <w:cantSplit/>
          <w:tblHeader/>
        </w:trPr>
        <w:tc>
          <w:tcPr>
            <w:tcW w:w="9072" w:type="dxa"/>
            <w:gridSpan w:val="2"/>
            <w:shd w:val="clear" w:color="auto" w:fill="DBE5F1"/>
          </w:tcPr>
          <w:p w:rsidR="00A45BE1" w:rsidRPr="00801C5E" w:rsidRDefault="00A45BE1" w:rsidP="00525FDC">
            <w:pPr>
              <w:pStyle w:val="Tabela-tre"/>
            </w:pPr>
            <w:bookmarkStart w:id="111" w:name="_Toc315788875"/>
            <w:bookmarkStart w:id="112" w:name="_Toc325098298"/>
            <w:bookmarkStart w:id="113" w:name="_Toc355857461"/>
            <w:bookmarkStart w:id="114" w:name="_Toc355857571"/>
            <w:bookmarkEnd w:id="81"/>
            <w:bookmarkEnd w:id="97"/>
            <w:bookmarkEnd w:id="98"/>
            <w:bookmarkEnd w:id="99"/>
            <w:bookmarkEnd w:id="100"/>
            <w:r>
              <w:t>MAG_0</w:t>
            </w:r>
            <w:r w:rsidR="00525FDC">
              <w:t>9</w:t>
            </w:r>
            <w:r>
              <w:t xml:space="preserve">. </w:t>
            </w:r>
            <w:r w:rsidRPr="00801C5E">
              <w:t>PROCES INWENTARYZACJA</w:t>
            </w:r>
          </w:p>
        </w:tc>
      </w:tr>
      <w:tr w:rsidR="00A45BE1" w:rsidRPr="00E64948" w:rsidTr="00A45BE1">
        <w:trPr>
          <w:cantSplit/>
        </w:trPr>
        <w:tc>
          <w:tcPr>
            <w:tcW w:w="1843" w:type="dxa"/>
            <w:shd w:val="clear" w:color="auto" w:fill="DBE5F1"/>
          </w:tcPr>
          <w:p w:rsidR="00A45BE1" w:rsidRPr="00801C5E" w:rsidRDefault="00A45BE1" w:rsidP="00A45BE1">
            <w:pPr>
              <w:pStyle w:val="Tabela-tre"/>
            </w:pPr>
            <w:r w:rsidRPr="00590C6A">
              <w:rPr>
                <w:szCs w:val="18"/>
              </w:rPr>
              <w:t>PROCES POPRZEDZAJĄCY</w:t>
            </w:r>
          </w:p>
        </w:tc>
        <w:tc>
          <w:tcPr>
            <w:tcW w:w="7229" w:type="dxa"/>
          </w:tcPr>
          <w:p w:rsidR="007F30B8" w:rsidRDefault="001D21C8" w:rsidP="00A45BE1">
            <w:pPr>
              <w:pStyle w:val="Tabela-tre"/>
            </w:pPr>
            <w:r>
              <w:t>Zgłoszenie inwentaryzacji</w:t>
            </w:r>
            <w:r w:rsidR="007F30B8">
              <w:t xml:space="preserve"> (dla magazynów pozostałych)</w:t>
            </w:r>
          </w:p>
          <w:p w:rsidR="00A45BE1" w:rsidRPr="00801C5E" w:rsidRDefault="007F30B8" w:rsidP="007F30B8">
            <w:pPr>
              <w:pStyle w:val="Tabela-tre"/>
            </w:pPr>
            <w:r>
              <w:t xml:space="preserve">Obszar Ewidencji </w:t>
            </w:r>
            <w:proofErr w:type="gramStart"/>
            <w:r>
              <w:t>majątku  MT</w:t>
            </w:r>
            <w:proofErr w:type="gramEnd"/>
            <w:r>
              <w:t>_10. Proces inwentaryzacja (dla magazynów pozabilansowych, gdzie indeks jest numerem inwentarzowym)</w:t>
            </w:r>
          </w:p>
        </w:tc>
      </w:tr>
      <w:tr w:rsidR="00A45BE1" w:rsidRPr="00E64948" w:rsidTr="00A45BE1">
        <w:trPr>
          <w:cantSplit/>
        </w:trPr>
        <w:tc>
          <w:tcPr>
            <w:tcW w:w="1843" w:type="dxa"/>
            <w:shd w:val="clear" w:color="auto" w:fill="DBE5F1"/>
          </w:tcPr>
          <w:p w:rsidR="00A45BE1" w:rsidRPr="00801C5E" w:rsidRDefault="00A45BE1" w:rsidP="00A45BE1">
            <w:pPr>
              <w:pStyle w:val="Tabela-tre"/>
            </w:pPr>
            <w:r w:rsidRPr="00801C5E">
              <w:t>WYZWALACZ</w:t>
            </w:r>
          </w:p>
        </w:tc>
        <w:tc>
          <w:tcPr>
            <w:tcW w:w="7229" w:type="dxa"/>
          </w:tcPr>
          <w:p w:rsidR="00A45BE1" w:rsidRPr="00801C5E" w:rsidRDefault="001D21C8" w:rsidP="001D21C8">
            <w:pPr>
              <w:pStyle w:val="Tabela-tre"/>
            </w:pPr>
            <w:r>
              <w:t>Inwentaryzacja magazynu</w:t>
            </w:r>
            <w:r w:rsidR="00A45BE1" w:rsidRPr="00801C5E">
              <w:t xml:space="preserve"> </w:t>
            </w:r>
          </w:p>
        </w:tc>
      </w:tr>
      <w:tr w:rsidR="00A45BE1" w:rsidRPr="00E64948" w:rsidTr="00A45BE1">
        <w:trPr>
          <w:cantSplit/>
        </w:trPr>
        <w:tc>
          <w:tcPr>
            <w:tcW w:w="1843" w:type="dxa"/>
            <w:shd w:val="clear" w:color="auto" w:fill="DBE5F1"/>
          </w:tcPr>
          <w:p w:rsidR="00A45BE1" w:rsidRPr="00801C5E" w:rsidRDefault="00A45BE1" w:rsidP="00A45BE1">
            <w:pPr>
              <w:pStyle w:val="Tabela-tre"/>
            </w:pPr>
            <w:r w:rsidRPr="00801C5E">
              <w:t>CEL/WYNIK</w:t>
            </w:r>
          </w:p>
        </w:tc>
        <w:tc>
          <w:tcPr>
            <w:tcW w:w="7229" w:type="dxa"/>
          </w:tcPr>
          <w:p w:rsidR="00A45BE1" w:rsidRPr="00801C5E" w:rsidRDefault="00A45BE1" w:rsidP="001D21C8">
            <w:pPr>
              <w:pStyle w:val="Tabela-tre"/>
            </w:pPr>
            <w:r w:rsidRPr="00801C5E">
              <w:t xml:space="preserve">Rozliczenie inwentaryzacji </w:t>
            </w:r>
            <w:r w:rsidR="001D21C8">
              <w:t>magazynu w systemie</w:t>
            </w:r>
          </w:p>
        </w:tc>
      </w:tr>
      <w:tr w:rsidR="00A45BE1" w:rsidRPr="00E64948" w:rsidTr="00A45BE1">
        <w:trPr>
          <w:cantSplit/>
        </w:trPr>
        <w:tc>
          <w:tcPr>
            <w:tcW w:w="1843" w:type="dxa"/>
            <w:shd w:val="clear" w:color="auto" w:fill="DBE5F1"/>
          </w:tcPr>
          <w:p w:rsidR="00A45BE1" w:rsidRPr="00801C5E" w:rsidRDefault="00A45BE1" w:rsidP="00A45BE1">
            <w:pPr>
              <w:pStyle w:val="Tabela-tre"/>
            </w:pPr>
            <w:r w:rsidRPr="00801C5E">
              <w:t>WŁAŚCICIEL</w:t>
            </w:r>
          </w:p>
        </w:tc>
        <w:tc>
          <w:tcPr>
            <w:tcW w:w="7229" w:type="dxa"/>
          </w:tcPr>
          <w:p w:rsidR="00A45BE1" w:rsidRPr="00801C5E" w:rsidRDefault="00C76A08" w:rsidP="00A45BE1">
            <w:pPr>
              <w:pStyle w:val="Tabela-tre"/>
            </w:pPr>
            <w:r w:rsidRPr="0084233A">
              <w:t xml:space="preserve">Właściciel </w:t>
            </w:r>
            <w:proofErr w:type="gramStart"/>
            <w:r w:rsidRPr="0084233A">
              <w:t>procesu wskazany</w:t>
            </w:r>
            <w:proofErr w:type="gramEnd"/>
            <w:r w:rsidRPr="0084233A">
              <w:t xml:space="preserve"> w dokumencie zbiorczym</w:t>
            </w:r>
          </w:p>
        </w:tc>
      </w:tr>
      <w:tr w:rsidR="00A45BE1" w:rsidRPr="00E64948" w:rsidTr="00A45BE1">
        <w:trPr>
          <w:cantSplit/>
        </w:trPr>
        <w:tc>
          <w:tcPr>
            <w:tcW w:w="1843" w:type="dxa"/>
            <w:shd w:val="clear" w:color="auto" w:fill="DBE5F1"/>
          </w:tcPr>
          <w:p w:rsidR="00A45BE1" w:rsidRPr="00801C5E" w:rsidRDefault="00A45BE1" w:rsidP="00A45BE1">
            <w:pPr>
              <w:pStyle w:val="Tabela-tre"/>
            </w:pPr>
            <w:r w:rsidRPr="00801C5E">
              <w:t>OPIS</w:t>
            </w:r>
          </w:p>
        </w:tc>
        <w:tc>
          <w:tcPr>
            <w:tcW w:w="7229" w:type="dxa"/>
          </w:tcPr>
          <w:p w:rsidR="00A45BE1" w:rsidRDefault="00A45BE1" w:rsidP="00A45BE1">
            <w:pPr>
              <w:pStyle w:val="Tabela-tre"/>
            </w:pPr>
            <w:r w:rsidRPr="00801C5E">
              <w:t>Proces pozwala na przeprowadzenie inwentaryzacji</w:t>
            </w:r>
            <w:r>
              <w:t xml:space="preserve"> drogą spisu z natury,</w:t>
            </w:r>
            <w:r w:rsidRPr="00801C5E">
              <w:t xml:space="preserve"> poprzez obsługę arkuszy inwentaryzacyjnych, rozliczenie inwentaryzacji i wygenerowanie dokumentów różnicowych. W ramach </w:t>
            </w:r>
            <w:proofErr w:type="gramStart"/>
            <w:r w:rsidRPr="00801C5E">
              <w:t>procesu możliwe</w:t>
            </w:r>
            <w:proofErr w:type="gramEnd"/>
            <w:r w:rsidRPr="00801C5E">
              <w:t xml:space="preserve"> jest wykorzystanie czytnika kodów kreskowych.</w:t>
            </w:r>
          </w:p>
          <w:p w:rsidR="001D21C8" w:rsidRPr="00801C5E" w:rsidRDefault="001D21C8" w:rsidP="00A45BE1">
            <w:pPr>
              <w:pStyle w:val="Tabela-tre"/>
            </w:pPr>
            <w:r>
              <w:t>Proces jest zgodny z procesem opisanym w obszarze Ewidencja Majątku MT_10. Proces inwentaryzacja.</w:t>
            </w:r>
          </w:p>
        </w:tc>
      </w:tr>
      <w:tr w:rsidR="00A45BE1" w:rsidRPr="00E64948" w:rsidTr="00A45BE1">
        <w:trPr>
          <w:cantSplit/>
        </w:trPr>
        <w:tc>
          <w:tcPr>
            <w:tcW w:w="1843" w:type="dxa"/>
            <w:shd w:val="clear" w:color="auto" w:fill="DBE5F1"/>
          </w:tcPr>
          <w:p w:rsidR="00A45BE1" w:rsidRPr="00801C5E" w:rsidRDefault="00A45BE1" w:rsidP="00A45BE1">
            <w:pPr>
              <w:pStyle w:val="Tabela-tre"/>
            </w:pPr>
            <w:r w:rsidRPr="00590C6A">
              <w:rPr>
                <w:szCs w:val="18"/>
              </w:rPr>
              <w:t>PROCES NASTĘPUJĄCY</w:t>
            </w:r>
          </w:p>
        </w:tc>
        <w:tc>
          <w:tcPr>
            <w:tcW w:w="7229" w:type="dxa"/>
          </w:tcPr>
          <w:p w:rsidR="001D21C8" w:rsidRDefault="001D21C8" w:rsidP="00A45BE1">
            <w:pPr>
              <w:pStyle w:val="Tabela-tre"/>
            </w:pPr>
            <w:r w:rsidRPr="001D21C8">
              <w:t>MAG_03. Proces obsługi wydania z magazynu</w:t>
            </w:r>
          </w:p>
          <w:p w:rsidR="00525FDC" w:rsidRDefault="007F30B8" w:rsidP="00A45BE1">
            <w:pPr>
              <w:pStyle w:val="Tabela-tre"/>
            </w:pPr>
            <w:r w:rsidRPr="0051271D">
              <w:t>MAG_04. Proces obsługi wydania z magazynu – sprzedaż</w:t>
            </w:r>
          </w:p>
          <w:p w:rsidR="007F30B8" w:rsidRDefault="007F30B8" w:rsidP="00A45BE1">
            <w:pPr>
              <w:pStyle w:val="Tabela-tre"/>
            </w:pPr>
            <w:r w:rsidRPr="0051271D">
              <w:t>MAG_05. Proces obsługi przesunięcia międzymagazynowego</w:t>
            </w:r>
          </w:p>
          <w:p w:rsidR="007F30B8" w:rsidRDefault="007F30B8" w:rsidP="00A45BE1">
            <w:pPr>
              <w:pStyle w:val="Tabela-tre"/>
            </w:pPr>
            <w:r w:rsidRPr="0051271D">
              <w:t>MAG_06. Proces obsługi wewnętrznego przesunięcia międzymagazynowego</w:t>
            </w:r>
          </w:p>
          <w:p w:rsidR="007F30B8" w:rsidRPr="00801C5E" w:rsidRDefault="007F30B8" w:rsidP="00A45BE1">
            <w:pPr>
              <w:pStyle w:val="Tabela-tre"/>
            </w:pPr>
            <w:r w:rsidRPr="0051271D">
              <w:t xml:space="preserve">MAG_07. Proces </w:t>
            </w:r>
            <w:r>
              <w:t>likwidacji numerów inwentarzowych z magazynów pozabilansowych</w:t>
            </w:r>
          </w:p>
        </w:tc>
      </w:tr>
    </w:tbl>
    <w:p w:rsidR="00A45BE1" w:rsidRPr="00E64948" w:rsidRDefault="00A45BE1" w:rsidP="00A45BE1">
      <w:pPr>
        <w:pStyle w:val="Akapit-tre"/>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09"/>
        <w:gridCol w:w="8363"/>
      </w:tblGrid>
      <w:tr w:rsidR="00A45BE1" w:rsidRPr="00E64948" w:rsidTr="00A45BE1">
        <w:trPr>
          <w:cantSplit/>
          <w:tblHeader/>
        </w:trPr>
        <w:tc>
          <w:tcPr>
            <w:tcW w:w="709" w:type="dxa"/>
            <w:shd w:val="clear" w:color="auto" w:fill="DBE5F1"/>
          </w:tcPr>
          <w:p w:rsidR="00A45BE1" w:rsidRPr="00801C5E" w:rsidRDefault="00A45BE1" w:rsidP="00A45BE1">
            <w:pPr>
              <w:pStyle w:val="Tabela-tre"/>
            </w:pPr>
          </w:p>
        </w:tc>
        <w:tc>
          <w:tcPr>
            <w:tcW w:w="8363" w:type="dxa"/>
            <w:shd w:val="clear" w:color="auto" w:fill="DBE5F1"/>
          </w:tcPr>
          <w:p w:rsidR="00A45BE1" w:rsidRPr="00801C5E" w:rsidRDefault="00A45BE1" w:rsidP="00A45BE1">
            <w:pPr>
              <w:pStyle w:val="Tabela-tre"/>
            </w:pPr>
            <w:r w:rsidRPr="00801C5E">
              <w:t xml:space="preserve">OPIS UZUPEŁNIAJĄCY </w:t>
            </w:r>
            <w:proofErr w:type="gramStart"/>
            <w:r w:rsidRPr="00801C5E">
              <w:t>DOTYCZĄCY REALIZACJI</w:t>
            </w:r>
            <w:proofErr w:type="gramEnd"/>
            <w:r w:rsidRPr="00801C5E">
              <w:t xml:space="preserve"> PROCESU</w:t>
            </w:r>
          </w:p>
        </w:tc>
      </w:tr>
      <w:tr w:rsidR="00A45BE1" w:rsidRPr="00E64948" w:rsidTr="00A45BE1">
        <w:trPr>
          <w:cantSplit/>
        </w:trPr>
        <w:tc>
          <w:tcPr>
            <w:tcW w:w="709" w:type="dxa"/>
          </w:tcPr>
          <w:p w:rsidR="00A45BE1" w:rsidRPr="00801C5E" w:rsidRDefault="001D21C8" w:rsidP="001D21C8">
            <w:pPr>
              <w:pStyle w:val="Tabela-tre"/>
            </w:pPr>
            <w:r>
              <w:t>1</w:t>
            </w:r>
            <w:r w:rsidR="00A45BE1" w:rsidRPr="00801C5E">
              <w:t>.</w:t>
            </w:r>
          </w:p>
        </w:tc>
        <w:tc>
          <w:tcPr>
            <w:tcW w:w="8363" w:type="dxa"/>
          </w:tcPr>
          <w:p w:rsidR="00A45BE1" w:rsidRPr="00801C5E" w:rsidRDefault="00A45BE1" w:rsidP="00A45BE1">
            <w:pPr>
              <w:pStyle w:val="Tabela-tre"/>
            </w:pPr>
            <w:r w:rsidRPr="00801C5E">
              <w:t xml:space="preserve">Wprowadzenie </w:t>
            </w:r>
            <w:proofErr w:type="gramStart"/>
            <w:r w:rsidRPr="00801C5E">
              <w:t>danych dokumentu</w:t>
            </w:r>
            <w:proofErr w:type="gramEnd"/>
            <w:r w:rsidRPr="00801C5E">
              <w:t xml:space="preserve"> inwentaryzacji</w:t>
            </w:r>
            <w:r w:rsidR="001D21C8">
              <w:t xml:space="preserve"> dla magazynu</w:t>
            </w:r>
          </w:p>
        </w:tc>
      </w:tr>
      <w:tr w:rsidR="00A45BE1" w:rsidRPr="00E64948" w:rsidTr="00A45BE1">
        <w:trPr>
          <w:cantSplit/>
        </w:trPr>
        <w:tc>
          <w:tcPr>
            <w:tcW w:w="709" w:type="dxa"/>
          </w:tcPr>
          <w:p w:rsidR="00A45BE1" w:rsidRPr="00801C5E" w:rsidRDefault="00A45BE1" w:rsidP="00A45BE1">
            <w:pPr>
              <w:pStyle w:val="Tabela-tre"/>
            </w:pPr>
            <w:r w:rsidRPr="00801C5E">
              <w:t>3.</w:t>
            </w:r>
          </w:p>
        </w:tc>
        <w:tc>
          <w:tcPr>
            <w:tcW w:w="8363" w:type="dxa"/>
          </w:tcPr>
          <w:p w:rsidR="00A45BE1" w:rsidRPr="00801C5E" w:rsidRDefault="00A45BE1" w:rsidP="007F6B52">
            <w:pPr>
              <w:pStyle w:val="Tabela-tre"/>
            </w:pPr>
            <w:r w:rsidRPr="00801C5E">
              <w:t xml:space="preserve">Przygotowanie i wydruk arkuszy </w:t>
            </w:r>
            <w:r w:rsidR="007F6B52">
              <w:t xml:space="preserve">spisu z </w:t>
            </w:r>
            <w:r w:rsidR="003653BC">
              <w:t>natury dla</w:t>
            </w:r>
            <w:r w:rsidR="001D21C8">
              <w:t xml:space="preserve"> magazynu</w:t>
            </w:r>
          </w:p>
        </w:tc>
      </w:tr>
      <w:tr w:rsidR="00A45BE1" w:rsidRPr="00E64948" w:rsidTr="00A45BE1">
        <w:trPr>
          <w:cantSplit/>
        </w:trPr>
        <w:tc>
          <w:tcPr>
            <w:tcW w:w="709" w:type="dxa"/>
          </w:tcPr>
          <w:p w:rsidR="00A45BE1" w:rsidRPr="00801C5E" w:rsidRDefault="00A45BE1" w:rsidP="00A45BE1">
            <w:pPr>
              <w:pStyle w:val="Tabela-tre"/>
            </w:pPr>
            <w:r w:rsidRPr="00801C5E">
              <w:t>4.</w:t>
            </w:r>
          </w:p>
        </w:tc>
        <w:tc>
          <w:tcPr>
            <w:tcW w:w="8363" w:type="dxa"/>
          </w:tcPr>
          <w:p w:rsidR="00A45BE1" w:rsidRPr="00801C5E" w:rsidRDefault="00A45BE1" w:rsidP="007F6B52">
            <w:pPr>
              <w:pStyle w:val="Tabela-tre"/>
            </w:pPr>
            <w:r w:rsidRPr="00801C5E">
              <w:t xml:space="preserve">Rejestracja w </w:t>
            </w:r>
            <w:proofErr w:type="gramStart"/>
            <w:r w:rsidRPr="00801C5E">
              <w:t>systemie danych</w:t>
            </w:r>
            <w:proofErr w:type="gramEnd"/>
            <w:r w:rsidRPr="00801C5E">
              <w:t xml:space="preserve"> z</w:t>
            </w:r>
            <w:r w:rsidR="003653BC">
              <w:t>e</w:t>
            </w:r>
            <w:r w:rsidRPr="00801C5E">
              <w:t xml:space="preserve"> </w:t>
            </w:r>
            <w:r w:rsidR="007F6B52">
              <w:t>spisu z natury</w:t>
            </w:r>
            <w:r w:rsidRPr="00801C5E">
              <w:t xml:space="preserve">. Rejestracja może zostać wykonana metodą tradycyjną lub z zastosowaniem czytników kodów kreskowych. </w:t>
            </w:r>
            <w:r>
              <w:t xml:space="preserve">Każdy </w:t>
            </w:r>
            <w:r w:rsidR="001D21C8">
              <w:t>indeks magazynowy</w:t>
            </w:r>
            <w:r>
              <w:t xml:space="preserve"> </w:t>
            </w:r>
            <w:r w:rsidR="007F6B52">
              <w:t xml:space="preserve">może </w:t>
            </w:r>
            <w:r w:rsidR="001D21C8">
              <w:t>zawierać</w:t>
            </w:r>
            <w:r>
              <w:t xml:space="preserve"> kod kreskowy. </w:t>
            </w:r>
            <w:r w:rsidRPr="00801C5E">
              <w:t>Dzięki temu, możliwe będzie prowadzenie inwentaryzacji w oparciu kody kreskowe.</w:t>
            </w:r>
          </w:p>
        </w:tc>
      </w:tr>
      <w:tr w:rsidR="00A45BE1" w:rsidRPr="00E64948" w:rsidTr="00A45BE1">
        <w:trPr>
          <w:cantSplit/>
        </w:trPr>
        <w:tc>
          <w:tcPr>
            <w:tcW w:w="709" w:type="dxa"/>
          </w:tcPr>
          <w:p w:rsidR="00A45BE1" w:rsidRPr="00801C5E" w:rsidRDefault="00A45BE1" w:rsidP="00A45BE1">
            <w:pPr>
              <w:pStyle w:val="Tabela-tre"/>
            </w:pPr>
            <w:r w:rsidRPr="00801C5E">
              <w:t>5.</w:t>
            </w:r>
          </w:p>
        </w:tc>
        <w:tc>
          <w:tcPr>
            <w:tcW w:w="8363" w:type="dxa"/>
          </w:tcPr>
          <w:p w:rsidR="00A45BE1" w:rsidRPr="00801C5E" w:rsidRDefault="00A45BE1" w:rsidP="007F6B52">
            <w:pPr>
              <w:pStyle w:val="Tabela-tre"/>
            </w:pPr>
            <w:r w:rsidRPr="00801C5E">
              <w:t xml:space="preserve">Zatwierdzenie wprowadzonego arkusza </w:t>
            </w:r>
            <w:r w:rsidR="007F6B52">
              <w:t>spisu z natury</w:t>
            </w:r>
            <w:r w:rsidRPr="00801C5E">
              <w:t xml:space="preserve"> </w:t>
            </w:r>
          </w:p>
        </w:tc>
      </w:tr>
      <w:tr w:rsidR="00A45BE1" w:rsidRPr="00E64948" w:rsidTr="00A45BE1">
        <w:trPr>
          <w:cantSplit/>
        </w:trPr>
        <w:tc>
          <w:tcPr>
            <w:tcW w:w="709" w:type="dxa"/>
          </w:tcPr>
          <w:p w:rsidR="00A45BE1" w:rsidRPr="00801C5E" w:rsidRDefault="00A45BE1" w:rsidP="00A45BE1">
            <w:pPr>
              <w:pStyle w:val="Tabela-tre"/>
            </w:pPr>
            <w:r w:rsidRPr="00801C5E">
              <w:t>6.</w:t>
            </w:r>
          </w:p>
        </w:tc>
        <w:tc>
          <w:tcPr>
            <w:tcW w:w="8363" w:type="dxa"/>
          </w:tcPr>
          <w:p w:rsidR="00A45BE1" w:rsidRPr="00801C5E" w:rsidRDefault="00A45BE1" w:rsidP="007F6B52">
            <w:pPr>
              <w:pStyle w:val="Tabela-tre"/>
            </w:pPr>
            <w:r w:rsidRPr="00801C5E">
              <w:t xml:space="preserve">Wykonanie rozliczenia inwentaryzacji. </w:t>
            </w:r>
            <w:r w:rsidR="007F6B52">
              <w:t>Możliwa będzie inwentaryzacja dla magazynów pozabilansowych</w:t>
            </w:r>
            <w:r>
              <w:t>.</w:t>
            </w:r>
          </w:p>
        </w:tc>
      </w:tr>
      <w:tr w:rsidR="00A45BE1" w:rsidRPr="00E64948" w:rsidTr="00A45BE1">
        <w:trPr>
          <w:cantSplit/>
        </w:trPr>
        <w:tc>
          <w:tcPr>
            <w:tcW w:w="709" w:type="dxa"/>
          </w:tcPr>
          <w:p w:rsidR="00A45BE1" w:rsidRPr="00801C5E" w:rsidRDefault="00A45BE1" w:rsidP="00A45BE1">
            <w:pPr>
              <w:pStyle w:val="Tabela-tre"/>
            </w:pPr>
            <w:r w:rsidRPr="00801C5E">
              <w:t>7.</w:t>
            </w:r>
          </w:p>
        </w:tc>
        <w:tc>
          <w:tcPr>
            <w:tcW w:w="8363" w:type="dxa"/>
          </w:tcPr>
          <w:p w:rsidR="00A45BE1" w:rsidRPr="00801C5E" w:rsidRDefault="00A45BE1" w:rsidP="007F6B52">
            <w:pPr>
              <w:pStyle w:val="Tabela-tre"/>
            </w:pPr>
            <w:r w:rsidRPr="00801C5E">
              <w:t>Należy dokonać wydruk rozliczenia inwentaryzacji.</w:t>
            </w:r>
          </w:p>
        </w:tc>
      </w:tr>
      <w:tr w:rsidR="00A45BE1" w:rsidRPr="00E64948" w:rsidTr="00A45BE1">
        <w:trPr>
          <w:cantSplit/>
        </w:trPr>
        <w:tc>
          <w:tcPr>
            <w:tcW w:w="709" w:type="dxa"/>
          </w:tcPr>
          <w:p w:rsidR="00A45BE1" w:rsidRPr="00801C5E" w:rsidRDefault="00A45BE1" w:rsidP="00A45BE1">
            <w:pPr>
              <w:pStyle w:val="Tabela-tre"/>
            </w:pPr>
            <w:r w:rsidRPr="00801C5E">
              <w:t>8.</w:t>
            </w:r>
          </w:p>
        </w:tc>
        <w:tc>
          <w:tcPr>
            <w:tcW w:w="8363" w:type="dxa"/>
          </w:tcPr>
          <w:p w:rsidR="00A45BE1" w:rsidRPr="00801C5E" w:rsidRDefault="00A45BE1" w:rsidP="00A45BE1">
            <w:pPr>
              <w:pStyle w:val="Tabela-tre"/>
            </w:pPr>
            <w:r w:rsidRPr="00801C5E">
              <w:t>Powstałe różnice należy wyjaśnić</w:t>
            </w:r>
            <w:r w:rsidR="007F6B52">
              <w:t xml:space="preserve"> (poza systemem)</w:t>
            </w:r>
            <w:r w:rsidRPr="00801C5E">
              <w:t xml:space="preserve"> i zatwierdzić powstałe dokumenty różnicowe.</w:t>
            </w:r>
            <w:r>
              <w:t xml:space="preserve"> </w:t>
            </w:r>
          </w:p>
        </w:tc>
      </w:tr>
    </w:tbl>
    <w:p w:rsidR="00A45BE1" w:rsidRPr="00E64948" w:rsidRDefault="00A45BE1" w:rsidP="00A45BE1">
      <w:pPr>
        <w:pStyle w:val="Akapit-tre"/>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5103"/>
        <w:gridCol w:w="1701"/>
        <w:gridCol w:w="1559"/>
      </w:tblGrid>
      <w:tr w:rsidR="00A45BE1" w:rsidRPr="00E64948" w:rsidTr="00A45BE1">
        <w:trPr>
          <w:cantSplit/>
          <w:tblHeader/>
        </w:trPr>
        <w:tc>
          <w:tcPr>
            <w:tcW w:w="709" w:type="dxa"/>
            <w:shd w:val="clear" w:color="auto" w:fill="DBE5F1"/>
          </w:tcPr>
          <w:p w:rsidR="00A45BE1" w:rsidRPr="00E64948" w:rsidRDefault="00A45BE1" w:rsidP="00A45BE1">
            <w:pPr>
              <w:pStyle w:val="Tabela-tre"/>
            </w:pPr>
          </w:p>
        </w:tc>
        <w:tc>
          <w:tcPr>
            <w:tcW w:w="5103" w:type="dxa"/>
            <w:shd w:val="clear" w:color="auto" w:fill="DBE5F1"/>
          </w:tcPr>
          <w:p w:rsidR="00A45BE1" w:rsidRPr="00E64948" w:rsidRDefault="00A45BE1" w:rsidP="00A45BE1">
            <w:pPr>
              <w:pStyle w:val="Tabela-tre"/>
            </w:pPr>
            <w:r w:rsidRPr="00E64948">
              <w:t>DECYZJE DO PODJĘCIA</w:t>
            </w:r>
          </w:p>
        </w:tc>
        <w:tc>
          <w:tcPr>
            <w:tcW w:w="1701" w:type="dxa"/>
            <w:shd w:val="clear" w:color="auto" w:fill="DBE5F1"/>
          </w:tcPr>
          <w:p w:rsidR="00A45BE1" w:rsidRPr="00E64948" w:rsidRDefault="00A45BE1" w:rsidP="00A45BE1">
            <w:pPr>
              <w:pStyle w:val="Tabela-tre"/>
            </w:pPr>
            <w:r w:rsidRPr="00E64948">
              <w:t>DECYDENT</w:t>
            </w:r>
          </w:p>
        </w:tc>
        <w:tc>
          <w:tcPr>
            <w:tcW w:w="1559" w:type="dxa"/>
            <w:shd w:val="clear" w:color="auto" w:fill="DBE5F1"/>
          </w:tcPr>
          <w:p w:rsidR="00A45BE1" w:rsidRPr="00E64948" w:rsidRDefault="00A45BE1" w:rsidP="00A45BE1">
            <w:pPr>
              <w:pStyle w:val="Tabela-tre"/>
            </w:pPr>
            <w:r w:rsidRPr="00E64948">
              <w:t>DATA</w:t>
            </w:r>
          </w:p>
        </w:tc>
      </w:tr>
      <w:tr w:rsidR="00A45BE1" w:rsidRPr="00E64948" w:rsidTr="00A45BE1">
        <w:trPr>
          <w:cantSplit/>
        </w:trPr>
        <w:tc>
          <w:tcPr>
            <w:tcW w:w="709" w:type="dxa"/>
            <w:shd w:val="clear" w:color="auto" w:fill="auto"/>
          </w:tcPr>
          <w:p w:rsidR="00A45BE1" w:rsidRPr="00E64948" w:rsidRDefault="00A45BE1" w:rsidP="00A45BE1">
            <w:pPr>
              <w:pStyle w:val="Tabela-tre"/>
            </w:pPr>
          </w:p>
        </w:tc>
        <w:tc>
          <w:tcPr>
            <w:tcW w:w="5103" w:type="dxa"/>
            <w:shd w:val="clear" w:color="auto" w:fill="auto"/>
          </w:tcPr>
          <w:p w:rsidR="00A45BE1" w:rsidRPr="00E64948" w:rsidRDefault="00A45BE1" w:rsidP="00A45BE1">
            <w:pPr>
              <w:pStyle w:val="Tabela-tre"/>
            </w:pPr>
            <w:r>
              <w:t>Brak</w:t>
            </w:r>
          </w:p>
        </w:tc>
        <w:tc>
          <w:tcPr>
            <w:tcW w:w="1701" w:type="dxa"/>
          </w:tcPr>
          <w:p w:rsidR="00A45BE1" w:rsidRPr="00E64948" w:rsidRDefault="00A45BE1" w:rsidP="00A45BE1">
            <w:pPr>
              <w:pStyle w:val="Tabela-tre"/>
            </w:pPr>
          </w:p>
        </w:tc>
        <w:tc>
          <w:tcPr>
            <w:tcW w:w="1559" w:type="dxa"/>
          </w:tcPr>
          <w:p w:rsidR="00A45BE1" w:rsidRPr="00E64948" w:rsidRDefault="00A45BE1" w:rsidP="00A45BE1">
            <w:pPr>
              <w:pStyle w:val="Tabela-tre"/>
            </w:pPr>
          </w:p>
        </w:tc>
      </w:tr>
    </w:tbl>
    <w:p w:rsidR="00A45BE1" w:rsidRDefault="00A45BE1" w:rsidP="00A45BE1">
      <w:pPr>
        <w:pStyle w:val="Akapit-tre"/>
        <w:rPr>
          <w:lang w:eastAsia="pl-PL"/>
        </w:rPr>
      </w:pPr>
    </w:p>
    <w:p w:rsidR="00A45BE1" w:rsidRPr="00801C5E" w:rsidRDefault="00A45BE1" w:rsidP="00A45BE1">
      <w:pPr>
        <w:pStyle w:val="Akapit-wyrnienie"/>
      </w:pPr>
      <w:r w:rsidRPr="00801C5E">
        <w:t>USTALONE RAPORTY</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693"/>
        <w:gridCol w:w="5670"/>
      </w:tblGrid>
      <w:tr w:rsidR="00A45BE1" w:rsidRPr="00E64948" w:rsidTr="00A45BE1">
        <w:trPr>
          <w:cantSplit/>
          <w:tblHeader/>
        </w:trPr>
        <w:tc>
          <w:tcPr>
            <w:tcW w:w="709" w:type="dxa"/>
            <w:shd w:val="clear" w:color="auto" w:fill="DBE5F1"/>
          </w:tcPr>
          <w:p w:rsidR="00A45BE1" w:rsidRPr="00801C5E" w:rsidRDefault="00A45BE1" w:rsidP="00A45BE1">
            <w:pPr>
              <w:pStyle w:val="Tabela-tre"/>
            </w:pPr>
          </w:p>
        </w:tc>
        <w:tc>
          <w:tcPr>
            <w:tcW w:w="2693" w:type="dxa"/>
            <w:shd w:val="clear" w:color="auto" w:fill="DBE5F1"/>
          </w:tcPr>
          <w:p w:rsidR="00A45BE1" w:rsidRPr="00801C5E" w:rsidRDefault="00A45BE1" w:rsidP="00A45BE1">
            <w:pPr>
              <w:pStyle w:val="Tabela-tre"/>
            </w:pPr>
            <w:r w:rsidRPr="00801C5E">
              <w:t>RAPORT</w:t>
            </w:r>
          </w:p>
        </w:tc>
        <w:tc>
          <w:tcPr>
            <w:tcW w:w="5670" w:type="dxa"/>
            <w:shd w:val="clear" w:color="auto" w:fill="DBE5F1"/>
          </w:tcPr>
          <w:p w:rsidR="00A45BE1" w:rsidRPr="00801C5E" w:rsidRDefault="00A45BE1" w:rsidP="00A45BE1">
            <w:pPr>
              <w:pStyle w:val="Tabela-tre"/>
            </w:pPr>
            <w:r w:rsidRPr="00801C5E">
              <w:t>OPIS</w:t>
            </w:r>
          </w:p>
        </w:tc>
      </w:tr>
      <w:tr w:rsidR="00A45BE1" w:rsidRPr="00E64948" w:rsidTr="00A45BE1">
        <w:trPr>
          <w:cantSplit/>
        </w:trPr>
        <w:tc>
          <w:tcPr>
            <w:tcW w:w="709" w:type="dxa"/>
            <w:shd w:val="clear" w:color="auto" w:fill="auto"/>
          </w:tcPr>
          <w:p w:rsidR="00A45BE1" w:rsidRPr="00801C5E" w:rsidRDefault="00A45BE1" w:rsidP="00A45BE1">
            <w:pPr>
              <w:pStyle w:val="Tabela-tre"/>
            </w:pPr>
            <w:r w:rsidRPr="00801C5E">
              <w:t>1.</w:t>
            </w:r>
          </w:p>
        </w:tc>
        <w:tc>
          <w:tcPr>
            <w:tcW w:w="2693" w:type="dxa"/>
            <w:shd w:val="clear" w:color="auto" w:fill="auto"/>
          </w:tcPr>
          <w:p w:rsidR="00A45BE1" w:rsidRPr="00801C5E" w:rsidRDefault="00A45BE1" w:rsidP="00A45BE1">
            <w:pPr>
              <w:pStyle w:val="Tabela-tre"/>
            </w:pPr>
            <w:r>
              <w:t>Arkusz spisowy</w:t>
            </w:r>
          </w:p>
        </w:tc>
        <w:tc>
          <w:tcPr>
            <w:tcW w:w="5670" w:type="dxa"/>
            <w:shd w:val="clear" w:color="auto" w:fill="auto"/>
          </w:tcPr>
          <w:p w:rsidR="00A45BE1" w:rsidRPr="00801C5E" w:rsidRDefault="00A45BE1" w:rsidP="00A45BE1">
            <w:pPr>
              <w:pStyle w:val="Tabela-tre"/>
            </w:pPr>
            <w:r w:rsidRPr="00801C5E">
              <w:t>Raport standardowy</w:t>
            </w:r>
          </w:p>
        </w:tc>
      </w:tr>
      <w:tr w:rsidR="00A45BE1" w:rsidRPr="00E64948" w:rsidTr="00A45BE1">
        <w:trPr>
          <w:cantSplit/>
        </w:trPr>
        <w:tc>
          <w:tcPr>
            <w:tcW w:w="709" w:type="dxa"/>
            <w:shd w:val="clear" w:color="auto" w:fill="auto"/>
          </w:tcPr>
          <w:p w:rsidR="00A45BE1" w:rsidRPr="00801C5E" w:rsidRDefault="00A45BE1" w:rsidP="00A45BE1">
            <w:pPr>
              <w:pStyle w:val="Tabela-tre"/>
            </w:pPr>
            <w:r w:rsidRPr="00801C5E">
              <w:t>2.</w:t>
            </w:r>
          </w:p>
        </w:tc>
        <w:tc>
          <w:tcPr>
            <w:tcW w:w="2693" w:type="dxa"/>
            <w:shd w:val="clear" w:color="auto" w:fill="auto"/>
          </w:tcPr>
          <w:p w:rsidR="00A45BE1" w:rsidRPr="00801C5E" w:rsidRDefault="00A45BE1" w:rsidP="00A45BE1">
            <w:pPr>
              <w:pStyle w:val="Tabela-tre"/>
            </w:pPr>
            <w:r w:rsidRPr="00801C5E">
              <w:t>Wydruk rozliczenia inwentaryzacji</w:t>
            </w:r>
          </w:p>
        </w:tc>
        <w:tc>
          <w:tcPr>
            <w:tcW w:w="5670" w:type="dxa"/>
            <w:shd w:val="clear" w:color="auto" w:fill="auto"/>
          </w:tcPr>
          <w:p w:rsidR="00A45BE1" w:rsidRPr="00801C5E" w:rsidRDefault="00A45BE1" w:rsidP="00A45BE1">
            <w:pPr>
              <w:pStyle w:val="Tabela-tre"/>
            </w:pPr>
            <w:r w:rsidRPr="00801C5E">
              <w:t>Raport standardowy</w:t>
            </w:r>
          </w:p>
        </w:tc>
      </w:tr>
    </w:tbl>
    <w:p w:rsidR="00A45BE1" w:rsidRPr="00801C5E" w:rsidRDefault="00A45BE1" w:rsidP="00A45BE1">
      <w:pPr>
        <w:pStyle w:val="Akapit-tre"/>
      </w:pPr>
    </w:p>
    <w:p w:rsidR="00A45BE1" w:rsidRPr="00801C5E" w:rsidRDefault="00A45BE1" w:rsidP="00A45BE1">
      <w:pPr>
        <w:pStyle w:val="Akapit-tre"/>
      </w:pPr>
      <w:r w:rsidRPr="00801C5E">
        <w:lastRenderedPageBreak/>
        <w:br w:type="page"/>
      </w:r>
    </w:p>
    <w:p w:rsidR="007F4B06" w:rsidRDefault="007F4B06"/>
    <w:p w:rsidR="00025E55" w:rsidRPr="00F72B70" w:rsidRDefault="0051271D" w:rsidP="00FA349D">
      <w:pPr>
        <w:pStyle w:val="Nagwek3"/>
      </w:pPr>
      <w:bookmarkStart w:id="115" w:name="_Toc362362292"/>
      <w:r w:rsidRPr="0051271D">
        <w:t>4.</w:t>
      </w:r>
      <w:r w:rsidR="0025356E" w:rsidRPr="00F72B70">
        <w:t>5</w:t>
      </w:r>
      <w:r w:rsidRPr="0051271D">
        <w:t>.</w:t>
      </w:r>
      <w:r w:rsidR="00A45BE1">
        <w:t>9</w:t>
      </w:r>
      <w:r w:rsidRPr="0051271D">
        <w:tab/>
        <w:t>Przykłady podstawowych raportów związanych z obszarem Gospodarki Magazynowej</w:t>
      </w:r>
      <w:bookmarkEnd w:id="115"/>
    </w:p>
    <w:p w:rsidR="001605CC" w:rsidRDefault="0051271D">
      <w:pPr>
        <w:pStyle w:val="Akapit-tre"/>
      </w:pPr>
      <w:r w:rsidRPr="0051271D">
        <w:t>1. Dokument dostawy (PZ)</w:t>
      </w:r>
    </w:p>
    <w:p w:rsidR="000B1698" w:rsidRPr="00F72B70" w:rsidRDefault="000B1698" w:rsidP="000B1698">
      <w:pPr>
        <w:pStyle w:val="Akapit-tre"/>
      </w:pPr>
      <w:r w:rsidRPr="00F72B70">
        <w:rPr>
          <w:noProof/>
          <w:lang w:eastAsia="pl-PL"/>
        </w:rPr>
        <w:drawing>
          <wp:inline distT="0" distB="0" distL="0" distR="0">
            <wp:extent cx="6515100" cy="7337292"/>
            <wp:effectExtent l="19050" t="0" r="0" b="0"/>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0724" cy="7343626"/>
                    </a:xfrm>
                    <a:prstGeom prst="rect">
                      <a:avLst/>
                    </a:prstGeom>
                    <a:noFill/>
                    <a:ln>
                      <a:noFill/>
                    </a:ln>
                  </pic:spPr>
                </pic:pic>
              </a:graphicData>
            </a:graphic>
          </wp:inline>
        </w:drawing>
      </w:r>
    </w:p>
    <w:p w:rsidR="00613649" w:rsidRPr="00F72B70" w:rsidRDefault="0051271D">
      <w:pPr>
        <w:spacing w:line="240" w:lineRule="auto"/>
        <w:jc w:val="left"/>
      </w:pPr>
      <w:r w:rsidRPr="0051271D">
        <w:br w:type="page"/>
      </w:r>
    </w:p>
    <w:p w:rsidR="001605CC" w:rsidRDefault="0051271D">
      <w:pPr>
        <w:pStyle w:val="Akapit-tre"/>
      </w:pPr>
      <w:r w:rsidRPr="0051271D">
        <w:lastRenderedPageBreak/>
        <w:t>2. Korekta dokumentu dostawy</w:t>
      </w:r>
    </w:p>
    <w:p w:rsidR="000B1698" w:rsidRPr="00F72B70" w:rsidRDefault="000B1698">
      <w:pPr>
        <w:spacing w:line="240" w:lineRule="auto"/>
        <w:jc w:val="left"/>
      </w:pPr>
    </w:p>
    <w:p w:rsidR="000B1698" w:rsidRPr="00F72B70" w:rsidRDefault="001605CC">
      <w:pPr>
        <w:spacing w:line="240" w:lineRule="auto"/>
        <w:jc w:val="left"/>
      </w:pPr>
      <w:r>
        <w:rPr>
          <w:noProof/>
          <w:lang w:eastAsia="pl-PL"/>
        </w:rPr>
        <w:drawing>
          <wp:inline distT="0" distB="0" distL="0" distR="0">
            <wp:extent cx="6522147" cy="3886200"/>
            <wp:effectExtent l="19050" t="0" r="0" b="0"/>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28815" cy="3890173"/>
                    </a:xfrm>
                    <a:prstGeom prst="rect">
                      <a:avLst/>
                    </a:prstGeom>
                    <a:noFill/>
                    <a:ln>
                      <a:noFill/>
                    </a:ln>
                  </pic:spPr>
                </pic:pic>
              </a:graphicData>
            </a:graphic>
          </wp:inline>
        </w:drawing>
      </w:r>
    </w:p>
    <w:p w:rsidR="00613649" w:rsidRPr="00F72B70" w:rsidRDefault="0051271D">
      <w:pPr>
        <w:spacing w:line="240" w:lineRule="auto"/>
        <w:jc w:val="left"/>
      </w:pPr>
      <w:r w:rsidRPr="0051271D">
        <w:br w:type="page"/>
      </w:r>
    </w:p>
    <w:p w:rsidR="001605CC" w:rsidRDefault="0051271D">
      <w:pPr>
        <w:pStyle w:val="Akapit-tre"/>
      </w:pPr>
      <w:r w:rsidRPr="0051271D">
        <w:lastRenderedPageBreak/>
        <w:t>3. Lista dokumentów dostawy</w:t>
      </w:r>
    </w:p>
    <w:p w:rsidR="000B1698" w:rsidRPr="00F72B70" w:rsidRDefault="001605CC">
      <w:pPr>
        <w:spacing w:line="240" w:lineRule="auto"/>
        <w:jc w:val="left"/>
      </w:pPr>
      <w:r>
        <w:rPr>
          <w:rFonts w:ascii="Verdana" w:hAnsi="Verdana"/>
          <w:noProof/>
          <w:lang w:eastAsia="pl-PL"/>
        </w:rPr>
        <w:drawing>
          <wp:inline distT="0" distB="0" distL="0" distR="0">
            <wp:extent cx="6464773" cy="1962150"/>
            <wp:effectExtent l="19050" t="0" r="0" b="0"/>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8749" cy="1963357"/>
                    </a:xfrm>
                    <a:prstGeom prst="rect">
                      <a:avLst/>
                    </a:prstGeom>
                    <a:noFill/>
                    <a:ln>
                      <a:noFill/>
                    </a:ln>
                  </pic:spPr>
                </pic:pic>
              </a:graphicData>
            </a:graphic>
          </wp:inline>
        </w:drawing>
      </w:r>
    </w:p>
    <w:p w:rsidR="00613649" w:rsidRPr="00F72B70" w:rsidRDefault="0051271D">
      <w:pPr>
        <w:spacing w:line="240" w:lineRule="auto"/>
        <w:jc w:val="left"/>
      </w:pPr>
      <w:r w:rsidRPr="0051271D">
        <w:br w:type="page"/>
      </w:r>
    </w:p>
    <w:p w:rsidR="001605CC" w:rsidRDefault="0051271D">
      <w:pPr>
        <w:pStyle w:val="Akapit-tre"/>
      </w:pPr>
      <w:r w:rsidRPr="0051271D">
        <w:lastRenderedPageBreak/>
        <w:t>4.  Dokument rozchodu wewnętrznego (RW)</w:t>
      </w:r>
    </w:p>
    <w:p w:rsidR="00B7436E" w:rsidRPr="00F72B70" w:rsidRDefault="001605CC">
      <w:pPr>
        <w:spacing w:line="240" w:lineRule="auto"/>
        <w:jc w:val="left"/>
      </w:pPr>
      <w:r>
        <w:rPr>
          <w:noProof/>
          <w:lang w:eastAsia="pl-PL"/>
        </w:rPr>
        <w:drawing>
          <wp:inline distT="0" distB="0" distL="0" distR="0">
            <wp:extent cx="5760720" cy="8217768"/>
            <wp:effectExtent l="0" t="0" r="0" b="0"/>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760720" cy="8217768"/>
                    </a:xfrm>
                    <a:prstGeom prst="rect">
                      <a:avLst/>
                    </a:prstGeom>
                    <a:noFill/>
                    <a:ln>
                      <a:noFill/>
                    </a:ln>
                  </pic:spPr>
                </pic:pic>
              </a:graphicData>
            </a:graphic>
          </wp:inline>
        </w:drawing>
      </w:r>
    </w:p>
    <w:p w:rsidR="008A0A7F" w:rsidRPr="00F72B70" w:rsidRDefault="0051271D">
      <w:pPr>
        <w:spacing w:line="240" w:lineRule="auto"/>
        <w:jc w:val="left"/>
      </w:pPr>
      <w:r w:rsidRPr="0051271D">
        <w:br w:type="page"/>
      </w:r>
    </w:p>
    <w:p w:rsidR="001605CC" w:rsidRDefault="0051271D">
      <w:pPr>
        <w:pStyle w:val="Akapit-tre"/>
      </w:pPr>
      <w:r w:rsidRPr="0051271D">
        <w:lastRenderedPageBreak/>
        <w:t>5.  Lista dokumentów rozchodu wewnętrznego</w:t>
      </w:r>
    </w:p>
    <w:p w:rsidR="00B7436E" w:rsidRPr="00F72B70" w:rsidRDefault="001605CC">
      <w:pPr>
        <w:spacing w:line="240" w:lineRule="auto"/>
        <w:jc w:val="left"/>
      </w:pPr>
      <w:r>
        <w:rPr>
          <w:noProof/>
          <w:lang w:eastAsia="pl-PL"/>
        </w:rPr>
        <w:drawing>
          <wp:inline distT="0" distB="0" distL="0" distR="0">
            <wp:extent cx="6566464" cy="3314700"/>
            <wp:effectExtent l="19050" t="0" r="5786" b="0"/>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7146" cy="3315044"/>
                    </a:xfrm>
                    <a:prstGeom prst="rect">
                      <a:avLst/>
                    </a:prstGeom>
                    <a:noFill/>
                    <a:ln>
                      <a:noFill/>
                    </a:ln>
                  </pic:spPr>
                </pic:pic>
              </a:graphicData>
            </a:graphic>
          </wp:inline>
        </w:drawing>
      </w:r>
    </w:p>
    <w:p w:rsidR="008A0A7F" w:rsidRPr="00F72B70" w:rsidRDefault="0051271D">
      <w:pPr>
        <w:spacing w:line="240" w:lineRule="auto"/>
        <w:jc w:val="left"/>
      </w:pPr>
      <w:r w:rsidRPr="0051271D">
        <w:br w:type="page"/>
      </w:r>
    </w:p>
    <w:p w:rsidR="001605CC" w:rsidRDefault="0051271D">
      <w:pPr>
        <w:pStyle w:val="Akapit-tre"/>
      </w:pPr>
      <w:r w:rsidRPr="0051271D">
        <w:lastRenderedPageBreak/>
        <w:t>6. Dokument wydania zewnętrznego WZ</w:t>
      </w:r>
    </w:p>
    <w:p w:rsidR="00B7436E" w:rsidRPr="00F72B70" w:rsidRDefault="001605CC">
      <w:pPr>
        <w:spacing w:line="240" w:lineRule="auto"/>
        <w:jc w:val="left"/>
      </w:pPr>
      <w:r>
        <w:rPr>
          <w:noProof/>
          <w:lang w:eastAsia="pl-PL"/>
        </w:rPr>
        <w:drawing>
          <wp:inline distT="0" distB="0" distL="0" distR="0">
            <wp:extent cx="6459537" cy="4333875"/>
            <wp:effectExtent l="19050" t="0" r="0" b="0"/>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460222" cy="4334335"/>
                    </a:xfrm>
                    <a:prstGeom prst="rect">
                      <a:avLst/>
                    </a:prstGeom>
                    <a:noFill/>
                    <a:ln>
                      <a:noFill/>
                    </a:ln>
                  </pic:spPr>
                </pic:pic>
              </a:graphicData>
            </a:graphic>
          </wp:inline>
        </w:drawing>
      </w:r>
    </w:p>
    <w:p w:rsidR="008A0A7F" w:rsidRPr="00F72B70" w:rsidRDefault="0051271D">
      <w:pPr>
        <w:spacing w:line="240" w:lineRule="auto"/>
        <w:jc w:val="left"/>
      </w:pPr>
      <w:r w:rsidRPr="0051271D">
        <w:br w:type="page"/>
      </w:r>
    </w:p>
    <w:p w:rsidR="001605CC" w:rsidRDefault="0051271D">
      <w:pPr>
        <w:pStyle w:val="Akapit-tre"/>
      </w:pPr>
      <w:r w:rsidRPr="0051271D">
        <w:lastRenderedPageBreak/>
        <w:t>7. Lista dokumentów wydania</w:t>
      </w:r>
    </w:p>
    <w:p w:rsidR="00B7436E" w:rsidRPr="00F72B70" w:rsidRDefault="00B7436E">
      <w:pPr>
        <w:spacing w:line="240" w:lineRule="auto"/>
        <w:jc w:val="left"/>
      </w:pPr>
    </w:p>
    <w:p w:rsidR="00B7436E" w:rsidRPr="00F72B70" w:rsidRDefault="001605CC">
      <w:pPr>
        <w:spacing w:line="240" w:lineRule="auto"/>
        <w:jc w:val="left"/>
      </w:pPr>
      <w:r>
        <w:rPr>
          <w:noProof/>
          <w:lang w:eastAsia="pl-PL"/>
        </w:rPr>
        <w:drawing>
          <wp:inline distT="0" distB="0" distL="0" distR="0">
            <wp:extent cx="6566464" cy="2486025"/>
            <wp:effectExtent l="19050" t="0" r="5786" b="0"/>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65711" cy="2485740"/>
                    </a:xfrm>
                    <a:prstGeom prst="rect">
                      <a:avLst/>
                    </a:prstGeom>
                    <a:noFill/>
                    <a:ln>
                      <a:noFill/>
                    </a:ln>
                  </pic:spPr>
                </pic:pic>
              </a:graphicData>
            </a:graphic>
          </wp:inline>
        </w:drawing>
      </w:r>
    </w:p>
    <w:p w:rsidR="008A0A7F" w:rsidRPr="00F72B70" w:rsidRDefault="0051271D">
      <w:pPr>
        <w:spacing w:line="240" w:lineRule="auto"/>
        <w:jc w:val="left"/>
      </w:pPr>
      <w:r w:rsidRPr="0051271D">
        <w:br w:type="page"/>
      </w:r>
    </w:p>
    <w:p w:rsidR="00B7436E" w:rsidRPr="00F72B70" w:rsidRDefault="00B7436E">
      <w:pPr>
        <w:spacing w:line="240" w:lineRule="auto"/>
        <w:jc w:val="left"/>
      </w:pPr>
    </w:p>
    <w:p w:rsidR="001605CC" w:rsidRDefault="0051271D">
      <w:pPr>
        <w:pStyle w:val="Akapit-tre"/>
      </w:pPr>
      <w:r w:rsidRPr="0051271D">
        <w:t>8. Dokument przesunięcia międzymagazynowego (MM)</w:t>
      </w:r>
    </w:p>
    <w:p w:rsidR="00B7436E" w:rsidRPr="00F72B70" w:rsidRDefault="00B7436E">
      <w:pPr>
        <w:spacing w:line="240" w:lineRule="auto"/>
        <w:jc w:val="left"/>
      </w:pPr>
    </w:p>
    <w:p w:rsidR="00B7436E" w:rsidRPr="00F72B70" w:rsidRDefault="001605CC">
      <w:pPr>
        <w:spacing w:line="240" w:lineRule="auto"/>
        <w:jc w:val="left"/>
      </w:pPr>
      <w:r>
        <w:rPr>
          <w:noProof/>
          <w:lang w:eastAsia="pl-PL"/>
        </w:rPr>
        <w:drawing>
          <wp:inline distT="0" distB="0" distL="0" distR="0">
            <wp:extent cx="5495925" cy="4210050"/>
            <wp:effectExtent l="0" t="0" r="0" b="0"/>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3"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98126" cy="4211736"/>
                    </a:xfrm>
                    <a:prstGeom prst="rect">
                      <a:avLst/>
                    </a:prstGeom>
                    <a:noFill/>
                    <a:ln>
                      <a:noFill/>
                    </a:ln>
                  </pic:spPr>
                </pic:pic>
              </a:graphicData>
            </a:graphic>
          </wp:inline>
        </w:drawing>
      </w:r>
    </w:p>
    <w:p w:rsidR="008A0A7F" w:rsidRPr="00F72B70" w:rsidRDefault="0051271D">
      <w:pPr>
        <w:spacing w:line="240" w:lineRule="auto"/>
        <w:jc w:val="left"/>
      </w:pPr>
      <w:r w:rsidRPr="0051271D">
        <w:br w:type="page"/>
      </w:r>
    </w:p>
    <w:p w:rsidR="001605CC" w:rsidRDefault="0051271D">
      <w:pPr>
        <w:pStyle w:val="Akapit-tre"/>
      </w:pPr>
      <w:r w:rsidRPr="0051271D">
        <w:lastRenderedPageBreak/>
        <w:t>9. Lista dokumentów przesunięcia międzymagazynowego (MM)</w:t>
      </w:r>
    </w:p>
    <w:p w:rsidR="00B7436E" w:rsidRPr="00F72B70" w:rsidRDefault="00B7436E" w:rsidP="00B7436E">
      <w:pPr>
        <w:pStyle w:val="Akapitzlist"/>
        <w:spacing w:line="240" w:lineRule="auto"/>
        <w:ind w:left="142"/>
        <w:jc w:val="left"/>
      </w:pPr>
    </w:p>
    <w:p w:rsidR="00B7436E" w:rsidRPr="00F72B70" w:rsidRDefault="001605CC" w:rsidP="00B7436E">
      <w:pPr>
        <w:pStyle w:val="Akapitzlist"/>
        <w:spacing w:line="240" w:lineRule="auto"/>
        <w:ind w:left="142"/>
        <w:jc w:val="left"/>
      </w:pPr>
      <w:bookmarkStart w:id="116" w:name="_Toc358040200"/>
      <w:r>
        <w:rPr>
          <w:noProof/>
          <w:lang w:eastAsia="pl-PL"/>
        </w:rPr>
        <w:drawing>
          <wp:inline distT="0" distB="0" distL="0" distR="0">
            <wp:extent cx="5457825" cy="1989538"/>
            <wp:effectExtent l="0" t="0" r="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4729" cy="1995700"/>
                    </a:xfrm>
                    <a:prstGeom prst="rect">
                      <a:avLst/>
                    </a:prstGeom>
                    <a:noFill/>
                    <a:ln>
                      <a:noFill/>
                    </a:ln>
                  </pic:spPr>
                </pic:pic>
              </a:graphicData>
            </a:graphic>
          </wp:inline>
        </w:drawing>
      </w:r>
    </w:p>
    <w:p w:rsidR="008A0A7F" w:rsidRPr="00F72B70" w:rsidRDefault="0051271D">
      <w:pPr>
        <w:spacing w:line="240" w:lineRule="auto"/>
        <w:jc w:val="left"/>
      </w:pPr>
      <w:r w:rsidRPr="0051271D">
        <w:br w:type="page"/>
      </w:r>
    </w:p>
    <w:p w:rsidR="00025E55" w:rsidRPr="00F72B70" w:rsidRDefault="0051271D">
      <w:pPr>
        <w:pStyle w:val="Akapit-tre"/>
      </w:pPr>
      <w:r w:rsidRPr="0051271D">
        <w:lastRenderedPageBreak/>
        <w:t>10.Arkusz spisu z natury</w:t>
      </w:r>
    </w:p>
    <w:p w:rsidR="00B7436E" w:rsidRPr="00F72B70" w:rsidRDefault="001605CC" w:rsidP="00B7436E">
      <w:pPr>
        <w:pStyle w:val="Akapit-wyliczanka-i"/>
        <w:numPr>
          <w:ilvl w:val="0"/>
          <w:numId w:val="0"/>
        </w:numPr>
      </w:pPr>
      <w:r>
        <w:rPr>
          <w:noProof/>
          <w:lang w:eastAsia="pl-PL"/>
        </w:rPr>
        <w:drawing>
          <wp:inline distT="0" distB="0" distL="0" distR="0">
            <wp:extent cx="5562600" cy="3038475"/>
            <wp:effectExtent l="0" t="0" r="0" b="0"/>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579369" cy="3047635"/>
                    </a:xfrm>
                    <a:prstGeom prst="rect">
                      <a:avLst/>
                    </a:prstGeom>
                    <a:noFill/>
                    <a:ln>
                      <a:noFill/>
                    </a:ln>
                  </pic:spPr>
                </pic:pic>
              </a:graphicData>
            </a:graphic>
          </wp:inline>
        </w:drawing>
      </w:r>
    </w:p>
    <w:p w:rsidR="008A0A7F" w:rsidRPr="00F72B70" w:rsidRDefault="0051271D">
      <w:pPr>
        <w:spacing w:line="240" w:lineRule="auto"/>
        <w:jc w:val="left"/>
      </w:pPr>
      <w:r w:rsidRPr="0051271D">
        <w:br w:type="page"/>
      </w:r>
    </w:p>
    <w:p w:rsidR="00025E55" w:rsidRPr="00F72B70" w:rsidRDefault="0051271D">
      <w:pPr>
        <w:pStyle w:val="Akapit-tre"/>
      </w:pPr>
      <w:r w:rsidRPr="0051271D">
        <w:lastRenderedPageBreak/>
        <w:t>11.Rozliczenie inwentaryzacji</w:t>
      </w:r>
    </w:p>
    <w:p w:rsidR="007E7F26" w:rsidRPr="00F72B70" w:rsidRDefault="001605CC" w:rsidP="007E7F26">
      <w:pPr>
        <w:pStyle w:val="Akapit-wyliczanka-i"/>
        <w:numPr>
          <w:ilvl w:val="0"/>
          <w:numId w:val="0"/>
        </w:numPr>
        <w:ind w:left="66"/>
      </w:pPr>
      <w:r>
        <w:rPr>
          <w:noProof/>
          <w:lang w:eastAsia="pl-PL"/>
        </w:rPr>
        <w:drawing>
          <wp:inline distT="0" distB="0" distL="0" distR="0">
            <wp:extent cx="5476875" cy="4448175"/>
            <wp:effectExtent l="0" t="0" r="0" b="0"/>
            <wp:docPr id="25" name="Obraz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476104" cy="4447549"/>
                    </a:xfrm>
                    <a:prstGeom prst="rect">
                      <a:avLst/>
                    </a:prstGeom>
                    <a:noFill/>
                    <a:ln>
                      <a:noFill/>
                    </a:ln>
                  </pic:spPr>
                </pic:pic>
              </a:graphicData>
            </a:graphic>
          </wp:inline>
        </w:drawing>
      </w:r>
    </w:p>
    <w:p w:rsidR="008A0A7F" w:rsidRPr="00F72B70" w:rsidRDefault="0051271D">
      <w:pPr>
        <w:spacing w:line="240" w:lineRule="auto"/>
        <w:jc w:val="left"/>
      </w:pPr>
      <w:r w:rsidRPr="0051271D">
        <w:br w:type="page"/>
      </w:r>
    </w:p>
    <w:p w:rsidR="00025E55" w:rsidRPr="00F72B70" w:rsidRDefault="0051271D">
      <w:pPr>
        <w:pStyle w:val="Akapit-tre"/>
      </w:pPr>
      <w:r w:rsidRPr="0051271D">
        <w:lastRenderedPageBreak/>
        <w:t>12.Stany magazynowe</w:t>
      </w:r>
    </w:p>
    <w:p w:rsidR="007E7F26" w:rsidRPr="00F72B70" w:rsidRDefault="001605CC" w:rsidP="007E7F26">
      <w:pPr>
        <w:pStyle w:val="Akapitzlist"/>
        <w:spacing w:line="240" w:lineRule="auto"/>
        <w:ind w:left="426"/>
        <w:jc w:val="left"/>
      </w:pPr>
      <w:r>
        <w:rPr>
          <w:noProof/>
          <w:lang w:eastAsia="pl-PL"/>
        </w:rPr>
        <w:drawing>
          <wp:inline distT="0" distB="0" distL="0" distR="0">
            <wp:extent cx="5276850" cy="3600450"/>
            <wp:effectExtent l="0" t="0" r="0" b="0"/>
            <wp:docPr id="26" name="Obraz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75106" cy="3599260"/>
                    </a:xfrm>
                    <a:prstGeom prst="rect">
                      <a:avLst/>
                    </a:prstGeom>
                    <a:noFill/>
                    <a:ln>
                      <a:noFill/>
                    </a:ln>
                  </pic:spPr>
                </pic:pic>
              </a:graphicData>
            </a:graphic>
          </wp:inline>
        </w:drawing>
      </w:r>
    </w:p>
    <w:p w:rsidR="008A0A7F" w:rsidRPr="00F72B70" w:rsidRDefault="0051271D">
      <w:pPr>
        <w:spacing w:line="240" w:lineRule="auto"/>
        <w:jc w:val="left"/>
      </w:pPr>
      <w:r w:rsidRPr="0051271D">
        <w:br w:type="page"/>
      </w:r>
    </w:p>
    <w:p w:rsidR="00025E55" w:rsidRPr="00F72B70" w:rsidRDefault="0051271D">
      <w:pPr>
        <w:pStyle w:val="Akapit-tre"/>
      </w:pPr>
      <w:r w:rsidRPr="0051271D">
        <w:lastRenderedPageBreak/>
        <w:t>13.Struktura wiekowa zapasów</w:t>
      </w:r>
    </w:p>
    <w:p w:rsidR="009028CD" w:rsidRPr="00F72B70" w:rsidRDefault="007E7F26" w:rsidP="007E7F26">
      <w:pPr>
        <w:pStyle w:val="Akapitzlist"/>
        <w:spacing w:line="240" w:lineRule="auto"/>
        <w:ind w:left="426"/>
        <w:jc w:val="left"/>
      </w:pPr>
      <w:r w:rsidRPr="00F72B70">
        <w:rPr>
          <w:noProof/>
          <w:lang w:eastAsia="pl-PL"/>
        </w:rPr>
        <w:drawing>
          <wp:inline distT="0" distB="0" distL="0" distR="0">
            <wp:extent cx="5267325" cy="1895475"/>
            <wp:effectExtent l="0" t="0" r="0" b="0"/>
            <wp:docPr id="27" name="Obraz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269023" cy="1896086"/>
                    </a:xfrm>
                    <a:prstGeom prst="rect">
                      <a:avLst/>
                    </a:prstGeom>
                    <a:noFill/>
                    <a:ln>
                      <a:noFill/>
                    </a:ln>
                  </pic:spPr>
                </pic:pic>
              </a:graphicData>
            </a:graphic>
          </wp:inline>
        </w:drawing>
      </w:r>
    </w:p>
    <w:p w:rsidR="00E67A73" w:rsidRPr="00F72B70" w:rsidRDefault="0051271D">
      <w:pPr>
        <w:spacing w:line="240" w:lineRule="auto"/>
        <w:jc w:val="left"/>
      </w:pPr>
      <w:r w:rsidRPr="0051271D">
        <w:br w:type="page"/>
      </w:r>
    </w:p>
    <w:p w:rsidR="00025E55" w:rsidRPr="00F72B70" w:rsidRDefault="0051271D">
      <w:pPr>
        <w:pStyle w:val="Nagwek2"/>
      </w:pPr>
      <w:bookmarkStart w:id="117" w:name="_Toc362362293"/>
      <w:r w:rsidRPr="0051271D">
        <w:lastRenderedPageBreak/>
        <w:t>4.</w:t>
      </w:r>
      <w:r w:rsidR="0025356E" w:rsidRPr="00F72B70">
        <w:t>6</w:t>
      </w:r>
      <w:r w:rsidRPr="0051271D">
        <w:tab/>
        <w:t>Koncepcja procesów, rozszerzeń oraz raportów w obszarze sprzedaży</w:t>
      </w:r>
      <w:bookmarkEnd w:id="117"/>
    </w:p>
    <w:p w:rsidR="00E67A73" w:rsidRPr="00F72B70" w:rsidRDefault="0051271D" w:rsidP="00FA349D">
      <w:pPr>
        <w:pStyle w:val="Nagwek3"/>
      </w:pPr>
      <w:bookmarkStart w:id="118" w:name="_Toc356064539"/>
      <w:bookmarkStart w:id="119" w:name="_Toc362362294"/>
      <w:r w:rsidRPr="0051271D">
        <w:t>4.6.1</w:t>
      </w:r>
      <w:r w:rsidRPr="0051271D">
        <w:tab/>
        <w:t>SP_01. Proces konfigurowania obszaru sprzedaży</w:t>
      </w:r>
      <w:bookmarkEnd w:id="116"/>
      <w:bookmarkEnd w:id="118"/>
      <w:bookmarkEnd w:id="119"/>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BD7B93">
        <w:trPr>
          <w:cantSplit/>
          <w:trHeight w:val="341"/>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FF2E33" w:rsidP="00556BCD">
            <w:pPr>
              <w:spacing w:before="40" w:after="40" w:line="240" w:lineRule="exact"/>
              <w:jc w:val="left"/>
              <w:rPr>
                <w:sz w:val="20"/>
                <w:szCs w:val="16"/>
              </w:rPr>
            </w:pPr>
            <w:r>
              <w:rPr>
                <w:sz w:val="20"/>
                <w:szCs w:val="16"/>
              </w:rPr>
              <w:t>SP_01. PROCES KONFGUROWANIA OBSZARU SPRZEDAŻY</w:t>
            </w:r>
          </w:p>
        </w:tc>
      </w:tr>
      <w:tr w:rsidR="00BD7B9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F4B06" w:rsidRDefault="002A75DE">
            <w:pPr>
              <w:pStyle w:val="Tabela-nagwek"/>
              <w:rPr>
                <w:sz w:val="18"/>
                <w:szCs w:val="18"/>
              </w:rPr>
            </w:pPr>
            <w:r w:rsidRPr="002A75DE">
              <w:rPr>
                <w:sz w:val="18"/>
                <w:szCs w:val="18"/>
              </w:rPr>
              <w:t>PROCES POPRZEDZ</w:t>
            </w:r>
            <w:r w:rsidRPr="002A75DE">
              <w:rPr>
                <w:sz w:val="18"/>
                <w:szCs w:val="18"/>
              </w:rPr>
              <w:t>A</w:t>
            </w:r>
            <w:r w:rsidRPr="002A75DE">
              <w:rPr>
                <w:sz w:val="18"/>
                <w:szCs w:val="18"/>
              </w:rPr>
              <w:t>JĄCY</w:t>
            </w:r>
          </w:p>
        </w:tc>
        <w:tc>
          <w:tcPr>
            <w:tcW w:w="7229" w:type="dxa"/>
            <w:tcBorders>
              <w:top w:val="single" w:sz="4" w:space="0" w:color="auto"/>
              <w:left w:val="single" w:sz="4" w:space="0" w:color="auto"/>
              <w:bottom w:val="single" w:sz="4" w:space="0" w:color="auto"/>
              <w:right w:val="single" w:sz="4" w:space="0" w:color="auto"/>
            </w:tcBorders>
            <w:hideMark/>
          </w:tcPr>
          <w:p w:rsidR="00BD7B93" w:rsidRPr="00F72B70" w:rsidRDefault="001C4F16" w:rsidP="00D655AF">
            <w:pPr>
              <w:suppressAutoHyphens/>
              <w:spacing w:before="40" w:after="40" w:line="240" w:lineRule="auto"/>
              <w:jc w:val="left"/>
              <w:rPr>
                <w:rFonts w:eastAsia="Times New Roman"/>
                <w:sz w:val="18"/>
                <w:lang w:eastAsia="pl-PL"/>
              </w:rPr>
            </w:pPr>
            <w:r w:rsidRPr="00F72B70">
              <w:rPr>
                <w:rFonts w:eastAsia="Times New Roman"/>
                <w:sz w:val="18"/>
                <w:lang w:eastAsia="pl-PL"/>
              </w:rPr>
              <w:t>Brak</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51271D" w:rsidP="00D655AF">
            <w:pPr>
              <w:spacing w:before="40" w:after="40" w:line="240" w:lineRule="exact"/>
              <w:jc w:val="left"/>
              <w:rPr>
                <w:sz w:val="18"/>
                <w:szCs w:val="18"/>
              </w:rPr>
            </w:pPr>
            <w:r w:rsidRPr="0051271D">
              <w:rPr>
                <w:sz w:val="18"/>
                <w:szCs w:val="18"/>
              </w:rPr>
              <w:t>WYZWALACZ</w:t>
            </w:r>
          </w:p>
        </w:tc>
        <w:tc>
          <w:tcPr>
            <w:tcW w:w="7229" w:type="dxa"/>
            <w:tcBorders>
              <w:top w:val="single" w:sz="4" w:space="0" w:color="auto"/>
              <w:left w:val="single" w:sz="4" w:space="0" w:color="auto"/>
              <w:bottom w:val="single" w:sz="4" w:space="0" w:color="auto"/>
              <w:right w:val="single" w:sz="4" w:space="0" w:color="auto"/>
            </w:tcBorders>
            <w:hideMark/>
          </w:tcPr>
          <w:p w:rsidR="00E67A73" w:rsidRPr="00F72B70" w:rsidRDefault="00E67A73" w:rsidP="00D655AF">
            <w:pPr>
              <w:suppressAutoHyphens/>
              <w:spacing w:before="40" w:after="40" w:line="240" w:lineRule="auto"/>
              <w:jc w:val="left"/>
              <w:rPr>
                <w:rFonts w:eastAsia="Times New Roman"/>
                <w:sz w:val="18"/>
                <w:lang w:eastAsia="pl-PL"/>
              </w:rPr>
            </w:pPr>
            <w:proofErr w:type="gramStart"/>
            <w:r w:rsidRPr="00F72B70">
              <w:rPr>
                <w:rFonts w:eastAsia="Times New Roman"/>
                <w:sz w:val="18"/>
                <w:lang w:eastAsia="pl-PL"/>
              </w:rPr>
              <w:t>Konieczność zmiany</w:t>
            </w:r>
            <w:proofErr w:type="gramEnd"/>
            <w:r w:rsidRPr="00F72B70">
              <w:rPr>
                <w:rFonts w:eastAsia="Times New Roman"/>
                <w:sz w:val="18"/>
                <w:lang w:eastAsia="pl-PL"/>
              </w:rPr>
              <w:t xml:space="preserve"> parametru sprzedaży </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51271D" w:rsidP="00D655AF">
            <w:pPr>
              <w:spacing w:before="40" w:after="40" w:line="240" w:lineRule="exact"/>
              <w:jc w:val="left"/>
              <w:rPr>
                <w:sz w:val="18"/>
                <w:szCs w:val="18"/>
              </w:rPr>
            </w:pPr>
            <w:r w:rsidRPr="0051271D">
              <w:rPr>
                <w:sz w:val="18"/>
                <w:szCs w:val="18"/>
              </w:rPr>
              <w:t>CEL/WYNIK</w:t>
            </w:r>
          </w:p>
        </w:tc>
        <w:tc>
          <w:tcPr>
            <w:tcW w:w="7229" w:type="dxa"/>
            <w:tcBorders>
              <w:top w:val="single" w:sz="4" w:space="0" w:color="auto"/>
              <w:left w:val="single" w:sz="4" w:space="0" w:color="auto"/>
              <w:bottom w:val="single" w:sz="4" w:space="0" w:color="auto"/>
              <w:right w:val="single" w:sz="4" w:space="0" w:color="auto"/>
            </w:tcBorders>
            <w:hideMark/>
          </w:tcPr>
          <w:p w:rsidR="00E67A73" w:rsidRPr="00F72B70" w:rsidRDefault="00E67A73" w:rsidP="00336607">
            <w:pPr>
              <w:suppressAutoHyphens/>
              <w:spacing w:before="40" w:after="40" w:line="240" w:lineRule="auto"/>
              <w:jc w:val="left"/>
              <w:rPr>
                <w:rFonts w:eastAsia="Times New Roman"/>
                <w:sz w:val="18"/>
                <w:lang w:eastAsia="pl-PL"/>
              </w:rPr>
            </w:pPr>
            <w:r w:rsidRPr="00F72B70">
              <w:rPr>
                <w:rFonts w:eastAsia="Times New Roman"/>
                <w:sz w:val="18"/>
                <w:lang w:eastAsia="pl-PL"/>
              </w:rPr>
              <w:t xml:space="preserve">Rejestracja lub zmiana, przez wyznaczonego </w:t>
            </w:r>
            <w:r w:rsidR="00336607">
              <w:rPr>
                <w:rFonts w:eastAsia="Times New Roman"/>
                <w:sz w:val="18"/>
                <w:lang w:eastAsia="pl-PL"/>
              </w:rPr>
              <w:t>pracownika</w:t>
            </w:r>
            <w:r w:rsidRPr="00F72B70">
              <w:rPr>
                <w:rFonts w:eastAsia="Times New Roman"/>
                <w:sz w:val="18"/>
                <w:lang w:eastAsia="pl-PL"/>
              </w:rPr>
              <w:t xml:space="preserve"> </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51271D" w:rsidP="00D655AF">
            <w:pPr>
              <w:spacing w:before="40" w:after="40" w:line="240" w:lineRule="exact"/>
              <w:jc w:val="left"/>
              <w:rPr>
                <w:sz w:val="18"/>
                <w:szCs w:val="18"/>
              </w:rPr>
            </w:pPr>
            <w:r w:rsidRPr="0051271D">
              <w:rPr>
                <w:sz w:val="18"/>
                <w:szCs w:val="18"/>
              </w:rPr>
              <w:t>WŁAŚCICIEL</w:t>
            </w:r>
          </w:p>
        </w:tc>
        <w:tc>
          <w:tcPr>
            <w:tcW w:w="7229" w:type="dxa"/>
            <w:tcBorders>
              <w:top w:val="single" w:sz="4" w:space="0" w:color="auto"/>
              <w:left w:val="single" w:sz="4" w:space="0" w:color="auto"/>
              <w:bottom w:val="single" w:sz="4" w:space="0" w:color="auto"/>
              <w:right w:val="single" w:sz="4" w:space="0" w:color="auto"/>
            </w:tcBorders>
            <w:hideMark/>
          </w:tcPr>
          <w:p w:rsidR="00E67A73" w:rsidRPr="00F72B70" w:rsidRDefault="00154F67" w:rsidP="00D655AF">
            <w:pPr>
              <w:suppressAutoHyphens/>
              <w:spacing w:before="40" w:after="40" w:line="240" w:lineRule="auto"/>
              <w:jc w:val="left"/>
              <w:rPr>
                <w:rFonts w:eastAsia="Times New Roman"/>
                <w:sz w:val="18"/>
                <w:lang w:eastAsia="pl-PL"/>
              </w:rPr>
            </w:pPr>
            <w:r w:rsidRPr="00154F67">
              <w:rPr>
                <w:rFonts w:eastAsia="Times New Roman"/>
                <w:sz w:val="18"/>
                <w:lang w:eastAsia="pl-PL"/>
              </w:rPr>
              <w:t xml:space="preserve">Właściciel </w:t>
            </w:r>
            <w:proofErr w:type="gramStart"/>
            <w:r w:rsidRPr="00154F67">
              <w:rPr>
                <w:rFonts w:eastAsia="Times New Roman"/>
                <w:sz w:val="18"/>
                <w:lang w:eastAsia="pl-PL"/>
              </w:rPr>
              <w:t>procesu wskazany</w:t>
            </w:r>
            <w:proofErr w:type="gramEnd"/>
            <w:r w:rsidRPr="00154F67">
              <w:rPr>
                <w:rFonts w:eastAsia="Times New Roman"/>
                <w:sz w:val="18"/>
                <w:lang w:eastAsia="pl-PL"/>
              </w:rPr>
              <w:t xml:space="preserve"> w dokumencie zbiorczym</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51271D" w:rsidP="00D655AF">
            <w:pPr>
              <w:spacing w:before="40" w:after="40" w:line="240" w:lineRule="exact"/>
              <w:jc w:val="left"/>
              <w:rPr>
                <w:sz w:val="18"/>
                <w:szCs w:val="18"/>
              </w:rPr>
            </w:pPr>
            <w:r w:rsidRPr="0051271D">
              <w:rPr>
                <w:sz w:val="18"/>
                <w:szCs w:val="18"/>
              </w:rPr>
              <w:t>OPIS</w:t>
            </w:r>
          </w:p>
        </w:tc>
        <w:tc>
          <w:tcPr>
            <w:tcW w:w="7229" w:type="dxa"/>
            <w:tcBorders>
              <w:top w:val="single" w:sz="4" w:space="0" w:color="auto"/>
              <w:left w:val="single" w:sz="4" w:space="0" w:color="auto"/>
              <w:bottom w:val="single" w:sz="4" w:space="0" w:color="auto"/>
              <w:right w:val="single" w:sz="4" w:space="0" w:color="auto"/>
            </w:tcBorders>
            <w:hideMark/>
          </w:tcPr>
          <w:p w:rsidR="00E67A73" w:rsidRPr="00F72B70" w:rsidRDefault="00E67A73" w:rsidP="00D655AF">
            <w:pPr>
              <w:suppressAutoHyphens/>
              <w:spacing w:before="40" w:after="40" w:line="240" w:lineRule="auto"/>
              <w:jc w:val="left"/>
              <w:rPr>
                <w:rFonts w:eastAsia="Times New Roman"/>
                <w:sz w:val="18"/>
                <w:lang w:eastAsia="pl-PL"/>
              </w:rPr>
            </w:pPr>
            <w:r w:rsidRPr="00F72B70">
              <w:rPr>
                <w:rFonts w:eastAsia="Times New Roman"/>
                <w:sz w:val="18"/>
                <w:lang w:eastAsia="pl-PL"/>
              </w:rPr>
              <w:t xml:space="preserve">Techniczna realizacja procesu sprzedaży wymaga/umożliwia określenia wielu wymaganych </w:t>
            </w:r>
            <w:r w:rsidR="003653BC" w:rsidRPr="00F72B70">
              <w:rPr>
                <w:rFonts w:eastAsia="Times New Roman"/>
                <w:sz w:val="18"/>
                <w:lang w:eastAsia="pl-PL"/>
              </w:rPr>
              <w:t xml:space="preserve">parametrów. </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rsidP="00D655AF">
            <w:pPr>
              <w:spacing w:before="40" w:after="40" w:line="240" w:lineRule="exact"/>
              <w:jc w:val="left"/>
              <w:rPr>
                <w:sz w:val="18"/>
                <w:szCs w:val="18"/>
              </w:rPr>
            </w:pPr>
            <w:r w:rsidRPr="0051271D">
              <w:rPr>
                <w:sz w:val="18"/>
                <w:szCs w:val="18"/>
              </w:rPr>
              <w:t>PROCES NASTĘPUJ</w:t>
            </w:r>
            <w:r w:rsidRPr="0051271D">
              <w:rPr>
                <w:sz w:val="18"/>
                <w:szCs w:val="18"/>
              </w:rPr>
              <w:t>Ą</w:t>
            </w:r>
            <w:r w:rsidRPr="0051271D">
              <w:rPr>
                <w:sz w:val="18"/>
                <w:szCs w:val="18"/>
              </w:rPr>
              <w:t>CY</w:t>
            </w:r>
          </w:p>
        </w:tc>
        <w:tc>
          <w:tcPr>
            <w:tcW w:w="7229" w:type="dxa"/>
            <w:tcBorders>
              <w:top w:val="single" w:sz="4" w:space="0" w:color="auto"/>
              <w:left w:val="single" w:sz="4" w:space="0" w:color="auto"/>
              <w:bottom w:val="single" w:sz="4" w:space="0" w:color="auto"/>
              <w:right w:val="single" w:sz="4" w:space="0" w:color="auto"/>
            </w:tcBorders>
            <w:hideMark/>
          </w:tcPr>
          <w:p w:rsidR="0052051F" w:rsidRPr="00F72B70" w:rsidRDefault="001C4F16" w:rsidP="00D655AF">
            <w:pPr>
              <w:suppressAutoHyphens/>
              <w:spacing w:before="40" w:after="40" w:line="240" w:lineRule="auto"/>
              <w:jc w:val="left"/>
              <w:rPr>
                <w:rFonts w:eastAsia="Times New Roman"/>
                <w:sz w:val="18"/>
                <w:lang w:eastAsia="pl-PL"/>
              </w:rPr>
            </w:pPr>
            <w:r w:rsidRPr="00F72B70">
              <w:rPr>
                <w:rFonts w:eastAsia="Times New Roman"/>
                <w:sz w:val="18"/>
                <w:lang w:eastAsia="pl-PL"/>
              </w:rPr>
              <w:t>Brak</w:t>
            </w:r>
          </w:p>
        </w:tc>
      </w:tr>
    </w:tbl>
    <w:p w:rsidR="00E67A73" w:rsidRPr="00F72B70" w:rsidRDefault="00E67A73" w:rsidP="00E67A73">
      <w:pPr>
        <w:pStyle w:val="Akapit-tre"/>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E67A73" w:rsidRPr="00F72B70" w:rsidRDefault="00E67A73" w:rsidP="00D655AF">
            <w:pPr>
              <w:spacing w:before="40" w:after="40" w:line="240" w:lineRule="exact"/>
              <w:jc w:val="left"/>
              <w:rPr>
                <w:sz w:val="20"/>
                <w:szCs w:val="16"/>
              </w:rPr>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FF2E33" w:rsidP="00D655AF">
            <w:pPr>
              <w:spacing w:before="40" w:after="40" w:line="240" w:lineRule="exact"/>
              <w:jc w:val="left"/>
              <w:rPr>
                <w:sz w:val="20"/>
                <w:szCs w:val="16"/>
              </w:rPr>
            </w:pPr>
            <w:r>
              <w:rPr>
                <w:sz w:val="20"/>
                <w:szCs w:val="16"/>
              </w:rPr>
              <w:t xml:space="preserve">OPIS UZUPEŁNIAJĄCY </w:t>
            </w:r>
            <w:proofErr w:type="gramStart"/>
            <w:r>
              <w:rPr>
                <w:sz w:val="20"/>
                <w:szCs w:val="16"/>
              </w:rPr>
              <w:t>DOTYCZĄCY REALIZACJI</w:t>
            </w:r>
            <w:proofErr w:type="gramEnd"/>
            <w:r>
              <w:rPr>
                <w:sz w:val="20"/>
                <w:szCs w:val="16"/>
              </w:rPr>
              <w:t xml:space="preserve"> PROCESU</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1.</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 xml:space="preserve">Podstawowym celem procesu jest konfiguracja obszaru sprzedaży, zgodnie z oczekiwaniem Użytkowników, z zapewnieniem </w:t>
            </w:r>
            <w:proofErr w:type="gramStart"/>
            <w:r w:rsidRPr="00FF2E33">
              <w:rPr>
                <w:rFonts w:eastAsia="Times New Roman"/>
                <w:sz w:val="18"/>
                <w:lang w:eastAsia="pl-PL"/>
              </w:rPr>
              <w:t>poprawności obiegu</w:t>
            </w:r>
            <w:proofErr w:type="gramEnd"/>
            <w:r w:rsidRPr="00FF2E33">
              <w:rPr>
                <w:rFonts w:eastAsia="Times New Roman"/>
                <w:sz w:val="18"/>
                <w:lang w:eastAsia="pl-PL"/>
              </w:rPr>
              <w:t xml:space="preserve"> danych. </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2.</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Obszar sprzedaży obejmuje wiele rodzajów dokumentów, zwłaszcza:</w:t>
            </w:r>
          </w:p>
          <w:p w:rsidR="00E67A73" w:rsidRPr="00F72B70" w:rsidRDefault="0051271D" w:rsidP="00D655AF">
            <w:pPr>
              <w:pStyle w:val="Tabela-wyliczanka-o"/>
            </w:pPr>
            <w:r w:rsidRPr="0051271D">
              <w:t>Zamówienia od odbiorcy</w:t>
            </w:r>
          </w:p>
          <w:p w:rsidR="00E67A73" w:rsidRPr="00F72B70" w:rsidRDefault="0051271D" w:rsidP="00D655AF">
            <w:pPr>
              <w:pStyle w:val="Tabela-wyliczanka-o"/>
            </w:pPr>
            <w:r w:rsidRPr="0051271D">
              <w:t>Dokumenty sprzedaży (faktury, paragony)</w:t>
            </w:r>
          </w:p>
          <w:p w:rsidR="00E67A73" w:rsidRPr="00F72B70" w:rsidRDefault="0051271D" w:rsidP="00D655AF">
            <w:pPr>
              <w:pStyle w:val="Tabela-wyliczanka-o"/>
            </w:pPr>
            <w:r w:rsidRPr="0051271D">
              <w:t>Dokumenty wydania zewnętrznego WZ</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3.</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Konfiguracja obejmuje wiele obszarów, zwłaszcza:</w:t>
            </w:r>
          </w:p>
          <w:p w:rsidR="00E67A73" w:rsidRPr="00F72B70" w:rsidRDefault="0051271D" w:rsidP="00D655AF">
            <w:pPr>
              <w:pStyle w:val="Tabela-wyliczanka-o"/>
            </w:pPr>
            <w:proofErr w:type="gramStart"/>
            <w:r w:rsidRPr="0051271D">
              <w:t>wprowadzenie</w:t>
            </w:r>
            <w:proofErr w:type="gramEnd"/>
            <w:r w:rsidRPr="0051271D">
              <w:t xml:space="preserve"> wymaganych typów dokumentów, w ramach rodzajów dokumentów</w:t>
            </w:r>
          </w:p>
          <w:p w:rsidR="00E67A73" w:rsidRPr="00F72B70" w:rsidRDefault="0051271D" w:rsidP="00D655AF">
            <w:pPr>
              <w:pStyle w:val="Tabela-wyliczanka-o"/>
            </w:pPr>
            <w:proofErr w:type="gramStart"/>
            <w:r w:rsidRPr="0051271D">
              <w:t>ustawienie</w:t>
            </w:r>
            <w:proofErr w:type="gramEnd"/>
            <w:r w:rsidRPr="0051271D">
              <w:t xml:space="preserve"> sposobu numeracji dokumentów</w:t>
            </w:r>
          </w:p>
          <w:p w:rsidR="00E67A73" w:rsidRPr="00F72B70" w:rsidRDefault="0051271D" w:rsidP="00D655AF">
            <w:pPr>
              <w:pStyle w:val="Tabela-wyliczanka-o"/>
            </w:pPr>
            <w:proofErr w:type="gramStart"/>
            <w:r w:rsidRPr="0051271D">
              <w:t>ustawienie</w:t>
            </w:r>
            <w:proofErr w:type="gramEnd"/>
            <w:r w:rsidRPr="0051271D">
              <w:t xml:space="preserve"> katalogu produktów i usług dla sprzedaży</w:t>
            </w:r>
          </w:p>
          <w:p w:rsidR="00E67A73" w:rsidRPr="00F72B70" w:rsidRDefault="0051271D" w:rsidP="00D655AF">
            <w:pPr>
              <w:pStyle w:val="Tabela-wyliczanka-o"/>
            </w:pPr>
            <w:proofErr w:type="gramStart"/>
            <w:r w:rsidRPr="0051271D">
              <w:t>ustawienie</w:t>
            </w:r>
            <w:proofErr w:type="gramEnd"/>
            <w:r w:rsidRPr="0051271D">
              <w:t xml:space="preserve"> grup uprawnień i uprawnień indywidualnych dla obszaru sprzedaży</w:t>
            </w:r>
          </w:p>
          <w:p w:rsidR="00E67A73" w:rsidRPr="00F72B70" w:rsidRDefault="0051271D" w:rsidP="00D655AF">
            <w:pPr>
              <w:pStyle w:val="Tabela-wyliczanka-o"/>
            </w:pPr>
            <w:proofErr w:type="gramStart"/>
            <w:r w:rsidRPr="0051271D">
              <w:t>ustawienie</w:t>
            </w:r>
            <w:proofErr w:type="gramEnd"/>
            <w:r w:rsidRPr="0051271D">
              <w:t xml:space="preserve"> praw do zasobów dla użytkowników obszaru sprzedaży</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4.</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FF2E33" w:rsidP="00EC070E">
            <w:pPr>
              <w:suppressAutoHyphens/>
              <w:spacing w:before="40" w:after="40" w:line="240" w:lineRule="auto"/>
              <w:jc w:val="left"/>
              <w:rPr>
                <w:rFonts w:eastAsia="Times New Roman"/>
                <w:sz w:val="18"/>
                <w:lang w:eastAsia="pl-PL"/>
              </w:rPr>
            </w:pPr>
            <w:r w:rsidRPr="00FF2E33">
              <w:rPr>
                <w:rFonts w:eastAsia="Times New Roman"/>
                <w:sz w:val="18"/>
                <w:lang w:eastAsia="pl-PL"/>
              </w:rPr>
              <w:t xml:space="preserve">Zmiany parametrów wykonuje uprawniony </w:t>
            </w:r>
            <w:r w:rsidR="00EC070E">
              <w:rPr>
                <w:rFonts w:eastAsia="Times New Roman"/>
                <w:sz w:val="18"/>
                <w:lang w:eastAsia="pl-PL"/>
              </w:rPr>
              <w:t>pracownik</w:t>
            </w:r>
          </w:p>
        </w:tc>
      </w:tr>
    </w:tbl>
    <w:p w:rsidR="00E67A73" w:rsidRPr="00F72B70" w:rsidRDefault="00E67A73" w:rsidP="00443BF5">
      <w:pPr>
        <w:spacing w:line="240" w:lineRule="auto"/>
        <w:jc w:val="left"/>
      </w:pPr>
      <w:bookmarkStart w:id="120" w:name="_Toc356064540"/>
      <w:bookmarkStart w:id="121" w:name="_Toc352417296"/>
    </w:p>
    <w:p w:rsidR="00E67A73" w:rsidRPr="00F72B70" w:rsidRDefault="0051271D" w:rsidP="00E67A73">
      <w:pPr>
        <w:pStyle w:val="Akapit-tre"/>
      </w:pPr>
      <w:bookmarkStart w:id="122" w:name="_Toc358040201"/>
      <w:r w:rsidRPr="0051271D">
        <w:br w:type="page"/>
      </w:r>
    </w:p>
    <w:p w:rsidR="00E67A73" w:rsidRPr="00F72B70" w:rsidRDefault="0051271D" w:rsidP="008E14E0">
      <w:pPr>
        <w:pStyle w:val="Nagwek3"/>
      </w:pPr>
      <w:bookmarkStart w:id="123" w:name="_Toc362362295"/>
      <w:r w:rsidRPr="0051271D">
        <w:lastRenderedPageBreak/>
        <w:t>4.6.2</w:t>
      </w:r>
      <w:r w:rsidRPr="0051271D">
        <w:tab/>
        <w:t>SP_02. Proces obsługa katalogu sprzedawanych materiałów i usług</w:t>
      </w:r>
      <w:bookmarkEnd w:id="120"/>
      <w:bookmarkEnd w:id="121"/>
      <w:bookmarkEnd w:id="122"/>
      <w:r w:rsidRPr="0051271D">
        <w:t xml:space="preserve"> </w:t>
      </w:r>
      <w:bookmarkEnd w:id="12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1605CC" w:rsidRDefault="0051271D">
            <w:pPr>
              <w:pStyle w:val="Tabela-tre"/>
            </w:pPr>
            <w:r w:rsidRPr="0051271D">
              <w:t xml:space="preserve">SP_02. PROCES OBSŁUGA KATALOGU SPRZEDAWANYCH MATERIAŁÓW I USŁUG </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pPr>
              <w:pStyle w:val="Tabela-tre"/>
              <w:rPr>
                <w:szCs w:val="18"/>
              </w:rPr>
            </w:pPr>
            <w:r w:rsidRPr="0051271D">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hideMark/>
          </w:tcPr>
          <w:p w:rsidR="007F4B06" w:rsidRDefault="0051271D">
            <w:pPr>
              <w:pStyle w:val="Tabela-tre"/>
              <w:rPr>
                <w:b/>
                <w:bCs/>
                <w:color w:val="002060"/>
              </w:rPr>
            </w:pPr>
            <w:r w:rsidRPr="00B9019A">
              <w:t>Brak</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WYZWALACZ</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51271D" w:rsidP="00F45090">
            <w:pPr>
              <w:pStyle w:val="Tabela-tre"/>
            </w:pPr>
            <w:r w:rsidRPr="0051271D">
              <w:t xml:space="preserve">Utworzenie katalogu sprzedawanych materiałów i usług </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CEL/WYNIK</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51271D" w:rsidP="00BC5157">
            <w:pPr>
              <w:pStyle w:val="Tabela-tre"/>
            </w:pPr>
            <w:r w:rsidRPr="0051271D">
              <w:t xml:space="preserve">Utworzenie nowej pozycji w katalogu lub </w:t>
            </w:r>
            <w:proofErr w:type="gramStart"/>
            <w:r w:rsidRPr="0051271D">
              <w:t>zmiana istniejącej</w:t>
            </w:r>
            <w:proofErr w:type="gramEnd"/>
            <w:r w:rsidRPr="0051271D">
              <w:t xml:space="preserve"> </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WŁAŚCICIEL</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OPIS</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51271D">
            <w:pPr>
              <w:pStyle w:val="Tabela-tre"/>
            </w:pPr>
            <w:r w:rsidRPr="0051271D">
              <w:t>Proces obejmuje tworzenie oraz wprowadzanie zmian w katalogu sprzedawanych materiałów i usług.</w:t>
            </w:r>
          </w:p>
          <w:p w:rsidR="009A040B" w:rsidRPr="00F72B70" w:rsidRDefault="0051271D" w:rsidP="00BC5157">
            <w:pPr>
              <w:pStyle w:val="Tabela-tre"/>
            </w:pPr>
            <w:r w:rsidRPr="0051271D">
              <w:t xml:space="preserve">Obsługa </w:t>
            </w:r>
            <w:proofErr w:type="gramStart"/>
            <w:r w:rsidRPr="0051271D">
              <w:t>katalogu możliwa</w:t>
            </w:r>
            <w:proofErr w:type="gramEnd"/>
            <w:r w:rsidRPr="0051271D">
              <w:t xml:space="preserve"> jest z pozycji wystawianej faktury sprzedaży.</w:t>
            </w:r>
          </w:p>
        </w:tc>
      </w:tr>
      <w:tr w:rsidR="001C4F16" w:rsidRPr="00F72B70" w:rsidTr="001C4F16">
        <w:trPr>
          <w:cantSplit/>
          <w:trHeight w:val="500"/>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F4B06" w:rsidRDefault="0051271D">
            <w:pPr>
              <w:pStyle w:val="Tabela-tre"/>
              <w:rPr>
                <w:b/>
                <w:bCs/>
                <w:color w:val="002060"/>
              </w:rPr>
            </w:pPr>
            <w:r w:rsidRPr="00B9019A">
              <w:t>PROCES NASTĘPUJĄCY</w:t>
            </w:r>
          </w:p>
        </w:tc>
        <w:tc>
          <w:tcPr>
            <w:tcW w:w="7229" w:type="dxa"/>
            <w:tcBorders>
              <w:top w:val="single" w:sz="4" w:space="0" w:color="auto"/>
              <w:left w:val="single" w:sz="4" w:space="0" w:color="auto"/>
              <w:bottom w:val="single" w:sz="4" w:space="0" w:color="auto"/>
              <w:right w:val="single" w:sz="4" w:space="0" w:color="auto"/>
            </w:tcBorders>
            <w:hideMark/>
          </w:tcPr>
          <w:p w:rsidR="007F4B06" w:rsidRDefault="0051271D">
            <w:pPr>
              <w:pStyle w:val="Tabela-tre"/>
              <w:rPr>
                <w:b/>
                <w:bCs/>
                <w:color w:val="002060"/>
              </w:rPr>
            </w:pPr>
            <w:r w:rsidRPr="00B9019A">
              <w:t>Procesy od SP_02 do SP_20</w:t>
            </w:r>
          </w:p>
        </w:tc>
      </w:tr>
    </w:tbl>
    <w:p w:rsidR="00E67A73" w:rsidRPr="00F72B70" w:rsidRDefault="00E67A73" w:rsidP="00E67A73">
      <w:pPr>
        <w:pStyle w:val="Akapit-tre"/>
        <w:rPr>
          <w:lang w:eastAsia="pl-PL"/>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E67A73" w:rsidRPr="00F72B70" w:rsidRDefault="00E67A73" w:rsidP="00D655AF">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E67A73" w:rsidP="00D655AF">
            <w:pPr>
              <w:pStyle w:val="Tabela-tre"/>
            </w:pPr>
            <w:r w:rsidRPr="00F72B70">
              <w:t xml:space="preserve">OPIS UZUPEŁNIAJĄCY </w:t>
            </w:r>
            <w:proofErr w:type="gramStart"/>
            <w:r w:rsidRPr="00F72B70">
              <w:t>DOTYCZĄCY REALIZACJI</w:t>
            </w:r>
            <w:proofErr w:type="gramEnd"/>
            <w:r w:rsidRPr="00F72B70">
              <w:t xml:space="preserve"> PROCESU</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r w:rsidRPr="0051271D">
              <w:t>1.</w:t>
            </w:r>
          </w:p>
        </w:tc>
        <w:tc>
          <w:tcPr>
            <w:tcW w:w="8363" w:type="dxa"/>
            <w:tcBorders>
              <w:top w:val="single" w:sz="4" w:space="0" w:color="auto"/>
              <w:left w:val="single" w:sz="4" w:space="0" w:color="auto"/>
              <w:bottom w:val="single" w:sz="4" w:space="0" w:color="auto"/>
              <w:right w:val="single" w:sz="4" w:space="0" w:color="auto"/>
            </w:tcBorders>
            <w:hideMark/>
          </w:tcPr>
          <w:p w:rsidR="00F45090" w:rsidRPr="00F72B70" w:rsidRDefault="0051271D" w:rsidP="00256120">
            <w:pPr>
              <w:pStyle w:val="Tabela-tre"/>
            </w:pPr>
            <w:r w:rsidRPr="0051271D">
              <w:t xml:space="preserve">W Simple.ERP katalog pozycji materiałów i </w:t>
            </w:r>
            <w:proofErr w:type="gramStart"/>
            <w:r w:rsidRPr="0051271D">
              <w:t>usług nazywany</w:t>
            </w:r>
            <w:proofErr w:type="gramEnd"/>
            <w:r w:rsidRPr="0051271D">
              <w:t xml:space="preserve"> jest katalogiem produktów.</w:t>
            </w:r>
          </w:p>
        </w:tc>
      </w:tr>
      <w:tr w:rsidR="00256120"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256120" w:rsidRPr="00F72B70" w:rsidRDefault="0051271D" w:rsidP="00D655AF">
            <w:pPr>
              <w:pStyle w:val="Tabela-tre"/>
            </w:pPr>
            <w:r w:rsidRPr="0051271D">
              <w:t>2.</w:t>
            </w:r>
          </w:p>
        </w:tc>
        <w:tc>
          <w:tcPr>
            <w:tcW w:w="8363" w:type="dxa"/>
            <w:tcBorders>
              <w:top w:val="single" w:sz="4" w:space="0" w:color="auto"/>
              <w:left w:val="single" w:sz="4" w:space="0" w:color="auto"/>
              <w:bottom w:val="single" w:sz="4" w:space="0" w:color="auto"/>
              <w:right w:val="single" w:sz="4" w:space="0" w:color="auto"/>
            </w:tcBorders>
            <w:hideMark/>
          </w:tcPr>
          <w:p w:rsidR="00256120" w:rsidRPr="00F72B70" w:rsidRDefault="0051271D" w:rsidP="006B7C3E">
            <w:pPr>
              <w:pStyle w:val="Tabela-tre"/>
            </w:pPr>
            <w:r w:rsidRPr="0051271D">
              <w:t xml:space="preserve">Podstawowym celem procesu jest założenie nowej kartoteki lub </w:t>
            </w:r>
            <w:proofErr w:type="gramStart"/>
            <w:r w:rsidRPr="0051271D">
              <w:t>zmiana danych</w:t>
            </w:r>
            <w:proofErr w:type="gramEnd"/>
            <w:r w:rsidRPr="0051271D">
              <w:t xml:space="preserve"> istniejącej kartoteki.</w:t>
            </w:r>
          </w:p>
          <w:p w:rsidR="00256120" w:rsidRPr="00F72B70" w:rsidRDefault="0051271D" w:rsidP="00F45090">
            <w:pPr>
              <w:pStyle w:val="Tabela-tre"/>
            </w:pPr>
            <w:r w:rsidRPr="0051271D">
              <w:t>Założona lub zmodyfikowana kartoteka pozycji będzie</w:t>
            </w:r>
            <w:r w:rsidR="00D52A8D">
              <w:t xml:space="preserve"> </w:t>
            </w:r>
            <w:r w:rsidR="003653BC" w:rsidRPr="0051271D">
              <w:t>podpowiadana, jako</w:t>
            </w:r>
            <w:r w:rsidRPr="0051271D">
              <w:t xml:space="preserve"> element listy, podczas tworzenia dokumentów magazynowych i sprzedaży</w:t>
            </w:r>
          </w:p>
        </w:tc>
      </w:tr>
      <w:tr w:rsidR="00256120"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256120" w:rsidRPr="00F72B70" w:rsidRDefault="0051271D" w:rsidP="00D655AF">
            <w:pPr>
              <w:pStyle w:val="Tabela-tre"/>
            </w:pPr>
            <w:r w:rsidRPr="0051271D">
              <w:t>3.</w:t>
            </w:r>
          </w:p>
        </w:tc>
        <w:tc>
          <w:tcPr>
            <w:tcW w:w="8363" w:type="dxa"/>
            <w:tcBorders>
              <w:top w:val="single" w:sz="4" w:space="0" w:color="auto"/>
              <w:left w:val="single" w:sz="4" w:space="0" w:color="auto"/>
              <w:bottom w:val="single" w:sz="4" w:space="0" w:color="auto"/>
              <w:right w:val="single" w:sz="4" w:space="0" w:color="auto"/>
            </w:tcBorders>
            <w:hideMark/>
          </w:tcPr>
          <w:p w:rsidR="00256120" w:rsidRPr="00F72B70" w:rsidRDefault="0051271D" w:rsidP="006B7C3E">
            <w:pPr>
              <w:pStyle w:val="Tabela-tre"/>
            </w:pPr>
            <w:r w:rsidRPr="0051271D">
              <w:t xml:space="preserve">W systemie </w:t>
            </w:r>
            <w:r w:rsidR="00C63102" w:rsidRPr="0051271D">
              <w:t>stosuje</w:t>
            </w:r>
            <w:r w:rsidRPr="0051271D">
              <w:t xml:space="preserve"> się dwie kategorie podziału: materiał i usługa. </w:t>
            </w:r>
          </w:p>
          <w:p w:rsidR="00256120" w:rsidRPr="00F72B70" w:rsidRDefault="0051271D" w:rsidP="006B7C3E">
            <w:pPr>
              <w:pStyle w:val="Tabela-tre"/>
            </w:pPr>
            <w:r w:rsidRPr="0051271D">
              <w:t xml:space="preserve">W kategorii materiały mogą być wprowadzane: materiały, towary </w:t>
            </w:r>
            <w:proofErr w:type="gramStart"/>
            <w:r w:rsidRPr="0051271D">
              <w:t xml:space="preserve">lub  </w:t>
            </w:r>
            <w:r w:rsidR="00C63102" w:rsidRPr="0051271D">
              <w:t>wyroby</w:t>
            </w:r>
            <w:proofErr w:type="gramEnd"/>
          </w:p>
          <w:p w:rsidR="00256120" w:rsidRPr="00F72B70" w:rsidRDefault="0051271D" w:rsidP="006B7C3E">
            <w:pPr>
              <w:pStyle w:val="Tabela-tre"/>
            </w:pPr>
            <w:r w:rsidRPr="0051271D">
              <w:t xml:space="preserve">Wybór kategorii materiał oznacza, że pozycje będą mogły być magazynowane (wprowadzane na magazyn i wydawane z magazynu). </w:t>
            </w:r>
          </w:p>
          <w:p w:rsidR="00256120" w:rsidRPr="00F72B70" w:rsidRDefault="0051271D" w:rsidP="00D655AF">
            <w:pPr>
              <w:pStyle w:val="Tabela-tre"/>
            </w:pPr>
            <w:r w:rsidRPr="0051271D">
              <w:t>Pozycje z kategorii usługa nie mogą być wprowadzane dokumentami na magazyn.</w:t>
            </w:r>
          </w:p>
        </w:tc>
      </w:tr>
      <w:tr w:rsidR="00256120"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256120" w:rsidRPr="00F72B70" w:rsidRDefault="0051271D" w:rsidP="00D655AF">
            <w:pPr>
              <w:pStyle w:val="Tabela-tre"/>
            </w:pPr>
            <w:r w:rsidRPr="0051271D">
              <w:t>4.</w:t>
            </w:r>
          </w:p>
        </w:tc>
        <w:tc>
          <w:tcPr>
            <w:tcW w:w="8363" w:type="dxa"/>
            <w:tcBorders>
              <w:top w:val="single" w:sz="4" w:space="0" w:color="auto"/>
              <w:left w:val="single" w:sz="4" w:space="0" w:color="auto"/>
              <w:bottom w:val="single" w:sz="4" w:space="0" w:color="auto"/>
              <w:right w:val="single" w:sz="4" w:space="0" w:color="auto"/>
            </w:tcBorders>
            <w:hideMark/>
          </w:tcPr>
          <w:p w:rsidR="00256120" w:rsidRPr="00F72B70" w:rsidRDefault="0051271D" w:rsidP="00F45090">
            <w:pPr>
              <w:pStyle w:val="Tabela-tre"/>
            </w:pPr>
            <w:r w:rsidRPr="0051271D">
              <w:t xml:space="preserve">Dane, podawane podczas zakładania, oraz możliwe również do zmiany, to: kod (indeks), nazwa, rozszerzenie nazwy, cena sprzedaży, stawka VAT, trzy dodatkowe identyfikatory, PKWiU, SWW, jednostka miary (lub wiele jednostek), kod CN, uwagi (długi opis), dowolna </w:t>
            </w:r>
            <w:r w:rsidR="003653BC" w:rsidRPr="0051271D">
              <w:t>ilości zdefiniowanych</w:t>
            </w:r>
            <w:r w:rsidRPr="0051271D">
              <w:t xml:space="preserve"> przez Użytkownika cech dodatkowych (np. nakład, objętość, cena, ISBN, numer produkcyjny, rozdzielnik gratisów).</w:t>
            </w:r>
            <w:r w:rsidR="003653BC">
              <w:t xml:space="preserve"> </w:t>
            </w:r>
            <w:proofErr w:type="gramStart"/>
            <w:r w:rsidRPr="0051271D">
              <w:t>Dane produktu</w:t>
            </w:r>
            <w:proofErr w:type="gramEnd"/>
            <w:r w:rsidRPr="0051271D">
              <w:t>, podawane podczas jego zakładania, oraz możliwe również do zmiany, to: kod produktu (indeks), nazwa produktu, rozszerzenie nazwy produktu, cena sprzedaży, stawka VAT, trzy dodatkowe identyfikatory, PKWiU, SWW, jednostka miary (lub wiele jednostek), kod CN, uwagi (długi opis produktu), dowolna ilość zdefiniowanych przez Użytkownika cech dodatkowych produktu (np. nakład, objętość, cena, ISBN, numer produkcyjny, rozdzielnik gratisów).</w:t>
            </w:r>
          </w:p>
        </w:tc>
      </w:tr>
      <w:tr w:rsidR="00256120"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256120" w:rsidRPr="00F72B70" w:rsidRDefault="003C69E2" w:rsidP="003C69E2">
            <w:pPr>
              <w:pStyle w:val="Tabela-tre"/>
            </w:pPr>
            <w:r>
              <w:t>5</w:t>
            </w:r>
            <w:r w:rsidR="0051271D" w:rsidRPr="0051271D">
              <w:t>.</w:t>
            </w:r>
          </w:p>
        </w:tc>
        <w:tc>
          <w:tcPr>
            <w:tcW w:w="8363" w:type="dxa"/>
            <w:tcBorders>
              <w:top w:val="single" w:sz="4" w:space="0" w:color="auto"/>
              <w:left w:val="single" w:sz="4" w:space="0" w:color="auto"/>
              <w:bottom w:val="single" w:sz="4" w:space="0" w:color="auto"/>
              <w:right w:val="single" w:sz="4" w:space="0" w:color="auto"/>
            </w:tcBorders>
            <w:hideMark/>
          </w:tcPr>
          <w:p w:rsidR="00256120" w:rsidRPr="00F72B70" w:rsidRDefault="0051271D" w:rsidP="00F45090">
            <w:pPr>
              <w:pStyle w:val="Tabela-tre"/>
            </w:pPr>
            <w:r w:rsidRPr="0051271D">
              <w:t>Dodatkowe jednostki miary definiowane są według potrzeb. Wymagane jest podanie przelicznika w stosunku do podstawowej (bazowej) jednostki miary.</w:t>
            </w:r>
          </w:p>
        </w:tc>
      </w:tr>
      <w:tr w:rsidR="00256120"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256120" w:rsidRPr="00F72B70" w:rsidRDefault="003C69E2" w:rsidP="003C69E2">
            <w:pPr>
              <w:pStyle w:val="Tabela-tre"/>
            </w:pPr>
            <w:r>
              <w:t>6</w:t>
            </w:r>
            <w:r w:rsidR="0051271D" w:rsidRPr="0051271D">
              <w:t>.</w:t>
            </w:r>
          </w:p>
        </w:tc>
        <w:tc>
          <w:tcPr>
            <w:tcW w:w="8363" w:type="dxa"/>
            <w:tcBorders>
              <w:top w:val="single" w:sz="4" w:space="0" w:color="auto"/>
              <w:left w:val="single" w:sz="4" w:space="0" w:color="auto"/>
              <w:bottom w:val="single" w:sz="4" w:space="0" w:color="auto"/>
              <w:right w:val="single" w:sz="4" w:space="0" w:color="auto"/>
            </w:tcBorders>
            <w:hideMark/>
          </w:tcPr>
          <w:p w:rsidR="00256120" w:rsidRPr="00F72B70" w:rsidRDefault="0051271D" w:rsidP="00F45090">
            <w:pPr>
              <w:pStyle w:val="Tabela-tre"/>
            </w:pPr>
            <w:r w:rsidRPr="0051271D">
              <w:t xml:space="preserve">Minimalne dane, wymagane do założenia pozycji, to: kod (indeks lub numer inwentarzowy), nazwa, jednostka miary bazowa i domyślna stawka VAT. Pozostałe dane powinny być wypełnione, zgodnie z indywidualnymi wymaganiami Komórki używającej </w:t>
            </w:r>
            <w:r w:rsidR="003653BC" w:rsidRPr="0051271D">
              <w:t>danej pozycji</w:t>
            </w:r>
            <w:r w:rsidRPr="0051271D">
              <w:t xml:space="preserve"> w dokumentach</w:t>
            </w:r>
          </w:p>
        </w:tc>
      </w:tr>
      <w:tr w:rsidR="00256120"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256120" w:rsidRPr="00F72B70" w:rsidRDefault="003C69E2" w:rsidP="003C69E2">
            <w:pPr>
              <w:pStyle w:val="Tabela-tre"/>
            </w:pPr>
            <w:r>
              <w:t>7</w:t>
            </w:r>
            <w:r w:rsidR="0051271D" w:rsidRPr="0051271D">
              <w:t>.</w:t>
            </w:r>
          </w:p>
        </w:tc>
        <w:tc>
          <w:tcPr>
            <w:tcW w:w="8363" w:type="dxa"/>
            <w:tcBorders>
              <w:top w:val="single" w:sz="4" w:space="0" w:color="auto"/>
              <w:left w:val="single" w:sz="4" w:space="0" w:color="auto"/>
              <w:bottom w:val="single" w:sz="4" w:space="0" w:color="auto"/>
              <w:right w:val="single" w:sz="4" w:space="0" w:color="auto"/>
            </w:tcBorders>
            <w:hideMark/>
          </w:tcPr>
          <w:p w:rsidR="001605CC" w:rsidRDefault="0051271D">
            <w:pPr>
              <w:pStyle w:val="Tabela-tre"/>
            </w:pPr>
            <w:r w:rsidRPr="0051271D">
              <w:t xml:space="preserve">Pozycje będą pogrupowane według potrzeb Użytkownika. </w:t>
            </w:r>
          </w:p>
        </w:tc>
      </w:tr>
      <w:tr w:rsidR="00256120"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256120" w:rsidRPr="00F72B70" w:rsidRDefault="003C69E2" w:rsidP="003C69E2">
            <w:pPr>
              <w:pStyle w:val="Tabela-tre"/>
            </w:pPr>
            <w:r>
              <w:t>8</w:t>
            </w:r>
            <w:r w:rsidR="0051271D" w:rsidRPr="0051271D">
              <w:t>.</w:t>
            </w:r>
          </w:p>
        </w:tc>
        <w:tc>
          <w:tcPr>
            <w:tcW w:w="8363" w:type="dxa"/>
            <w:tcBorders>
              <w:top w:val="single" w:sz="4" w:space="0" w:color="auto"/>
              <w:left w:val="single" w:sz="4" w:space="0" w:color="auto"/>
              <w:bottom w:val="single" w:sz="4" w:space="0" w:color="auto"/>
              <w:right w:val="single" w:sz="4" w:space="0" w:color="auto"/>
            </w:tcBorders>
            <w:hideMark/>
          </w:tcPr>
          <w:p w:rsidR="00256120" w:rsidRPr="00F72B70" w:rsidRDefault="0051271D" w:rsidP="00256120">
            <w:pPr>
              <w:pStyle w:val="Tabela-tre"/>
            </w:pPr>
            <w:r w:rsidRPr="0051271D">
              <w:t>Podział grup umożliwi ich wydzielenie i odnajdywanie podczas tworzenia dokumentów, oraz umożliwi automatyzację dekretacji dokumentów do Kwestury.</w:t>
            </w:r>
          </w:p>
        </w:tc>
      </w:tr>
      <w:tr w:rsidR="00256120"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256120" w:rsidRPr="00F72B70" w:rsidRDefault="003C69E2" w:rsidP="003C69E2">
            <w:pPr>
              <w:pStyle w:val="Tabela-tre"/>
            </w:pPr>
            <w:r>
              <w:t>9</w:t>
            </w:r>
            <w:r w:rsidR="0051271D" w:rsidRPr="0051271D">
              <w:t>.</w:t>
            </w:r>
          </w:p>
        </w:tc>
        <w:tc>
          <w:tcPr>
            <w:tcW w:w="8363" w:type="dxa"/>
            <w:tcBorders>
              <w:top w:val="single" w:sz="4" w:space="0" w:color="auto"/>
              <w:left w:val="single" w:sz="4" w:space="0" w:color="auto"/>
              <w:bottom w:val="single" w:sz="4" w:space="0" w:color="auto"/>
              <w:right w:val="single" w:sz="4" w:space="0" w:color="auto"/>
            </w:tcBorders>
            <w:hideMark/>
          </w:tcPr>
          <w:p w:rsidR="00256120" w:rsidRPr="00F72B70" w:rsidRDefault="0051271D" w:rsidP="00256120">
            <w:pPr>
              <w:pStyle w:val="Tabela-tre"/>
            </w:pPr>
            <w:r w:rsidRPr="0051271D">
              <w:t xml:space="preserve">Zmiany danych pozycji będą realizowane pojedynczo dla każdego produktu </w:t>
            </w:r>
            <w:r w:rsidR="007E128B">
              <w:t xml:space="preserve">z </w:t>
            </w:r>
            <w:r w:rsidRPr="0051271D">
              <w:t>osobna.</w:t>
            </w:r>
          </w:p>
        </w:tc>
      </w:tr>
      <w:tr w:rsidR="00256120"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256120" w:rsidRPr="00F72B70" w:rsidRDefault="003C69E2" w:rsidP="003C69E2">
            <w:pPr>
              <w:pStyle w:val="Tabela-tre"/>
            </w:pPr>
            <w:r>
              <w:t>10</w:t>
            </w:r>
            <w:r w:rsidR="0051271D" w:rsidRPr="0051271D">
              <w:t>.</w:t>
            </w:r>
          </w:p>
        </w:tc>
        <w:tc>
          <w:tcPr>
            <w:tcW w:w="8363" w:type="dxa"/>
            <w:tcBorders>
              <w:top w:val="single" w:sz="4" w:space="0" w:color="auto"/>
              <w:left w:val="single" w:sz="4" w:space="0" w:color="auto"/>
              <w:bottom w:val="single" w:sz="4" w:space="0" w:color="auto"/>
              <w:right w:val="single" w:sz="4" w:space="0" w:color="auto"/>
            </w:tcBorders>
            <w:hideMark/>
          </w:tcPr>
          <w:p w:rsidR="00256120" w:rsidRPr="00F72B70" w:rsidRDefault="0051271D" w:rsidP="00256120">
            <w:pPr>
              <w:pStyle w:val="Tabela-tre"/>
            </w:pPr>
            <w:r w:rsidRPr="0051271D">
              <w:t xml:space="preserve">Program posiada wbudowaną dodatkową możliwość grupowej zmiany domyślnych stawek VAT dla pozycji, przykładowo: „dla wszystkich pozycji z klasy </w:t>
            </w:r>
            <w:proofErr w:type="spellStart"/>
            <w:r w:rsidRPr="0051271D">
              <w:t>WYROBY_</w:t>
            </w:r>
            <w:proofErr w:type="gramStart"/>
            <w:r w:rsidRPr="0051271D">
              <w:t>WYD</w:t>
            </w:r>
            <w:proofErr w:type="spellEnd"/>
            <w:r w:rsidRPr="0051271D">
              <w:t xml:space="preserve">  ustawić</w:t>
            </w:r>
            <w:proofErr w:type="gramEnd"/>
            <w:r w:rsidRPr="0051271D">
              <w:t xml:space="preserve"> stawkę VAT =8%” lub „dla wszystkich pozycji posiadających stawkę VAT=5% ustawić stawkę VAT=8%”, …</w:t>
            </w:r>
          </w:p>
        </w:tc>
      </w:tr>
      <w:tr w:rsidR="00256120"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256120" w:rsidRPr="00F72B70" w:rsidRDefault="003C69E2" w:rsidP="003C69E2">
            <w:pPr>
              <w:pStyle w:val="Tabela-tre"/>
            </w:pPr>
            <w:r>
              <w:t>11</w:t>
            </w:r>
            <w:r w:rsidR="0051271D" w:rsidRPr="0051271D">
              <w:t>.</w:t>
            </w:r>
          </w:p>
        </w:tc>
        <w:tc>
          <w:tcPr>
            <w:tcW w:w="8363" w:type="dxa"/>
            <w:tcBorders>
              <w:top w:val="single" w:sz="4" w:space="0" w:color="auto"/>
              <w:left w:val="single" w:sz="4" w:space="0" w:color="auto"/>
              <w:bottom w:val="single" w:sz="4" w:space="0" w:color="auto"/>
              <w:right w:val="single" w:sz="4" w:space="0" w:color="auto"/>
            </w:tcBorders>
            <w:hideMark/>
          </w:tcPr>
          <w:p w:rsidR="00256120" w:rsidRPr="00F72B70" w:rsidRDefault="0051271D" w:rsidP="00256120">
            <w:pPr>
              <w:pStyle w:val="Tabela-tre"/>
            </w:pPr>
            <w:r w:rsidRPr="0051271D">
              <w:t xml:space="preserve">Dostęp do zakładania nowych pozycji oraz do </w:t>
            </w:r>
            <w:proofErr w:type="gramStart"/>
            <w:r w:rsidRPr="0051271D">
              <w:t>zmiany danych</w:t>
            </w:r>
            <w:proofErr w:type="gramEnd"/>
            <w:r w:rsidRPr="0051271D">
              <w:t xml:space="preserve"> ograniczony jest prawami dostępu.</w:t>
            </w:r>
          </w:p>
        </w:tc>
      </w:tr>
      <w:tr w:rsidR="00256120"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256120" w:rsidRPr="00F72B70" w:rsidRDefault="003C69E2" w:rsidP="003C69E2">
            <w:pPr>
              <w:pStyle w:val="Tabela-tre"/>
            </w:pPr>
            <w:r>
              <w:t>12</w:t>
            </w:r>
            <w:r w:rsidR="0051271D" w:rsidRPr="0051271D">
              <w:t>.</w:t>
            </w:r>
          </w:p>
        </w:tc>
        <w:tc>
          <w:tcPr>
            <w:tcW w:w="8363" w:type="dxa"/>
            <w:tcBorders>
              <w:top w:val="single" w:sz="4" w:space="0" w:color="auto"/>
              <w:left w:val="single" w:sz="4" w:space="0" w:color="auto"/>
              <w:bottom w:val="single" w:sz="4" w:space="0" w:color="auto"/>
              <w:right w:val="single" w:sz="4" w:space="0" w:color="auto"/>
            </w:tcBorders>
            <w:hideMark/>
          </w:tcPr>
          <w:p w:rsidR="00256120" w:rsidRPr="00F72B70" w:rsidRDefault="002A75DE" w:rsidP="00256120">
            <w:pPr>
              <w:pStyle w:val="Tabela-tre"/>
            </w:pPr>
            <w:r w:rsidRPr="002A75DE">
              <w:t xml:space="preserve">Nowa pozycja lub </w:t>
            </w:r>
            <w:proofErr w:type="gramStart"/>
            <w:r w:rsidRPr="002A75DE">
              <w:t>zmiana danych</w:t>
            </w:r>
            <w:proofErr w:type="gramEnd"/>
            <w:r w:rsidRPr="002A75DE">
              <w:t xml:space="preserve"> wykonywana jest przez uprawnionego Użytkownika według własnych potrzeb, lub na zgłoszone potrzeby innych osób, nie posiadających wymaganych uprawnień.</w:t>
            </w:r>
          </w:p>
        </w:tc>
      </w:tr>
      <w:tr w:rsidR="00256120"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256120" w:rsidRPr="00F72B70" w:rsidDel="00256120" w:rsidRDefault="003C69E2" w:rsidP="003C69E2">
            <w:pPr>
              <w:pStyle w:val="Tabela-tre"/>
            </w:pPr>
            <w:r>
              <w:lastRenderedPageBreak/>
              <w:t>13.</w:t>
            </w:r>
          </w:p>
        </w:tc>
        <w:tc>
          <w:tcPr>
            <w:tcW w:w="8363" w:type="dxa"/>
            <w:tcBorders>
              <w:top w:val="single" w:sz="4" w:space="0" w:color="auto"/>
              <w:left w:val="single" w:sz="4" w:space="0" w:color="auto"/>
              <w:bottom w:val="single" w:sz="4" w:space="0" w:color="auto"/>
              <w:right w:val="single" w:sz="4" w:space="0" w:color="auto"/>
            </w:tcBorders>
            <w:hideMark/>
          </w:tcPr>
          <w:p w:rsidR="00256120" w:rsidRPr="00F72B70" w:rsidRDefault="0051271D" w:rsidP="006B7C3E">
            <w:pPr>
              <w:pStyle w:val="Tabela-tre"/>
            </w:pPr>
            <w:r w:rsidRPr="0051271D">
              <w:t xml:space="preserve">Podstawowym celem procesu jest założenie nowej kartoteki lub </w:t>
            </w:r>
            <w:proofErr w:type="gramStart"/>
            <w:r w:rsidRPr="0051271D">
              <w:t>zmiana danych</w:t>
            </w:r>
            <w:proofErr w:type="gramEnd"/>
            <w:r w:rsidRPr="0051271D">
              <w:t xml:space="preserve"> istniejącej kartoteki.</w:t>
            </w:r>
          </w:p>
          <w:p w:rsidR="00256120" w:rsidRPr="00F72B70" w:rsidRDefault="0051271D" w:rsidP="00256120">
            <w:pPr>
              <w:pStyle w:val="Tabela-tre"/>
            </w:pPr>
            <w:r w:rsidRPr="0051271D">
              <w:t xml:space="preserve">Założona lub zmodyfikowana kartoteka pozycji będzie później </w:t>
            </w:r>
            <w:r w:rsidR="003653BC" w:rsidRPr="0051271D">
              <w:t>podpowiadana, jako</w:t>
            </w:r>
            <w:r w:rsidRPr="0051271D">
              <w:t xml:space="preserve"> element listy, podczas tworzenia dokumentów magazynowych i sprzedaży</w:t>
            </w:r>
          </w:p>
        </w:tc>
      </w:tr>
    </w:tbl>
    <w:p w:rsidR="00E67A73" w:rsidRPr="00F72B70" w:rsidRDefault="0051271D" w:rsidP="00E67A73">
      <w:pPr>
        <w:spacing w:line="240" w:lineRule="auto"/>
        <w:jc w:val="left"/>
        <w:rPr>
          <w:lang w:eastAsia="pl-PL"/>
        </w:rPr>
      </w:pPr>
      <w:bookmarkStart w:id="124" w:name="_Toc358040202"/>
      <w:r w:rsidRPr="0051271D">
        <w:rPr>
          <w:lang w:eastAsia="pl-PL"/>
        </w:rPr>
        <w:br w:type="page"/>
      </w:r>
    </w:p>
    <w:p w:rsidR="00E67A73" w:rsidRPr="00F72B70" w:rsidRDefault="0051271D" w:rsidP="00FA349D">
      <w:pPr>
        <w:pStyle w:val="Nagwek3"/>
      </w:pPr>
      <w:bookmarkStart w:id="125" w:name="_Toc356064541"/>
      <w:bookmarkStart w:id="126" w:name="_Toc352417297"/>
      <w:bookmarkStart w:id="127" w:name="_Toc362362296"/>
      <w:r w:rsidRPr="0051271D">
        <w:lastRenderedPageBreak/>
        <w:t>4.6.3</w:t>
      </w:r>
      <w:r w:rsidRPr="0051271D">
        <w:tab/>
        <w:t>SP_03. Proces zarządzanie cennikami</w:t>
      </w:r>
      <w:bookmarkEnd w:id="124"/>
      <w:bookmarkEnd w:id="125"/>
      <w:bookmarkEnd w:id="126"/>
      <w:bookmarkEnd w:id="12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51271D" w:rsidP="00D655AF">
            <w:pPr>
              <w:pStyle w:val="Tabela-nagwek"/>
            </w:pPr>
            <w:r w:rsidRPr="0051271D">
              <w:t>SP_03. PROCES ZARZĄDZANIE CENNIKAMI</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rsidP="00D655AF">
            <w:pPr>
              <w:pStyle w:val="Tabela-tre"/>
              <w:rPr>
                <w:szCs w:val="18"/>
              </w:rPr>
            </w:pPr>
            <w:r w:rsidRPr="0051271D">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hideMark/>
          </w:tcPr>
          <w:p w:rsidR="0052051F" w:rsidRPr="00F72B70" w:rsidRDefault="0051271D" w:rsidP="00D655AF">
            <w:pPr>
              <w:pStyle w:val="Tabela-tre"/>
            </w:pPr>
            <w:r w:rsidRPr="0051271D">
              <w:t>SP_02. Proces obsługa katalogu sprzedawanych materiałów i usług</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51271D" w:rsidP="00D655AF">
            <w:pPr>
              <w:pStyle w:val="Tabela-tre"/>
            </w:pPr>
            <w:r w:rsidRPr="0051271D">
              <w:t>WYZWALACZ</w:t>
            </w:r>
          </w:p>
        </w:tc>
        <w:tc>
          <w:tcPr>
            <w:tcW w:w="7229" w:type="dxa"/>
            <w:tcBorders>
              <w:top w:val="single" w:sz="4" w:space="0" w:color="auto"/>
              <w:left w:val="single" w:sz="4" w:space="0" w:color="auto"/>
              <w:bottom w:val="single" w:sz="4" w:space="0" w:color="auto"/>
              <w:right w:val="single" w:sz="4" w:space="0" w:color="auto"/>
            </w:tcBorders>
            <w:hideMark/>
          </w:tcPr>
          <w:p w:rsidR="00E67A73" w:rsidRPr="00F72B70" w:rsidRDefault="0051271D" w:rsidP="00EC070E">
            <w:pPr>
              <w:pStyle w:val="Tabela-tre"/>
            </w:pPr>
            <w:r w:rsidRPr="0051271D">
              <w:t>Dodanie lub zmiana Cennika. Nowy cennik. Nowa lub zmieniona cena w Cenniku</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51271D" w:rsidP="00D655AF">
            <w:pPr>
              <w:pStyle w:val="Tabela-tre"/>
            </w:pPr>
            <w:r w:rsidRPr="0051271D">
              <w:t>CEL/WYNIK</w:t>
            </w:r>
          </w:p>
        </w:tc>
        <w:tc>
          <w:tcPr>
            <w:tcW w:w="7229" w:type="dxa"/>
            <w:tcBorders>
              <w:top w:val="single" w:sz="4" w:space="0" w:color="auto"/>
              <w:left w:val="single" w:sz="4" w:space="0" w:color="auto"/>
              <w:bottom w:val="single" w:sz="4" w:space="0" w:color="auto"/>
              <w:right w:val="single" w:sz="4" w:space="0" w:color="auto"/>
            </w:tcBorders>
            <w:hideMark/>
          </w:tcPr>
          <w:p w:rsidR="00E67A73" w:rsidRPr="00F72B70" w:rsidRDefault="0051271D" w:rsidP="00EC070E">
            <w:pPr>
              <w:pStyle w:val="Tabela-tre"/>
            </w:pPr>
            <w:r w:rsidRPr="0051271D">
              <w:t>Dodanie cennika. Zmiana lub dodanie ceny w Cenniku.</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51271D" w:rsidP="00D655AF">
            <w:pPr>
              <w:pStyle w:val="Tabela-tre"/>
            </w:pPr>
            <w:r w:rsidRPr="0051271D">
              <w:t>WŁAŚCICIEL</w:t>
            </w:r>
          </w:p>
        </w:tc>
        <w:tc>
          <w:tcPr>
            <w:tcW w:w="7229" w:type="dxa"/>
            <w:tcBorders>
              <w:top w:val="single" w:sz="4" w:space="0" w:color="auto"/>
              <w:left w:val="single" w:sz="4" w:space="0" w:color="auto"/>
              <w:bottom w:val="single" w:sz="4" w:space="0" w:color="auto"/>
              <w:right w:val="single" w:sz="4" w:space="0" w:color="auto"/>
            </w:tcBorders>
            <w:hideMark/>
          </w:tcPr>
          <w:p w:rsidR="00E67A73" w:rsidRPr="00F72B70" w:rsidRDefault="00C76A08" w:rsidP="00D655AF">
            <w:pPr>
              <w:pStyle w:val="Tabela-tre"/>
            </w:pPr>
            <w:r w:rsidRPr="00C76A08">
              <w:t xml:space="preserve">Właściciel </w:t>
            </w:r>
            <w:proofErr w:type="gramStart"/>
            <w:r w:rsidRPr="00C76A08">
              <w:t>procesu wskazany</w:t>
            </w:r>
            <w:proofErr w:type="gramEnd"/>
            <w:r w:rsidRPr="00C76A08">
              <w:t xml:space="preserve"> w dokumencie zbiorczym</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51271D" w:rsidP="00D655AF">
            <w:pPr>
              <w:pStyle w:val="Tabela-tre"/>
            </w:pPr>
            <w:r w:rsidRPr="0051271D">
              <w:t>OPIS</w:t>
            </w:r>
          </w:p>
        </w:tc>
        <w:tc>
          <w:tcPr>
            <w:tcW w:w="7229" w:type="dxa"/>
            <w:tcBorders>
              <w:top w:val="single" w:sz="4" w:space="0" w:color="auto"/>
              <w:left w:val="single" w:sz="4" w:space="0" w:color="auto"/>
              <w:bottom w:val="single" w:sz="4" w:space="0" w:color="auto"/>
              <w:right w:val="single" w:sz="4" w:space="0" w:color="auto"/>
            </w:tcBorders>
            <w:hideMark/>
          </w:tcPr>
          <w:p w:rsidR="00E67A73" w:rsidRPr="00F72B70" w:rsidRDefault="0051271D" w:rsidP="00EC070E">
            <w:pPr>
              <w:pStyle w:val="Tabela-tre"/>
            </w:pPr>
            <w:r w:rsidRPr="0051271D">
              <w:t xml:space="preserve">Proces służy do tworzenia lub zmiany cennika. Cenniki mogą obejmować zarówno </w:t>
            </w:r>
            <w:r w:rsidR="00EC070E">
              <w:t>materiały</w:t>
            </w:r>
            <w:r w:rsidRPr="0051271D">
              <w:t xml:space="preserve"> i usługi.</w:t>
            </w:r>
            <w:r w:rsidR="00297FAC">
              <w:t xml:space="preserve"> Cennik pozwala także na wyliczenie ceny na podstawie ustalonego algorytmu kalkulacji.</w:t>
            </w:r>
          </w:p>
        </w:tc>
      </w:tr>
      <w:tr w:rsidR="001C4F16"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1C4F16" w:rsidRPr="00F72B70" w:rsidRDefault="0051271D" w:rsidP="00D655AF">
            <w:pPr>
              <w:pStyle w:val="Tabela-tre"/>
            </w:pPr>
            <w:r w:rsidRPr="0051271D">
              <w:rPr>
                <w:szCs w:val="18"/>
              </w:rPr>
              <w:t>PROCES NASTĘPUJĄCY</w:t>
            </w:r>
          </w:p>
        </w:tc>
        <w:tc>
          <w:tcPr>
            <w:tcW w:w="7229" w:type="dxa"/>
            <w:tcBorders>
              <w:top w:val="single" w:sz="4" w:space="0" w:color="auto"/>
              <w:left w:val="single" w:sz="4" w:space="0" w:color="auto"/>
              <w:bottom w:val="single" w:sz="4" w:space="0" w:color="auto"/>
              <w:right w:val="single" w:sz="4" w:space="0" w:color="auto"/>
            </w:tcBorders>
            <w:hideMark/>
          </w:tcPr>
          <w:p w:rsidR="001C4F16" w:rsidRPr="00F72B70" w:rsidRDefault="0051271D" w:rsidP="00D655AF">
            <w:pPr>
              <w:pStyle w:val="Tabela-tre"/>
            </w:pPr>
            <w:r w:rsidRPr="0051271D">
              <w:t>Procesy od SP_02 do SP_20</w:t>
            </w:r>
          </w:p>
        </w:tc>
      </w:tr>
    </w:tbl>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443BF5">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C6D9F1" w:themeFill="text2" w:themeFillTint="33"/>
          </w:tcPr>
          <w:p w:rsidR="00E67A73" w:rsidRPr="00F72B70" w:rsidRDefault="00E67A73" w:rsidP="00D655AF">
            <w:pPr>
              <w:pStyle w:val="Tabela-nagwek"/>
            </w:pPr>
          </w:p>
        </w:tc>
        <w:tc>
          <w:tcPr>
            <w:tcW w:w="8363" w:type="dxa"/>
            <w:tcBorders>
              <w:top w:val="single" w:sz="4" w:space="0" w:color="auto"/>
              <w:left w:val="single" w:sz="4" w:space="0" w:color="auto"/>
              <w:bottom w:val="single" w:sz="4" w:space="0" w:color="auto"/>
              <w:right w:val="single" w:sz="4" w:space="0" w:color="auto"/>
            </w:tcBorders>
            <w:shd w:val="clear" w:color="auto" w:fill="C6D9F1" w:themeFill="text2" w:themeFillTint="33"/>
            <w:hideMark/>
          </w:tcPr>
          <w:p w:rsidR="00E67A73" w:rsidRPr="00F72B70" w:rsidRDefault="0051271D" w:rsidP="00D655AF">
            <w:pPr>
              <w:pStyle w:val="Tabela-nagwek"/>
            </w:pPr>
            <w:r w:rsidRPr="0051271D">
              <w:t xml:space="preserve">OPIS UZUPEŁNIAJĄCY </w:t>
            </w:r>
            <w:proofErr w:type="gramStart"/>
            <w:r w:rsidRPr="0051271D">
              <w:t>DOTYCZĄCY REALIZACJI</w:t>
            </w:r>
            <w:proofErr w:type="gramEnd"/>
            <w:r w:rsidRPr="0051271D">
              <w:t xml:space="preserve"> PROCESU</w:t>
            </w:r>
          </w:p>
        </w:tc>
      </w:tr>
      <w:tr w:rsidR="00E67A73" w:rsidRPr="00F72B70" w:rsidTr="00443BF5">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r w:rsidRPr="0051271D">
              <w:t>1.</w:t>
            </w:r>
          </w:p>
        </w:tc>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67A73" w:rsidRPr="00F72B70" w:rsidRDefault="0051271D" w:rsidP="00EC070E">
            <w:pPr>
              <w:pStyle w:val="Tabela-tre"/>
            </w:pPr>
            <w:r w:rsidRPr="0051271D">
              <w:t xml:space="preserve">Podstawowym celem procesu jest ustawienie nowej, lub zmiana istniejącej ceny </w:t>
            </w:r>
            <w:proofErr w:type="gramStart"/>
            <w:r w:rsidRPr="0051271D">
              <w:t xml:space="preserve">sprzedaży  </w:t>
            </w:r>
            <w:r w:rsidR="00EC070E">
              <w:t>materiału</w:t>
            </w:r>
            <w:proofErr w:type="gramEnd"/>
            <w:r w:rsidRPr="0051271D">
              <w:t xml:space="preserve"> i usługi, która będzie podpowiadana na fakturze sprzedaży dla danego Odbiorcy. Jako produkt należy rozumieć: materiał, towar, wyrób lub usługę, dla których jest zakładana oddzielna kartoteka (przydzielany jest </w:t>
            </w:r>
            <w:proofErr w:type="gramStart"/>
            <w:r w:rsidRPr="0051271D">
              <w:t xml:space="preserve">indeks). </w:t>
            </w:r>
            <w:r w:rsidR="006A0913">
              <w:t xml:space="preserve"> </w:t>
            </w:r>
            <w:proofErr w:type="gramEnd"/>
            <w:r w:rsidR="006A0913">
              <w:t xml:space="preserve">Każdy cennik może mieć datę obowiązywania. </w:t>
            </w:r>
          </w:p>
        </w:tc>
      </w:tr>
      <w:tr w:rsidR="00E67A73" w:rsidRPr="00F72B70" w:rsidTr="00443BF5">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r w:rsidRPr="0051271D">
              <w:t>2.</w:t>
            </w:r>
          </w:p>
        </w:tc>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67A73" w:rsidRPr="00F72B70" w:rsidRDefault="0051271D" w:rsidP="00D655AF">
            <w:pPr>
              <w:pStyle w:val="Tabela-tre"/>
            </w:pPr>
            <w:r w:rsidRPr="0051271D">
              <w:t>Cena podpowiedziana na dokumencie sprzedaży, może być zmieniona przez Użytkownika, posiadającego odpowiednie uprawnienia.</w:t>
            </w:r>
          </w:p>
        </w:tc>
      </w:tr>
      <w:tr w:rsidR="00E67A73" w:rsidRPr="00F72B70" w:rsidTr="00443BF5">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r w:rsidRPr="0051271D">
              <w:t>3.</w:t>
            </w:r>
          </w:p>
        </w:tc>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67A73" w:rsidRPr="00F72B70" w:rsidRDefault="0051271D" w:rsidP="00D655AF">
            <w:pPr>
              <w:pStyle w:val="Tabela-tre"/>
            </w:pPr>
            <w:r w:rsidRPr="0051271D">
              <w:t xml:space="preserve">Podpowiedziana cena sprzedaży może być zerowa. Program ostrzega Użytkownika, przed zatwierdzeniem dokumentu, </w:t>
            </w:r>
            <w:r w:rsidR="00435228">
              <w:t>p</w:t>
            </w:r>
            <w:r w:rsidRPr="0051271D">
              <w:t>o wprowadzeni</w:t>
            </w:r>
            <w:r w:rsidR="00B47225">
              <w:t>u</w:t>
            </w:r>
            <w:r w:rsidRPr="0051271D">
              <w:t xml:space="preserve"> ceny zerowej.</w:t>
            </w:r>
          </w:p>
        </w:tc>
      </w:tr>
      <w:tr w:rsidR="00E67A73" w:rsidRPr="00F72B70" w:rsidTr="00443BF5">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r w:rsidRPr="0051271D">
              <w:t>4.</w:t>
            </w:r>
          </w:p>
        </w:tc>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F1010F" w:rsidRDefault="00F72B70" w:rsidP="00F1010F">
            <w:pPr>
              <w:pStyle w:val="Tabela-tre"/>
            </w:pPr>
            <w:r w:rsidRPr="00F72B70">
              <w:t xml:space="preserve">Podstawową ceną sprzedaży jest cena brutto. </w:t>
            </w:r>
            <w:r w:rsidR="00F1010F" w:rsidRPr="00460A19">
              <w:t>Cena ta obowiązuje (jest podpowiadana) dla wszystkich Odbiorców, jeżeli nie są zdefiniowane dla nich inne cenniki. Modyfikacja Ceny sprzedaży brutto może być wykonana tylko przez uprawnionego Użytkownika</w:t>
            </w:r>
            <w:r w:rsidR="00F1010F">
              <w:t xml:space="preserve">. </w:t>
            </w:r>
          </w:p>
          <w:p w:rsidR="00E67A73" w:rsidRPr="00F72B70" w:rsidRDefault="00F72B70" w:rsidP="00F1010F">
            <w:pPr>
              <w:pStyle w:val="Tabela-tre"/>
            </w:pPr>
            <w:r w:rsidRPr="00F72B70">
              <w:t xml:space="preserve">Definicja pozycji w katalogu towarów i usług wymaga podania stawki VAT. System w typie dokumentu sprzedaży będzie miał wskazaną cechę, </w:t>
            </w:r>
            <w:r>
              <w:t>ż</w:t>
            </w:r>
            <w:r w:rsidRPr="00F72B70">
              <w:t xml:space="preserve">e sprzedaż odbywa się w cenach brutto. </w:t>
            </w:r>
            <w:r>
              <w:t xml:space="preserve">W każdej pozycji </w:t>
            </w:r>
            <w:r w:rsidR="00F1010F">
              <w:t xml:space="preserve">takiej faktury </w:t>
            </w:r>
            <w:proofErr w:type="gramStart"/>
            <w:r w:rsidR="00F1010F">
              <w:t>system automatycznie</w:t>
            </w:r>
            <w:proofErr w:type="gramEnd"/>
            <w:r w:rsidR="00F1010F">
              <w:t xml:space="preserve"> przeliczy cenę brutto na cenę netto na podstawie stawki VAT. Stawka VAT jest przenoszona z definicji towaru i usługi do pozycji faktury (może być ona zmieniona na pozycji faktury). </w:t>
            </w:r>
          </w:p>
        </w:tc>
      </w:tr>
      <w:tr w:rsidR="00E67A73" w:rsidRPr="00F72B70" w:rsidTr="00443BF5">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B47225" w:rsidP="00D655AF">
            <w:pPr>
              <w:pStyle w:val="Tabela-tre"/>
            </w:pPr>
            <w:r>
              <w:t>5</w:t>
            </w:r>
            <w:r w:rsidR="00E67A73" w:rsidRPr="00F72B70">
              <w:t>.</w:t>
            </w:r>
          </w:p>
        </w:tc>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67A73" w:rsidRPr="00F72B70" w:rsidRDefault="00E67A73" w:rsidP="00D655AF">
            <w:pPr>
              <w:pStyle w:val="Tabela-tre"/>
            </w:pPr>
            <w:r w:rsidRPr="00F72B70">
              <w:t>Zdefiniowany Rodzaj ceny może być używany dla jednego lub wielu Odbiorców, mających te same ceny dla produktów.</w:t>
            </w:r>
          </w:p>
        </w:tc>
      </w:tr>
      <w:tr w:rsidR="00E67A73" w:rsidRPr="00F72B70" w:rsidTr="00443BF5">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B47225" w:rsidP="00D655AF">
            <w:pPr>
              <w:pStyle w:val="Tabela-tre"/>
            </w:pPr>
            <w:r>
              <w:t>6</w:t>
            </w:r>
            <w:r w:rsidR="0051271D" w:rsidRPr="0051271D">
              <w:t>.</w:t>
            </w:r>
          </w:p>
        </w:tc>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67A73" w:rsidRPr="00F72B70" w:rsidRDefault="0051271D" w:rsidP="00D655AF">
            <w:pPr>
              <w:pStyle w:val="Tabela-tre"/>
            </w:pPr>
            <w:r w:rsidRPr="0051271D">
              <w:t>Zdefiniowana lista cen dla Rodzaju ceny musi zawierać produkty, ich ceny, walutę, ilość, od której obowiązuje cena (np. od ilości 0) i datę, od której obowiązuje cena. Dany produkt może mieć ustawione różne ceny, w zależności od ilości.</w:t>
            </w:r>
          </w:p>
        </w:tc>
      </w:tr>
      <w:tr w:rsidR="00E67A73" w:rsidRPr="00F72B70" w:rsidTr="00443BF5">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B47225" w:rsidP="00D655AF">
            <w:pPr>
              <w:pStyle w:val="Tabela-tre"/>
            </w:pPr>
            <w:r>
              <w:t>7</w:t>
            </w:r>
            <w:r w:rsidR="00E67A73" w:rsidRPr="00F72B70">
              <w:t>.</w:t>
            </w:r>
          </w:p>
        </w:tc>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67A73" w:rsidRPr="00F72B70" w:rsidRDefault="0051271D" w:rsidP="00D655AF">
            <w:pPr>
              <w:pStyle w:val="Tabela-tre"/>
            </w:pPr>
            <w:r w:rsidRPr="0051271D">
              <w:t xml:space="preserve">Przypięcie i modyfikacja Rodzaju ceny dla konkretnego Odbiorcy, dokonywane jest w </w:t>
            </w:r>
            <w:r w:rsidR="009E47F7" w:rsidRPr="00F72B70">
              <w:t>SP_04. Proces obsługi katalogu odbiorców</w:t>
            </w:r>
            <w:r w:rsidR="00E67A73" w:rsidRPr="00F72B70">
              <w:t>. Operacja może być wykonana tylko przez uprawnionego Użytkownika.</w:t>
            </w:r>
          </w:p>
        </w:tc>
      </w:tr>
      <w:tr w:rsidR="00E67A73" w:rsidRPr="00F72B70" w:rsidTr="00443BF5">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B47225" w:rsidP="00D655AF">
            <w:pPr>
              <w:pStyle w:val="Tabela-tre"/>
            </w:pPr>
            <w:r>
              <w:t>8</w:t>
            </w:r>
            <w:r w:rsidR="0051271D" w:rsidRPr="0051271D">
              <w:t>.</w:t>
            </w:r>
          </w:p>
        </w:tc>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67A73" w:rsidRPr="00F72B70" w:rsidRDefault="0051271D" w:rsidP="00D655AF">
            <w:pPr>
              <w:pStyle w:val="Tabela-tre"/>
            </w:pPr>
            <w:r w:rsidRPr="0051271D">
              <w:t xml:space="preserve">Dostęp do zakładania nowych Rodzajów cen oraz do modyfikacji cen </w:t>
            </w:r>
            <w:proofErr w:type="gramStart"/>
            <w:r w:rsidRPr="0051271D">
              <w:t>produktów ograniczone</w:t>
            </w:r>
            <w:proofErr w:type="gramEnd"/>
            <w:r w:rsidRPr="0051271D">
              <w:t xml:space="preserve"> są prawami dostępu.</w:t>
            </w:r>
          </w:p>
        </w:tc>
      </w:tr>
      <w:tr w:rsidR="00E67A73" w:rsidRPr="00F72B70" w:rsidTr="00443BF5">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B47225" w:rsidP="00D655AF">
            <w:pPr>
              <w:pStyle w:val="Tabela-tre"/>
            </w:pPr>
            <w:r>
              <w:t>9</w:t>
            </w:r>
            <w:r w:rsidR="0051271D" w:rsidRPr="0051271D">
              <w:t>.</w:t>
            </w:r>
          </w:p>
        </w:tc>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E67A73" w:rsidRPr="00F72B70" w:rsidRDefault="0051271D" w:rsidP="00D655AF">
            <w:pPr>
              <w:pStyle w:val="Tabela-tre"/>
            </w:pPr>
            <w:r w:rsidRPr="0051271D">
              <w:t>Nowe Rodzaje cen, produkty i ich ceny modyfikowane są przez uprawnionego Użytkownika według własnych potrzeb, lub na zgłoszone potrzeby innych osób, nieposiadających wymaganych uprawnień.</w:t>
            </w:r>
          </w:p>
        </w:tc>
      </w:tr>
      <w:tr w:rsidR="00326BF2" w:rsidRPr="00F72B70" w:rsidTr="00443BF5">
        <w:trPr>
          <w:cantSplit/>
        </w:trPr>
        <w:tc>
          <w:tcPr>
            <w:tcW w:w="709" w:type="dxa"/>
            <w:tcBorders>
              <w:top w:val="single" w:sz="4" w:space="0" w:color="auto"/>
              <w:left w:val="single" w:sz="4" w:space="0" w:color="auto"/>
              <w:bottom w:val="single" w:sz="4" w:space="0" w:color="auto"/>
              <w:right w:val="single" w:sz="4" w:space="0" w:color="auto"/>
            </w:tcBorders>
          </w:tcPr>
          <w:p w:rsidR="00326BF2" w:rsidRPr="00F72B70" w:rsidRDefault="00B47225" w:rsidP="00D655AF">
            <w:pPr>
              <w:pStyle w:val="Tabela-tre"/>
            </w:pPr>
            <w:r>
              <w:t>10</w:t>
            </w:r>
            <w:r w:rsidR="00297FAC">
              <w:t>.</w:t>
            </w:r>
          </w:p>
        </w:tc>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tcPr>
          <w:p w:rsidR="00BF50E8" w:rsidRPr="00F72B70" w:rsidRDefault="00256120">
            <w:pPr>
              <w:pStyle w:val="Tabela-tre"/>
              <w:rPr>
                <w:b/>
                <w:bCs/>
                <w:color w:val="002060"/>
              </w:rPr>
            </w:pPr>
            <w:r w:rsidRPr="00F72B70">
              <w:t>Na potrzeby obsług</w:t>
            </w:r>
            <w:r w:rsidR="001C4F16" w:rsidRPr="00F72B70">
              <w:t>i</w:t>
            </w:r>
            <w:r w:rsidRPr="00F72B70">
              <w:t xml:space="preserve"> </w:t>
            </w:r>
            <w:r w:rsidR="001C4F16" w:rsidRPr="00F72B70">
              <w:t>sprzedaży</w:t>
            </w:r>
            <w:r w:rsidRPr="00F72B70">
              <w:t xml:space="preserve"> poszczególnych </w:t>
            </w:r>
            <w:r w:rsidR="001C4F16" w:rsidRPr="00F72B70">
              <w:t xml:space="preserve">zostaną przygotowane w trakcie wdrożenia </w:t>
            </w:r>
            <w:r w:rsidR="00326BF2" w:rsidRPr="00F72B70">
              <w:t xml:space="preserve">cenniki zawierające nazwę </w:t>
            </w:r>
            <w:proofErr w:type="gramStart"/>
            <w:r w:rsidR="00326BF2" w:rsidRPr="00F72B70">
              <w:t>asortymentu</w:t>
            </w:r>
            <w:r w:rsidR="001C4F16" w:rsidRPr="00F72B70">
              <w:t xml:space="preserve"> zgodną</w:t>
            </w:r>
            <w:proofErr w:type="gramEnd"/>
            <w:r w:rsidR="001C4F16" w:rsidRPr="00F72B70">
              <w:t xml:space="preserve"> z procesem sprzedaży</w:t>
            </w:r>
            <w:r w:rsidR="00326BF2" w:rsidRPr="00F72B70">
              <w:t xml:space="preserve"> i jego cenę</w:t>
            </w:r>
          </w:p>
        </w:tc>
      </w:tr>
      <w:tr w:rsidR="00297FAC" w:rsidRPr="00F72B70" w:rsidTr="00443BF5">
        <w:trPr>
          <w:cantSplit/>
        </w:trPr>
        <w:tc>
          <w:tcPr>
            <w:tcW w:w="709" w:type="dxa"/>
            <w:tcBorders>
              <w:top w:val="single" w:sz="4" w:space="0" w:color="auto"/>
              <w:left w:val="single" w:sz="4" w:space="0" w:color="auto"/>
              <w:bottom w:val="single" w:sz="4" w:space="0" w:color="auto"/>
              <w:right w:val="single" w:sz="4" w:space="0" w:color="auto"/>
            </w:tcBorders>
          </w:tcPr>
          <w:p w:rsidR="00297FAC" w:rsidRPr="00F72B70" w:rsidRDefault="00B47225" w:rsidP="00D655AF">
            <w:pPr>
              <w:pStyle w:val="Tabela-tre"/>
            </w:pPr>
            <w:r>
              <w:t>11</w:t>
            </w:r>
            <w:r w:rsidR="00297FAC">
              <w:t>.</w:t>
            </w:r>
          </w:p>
        </w:tc>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tcPr>
          <w:p w:rsidR="00297FAC" w:rsidRPr="00F72B70" w:rsidRDefault="00297FAC" w:rsidP="003D7488">
            <w:pPr>
              <w:pStyle w:val="Tabela-tre"/>
            </w:pPr>
            <w:r>
              <w:t>Mechanizm kalkulacji zostanie przygotowany za pomocą formuły</w:t>
            </w:r>
            <w:r w:rsidR="003D7488">
              <w:t xml:space="preserve"> wykorzystującej dostęp do danych zapisanych w całym systemie SIMPLE.ERP</w:t>
            </w:r>
            <w:r>
              <w:t xml:space="preserve">. W trakcie wdrożenia zostanie przygotowany mechanizm kalkulacji cen. </w:t>
            </w:r>
          </w:p>
        </w:tc>
      </w:tr>
    </w:tbl>
    <w:p w:rsidR="00E67A73" w:rsidRPr="00F72B70" w:rsidRDefault="00E67A73" w:rsidP="00443BF5">
      <w:pPr>
        <w:spacing w:line="240" w:lineRule="auto"/>
        <w:jc w:val="left"/>
      </w:pPr>
    </w:p>
    <w:p w:rsidR="00E67A73" w:rsidRPr="00F72B70" w:rsidRDefault="00E67A73" w:rsidP="00E67A73">
      <w:pPr>
        <w:spacing w:line="240" w:lineRule="auto"/>
        <w:jc w:val="left"/>
      </w:pPr>
      <w:bookmarkStart w:id="128" w:name="_Toc358040203"/>
      <w:r w:rsidRPr="00F72B70">
        <w:br w:type="page"/>
      </w:r>
    </w:p>
    <w:p w:rsidR="00E67A73" w:rsidRPr="00F72B70" w:rsidRDefault="00E67A73" w:rsidP="00FA349D">
      <w:pPr>
        <w:pStyle w:val="Nagwek3"/>
      </w:pPr>
      <w:bookmarkStart w:id="129" w:name="_Toc356064542"/>
      <w:bookmarkStart w:id="130" w:name="_Toc352417298"/>
      <w:bookmarkStart w:id="131" w:name="_Toc362362297"/>
      <w:r w:rsidRPr="00F72B70">
        <w:lastRenderedPageBreak/>
        <w:t>4.</w:t>
      </w:r>
      <w:r w:rsidR="0025356E" w:rsidRPr="00F72B70">
        <w:t>6</w:t>
      </w:r>
      <w:r w:rsidRPr="00F72B70">
        <w:t>.4</w:t>
      </w:r>
      <w:r w:rsidRPr="00F72B70">
        <w:tab/>
      </w:r>
      <w:r w:rsidR="00A967C1" w:rsidRPr="00F72B70">
        <w:t xml:space="preserve">SP_04. </w:t>
      </w:r>
      <w:r w:rsidR="00345E69" w:rsidRPr="00F72B70">
        <w:t>Proces</w:t>
      </w:r>
      <w:r w:rsidRPr="00F72B70">
        <w:t xml:space="preserve"> obsług</w:t>
      </w:r>
      <w:r w:rsidR="00345E69" w:rsidRPr="00F72B70">
        <w:t>i</w:t>
      </w:r>
      <w:r w:rsidRPr="00F72B70">
        <w:t xml:space="preserve"> katalogu odbiorców</w:t>
      </w:r>
      <w:bookmarkEnd w:id="128"/>
      <w:bookmarkEnd w:id="129"/>
      <w:bookmarkEnd w:id="130"/>
      <w:bookmarkEnd w:id="131"/>
    </w:p>
    <w:p w:rsidR="001605CC" w:rsidRDefault="001605CC">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1605CC" w:rsidRDefault="0051271D">
            <w:pPr>
              <w:pStyle w:val="Tabela-tre"/>
            </w:pPr>
            <w:r w:rsidRPr="0051271D">
              <w:t>SP_04. PROCES OBSŁUGI KATALOGU ODBIORCÓW</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pPr>
              <w:pStyle w:val="Tabela-tre"/>
            </w:pPr>
            <w:r w:rsidRPr="0051271D">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hideMark/>
          </w:tcPr>
          <w:p w:rsidR="0052051F" w:rsidRPr="00F72B70" w:rsidDel="00C93E36" w:rsidRDefault="0051271D">
            <w:pPr>
              <w:pStyle w:val="Tabela-tre"/>
            </w:pPr>
            <w:r w:rsidRPr="0051271D">
              <w:t>Brak</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WYZWALACZ</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51271D" w:rsidP="001C4F16">
            <w:pPr>
              <w:pStyle w:val="Tabela-tre"/>
            </w:pPr>
            <w:proofErr w:type="gramStart"/>
            <w:r w:rsidRPr="0051271D">
              <w:t>Konieczność utworzenia</w:t>
            </w:r>
            <w:proofErr w:type="gramEnd"/>
            <w:r w:rsidRPr="0051271D">
              <w:t xml:space="preserve"> katalogu odbiorców</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CEL/WYNIK</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51271D">
            <w:pPr>
              <w:pStyle w:val="Tabela-tre"/>
            </w:pPr>
            <w:r w:rsidRPr="0051271D">
              <w:t xml:space="preserve">Utworzenie kartoteki odbiorcy lub </w:t>
            </w:r>
            <w:proofErr w:type="gramStart"/>
            <w:r w:rsidRPr="0051271D">
              <w:t>zmiana danych</w:t>
            </w:r>
            <w:proofErr w:type="gramEnd"/>
            <w:r w:rsidRPr="0051271D">
              <w:t xml:space="preserve"> w już istniejącej kartotece</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WŁAŚCICIEL</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OPIS</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51271D">
            <w:pPr>
              <w:pStyle w:val="Tabela-tre"/>
            </w:pPr>
            <w:r w:rsidRPr="0051271D">
              <w:t xml:space="preserve">Proces obejmuje tworzenie oraz wprowadzanie zmian w </w:t>
            </w:r>
            <w:proofErr w:type="gramStart"/>
            <w:r w:rsidRPr="0051271D">
              <w:t>danych odbiorcy</w:t>
            </w:r>
            <w:proofErr w:type="gramEnd"/>
            <w:r w:rsidRPr="0051271D">
              <w:t>.</w:t>
            </w:r>
          </w:p>
          <w:p w:rsidR="009A040B" w:rsidRPr="00F72B70" w:rsidRDefault="0051271D">
            <w:pPr>
              <w:pStyle w:val="Tabela-tre"/>
            </w:pPr>
            <w:r w:rsidRPr="0051271D">
              <w:t>Rejestracja danych nowego odbiorcy odbywa się w komórkach fakturujących, na podstawie zawartej umowy / zamówienia lub na potrzeby rejestracji faktury sprzedaży.</w:t>
            </w:r>
          </w:p>
        </w:tc>
      </w:tr>
      <w:tr w:rsidR="001C4F16"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1C4F16" w:rsidRPr="00F72B70" w:rsidRDefault="0051271D">
            <w:pPr>
              <w:pStyle w:val="Tabela-tre"/>
            </w:pPr>
            <w:r w:rsidRPr="0051271D">
              <w:rPr>
                <w:szCs w:val="18"/>
              </w:rPr>
              <w:t>PROCES NASTĘPUJĄCY</w:t>
            </w:r>
          </w:p>
        </w:tc>
        <w:tc>
          <w:tcPr>
            <w:tcW w:w="7229" w:type="dxa"/>
            <w:tcBorders>
              <w:top w:val="single" w:sz="4" w:space="0" w:color="auto"/>
              <w:left w:val="single" w:sz="4" w:space="0" w:color="auto"/>
              <w:bottom w:val="single" w:sz="4" w:space="0" w:color="auto"/>
              <w:right w:val="single" w:sz="4" w:space="0" w:color="auto"/>
            </w:tcBorders>
            <w:hideMark/>
          </w:tcPr>
          <w:p w:rsidR="001C4F16" w:rsidRPr="00F72B70" w:rsidRDefault="0051271D">
            <w:pPr>
              <w:pStyle w:val="Tabela-tre"/>
            </w:pPr>
            <w:r w:rsidRPr="0051271D">
              <w:t>Brak</w:t>
            </w:r>
          </w:p>
        </w:tc>
      </w:tr>
    </w:tbl>
    <w:p w:rsidR="00E67A73" w:rsidRPr="00F72B70" w:rsidRDefault="00E67A73" w:rsidP="00E67A73">
      <w:pPr>
        <w:pStyle w:val="Tabela-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E67A73" w:rsidRPr="00F72B70" w:rsidRDefault="00E67A73" w:rsidP="00D655AF">
            <w:pPr>
              <w:pStyle w:val="Tabela-tre"/>
              <w:rPr>
                <w:szCs w:val="16"/>
              </w:rPr>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E67A73" w:rsidP="00D655AF">
            <w:pPr>
              <w:pStyle w:val="Tabela-tre"/>
              <w:rPr>
                <w:szCs w:val="16"/>
              </w:rPr>
            </w:pPr>
            <w:r w:rsidRPr="00F72B70">
              <w:rPr>
                <w:szCs w:val="16"/>
              </w:rPr>
              <w:t xml:space="preserve">OPIS UZUPEŁNIAJĄCY </w:t>
            </w:r>
            <w:proofErr w:type="gramStart"/>
            <w:r w:rsidRPr="00F72B70">
              <w:rPr>
                <w:szCs w:val="16"/>
              </w:rPr>
              <w:t>DOTYCZĄCY REALIZACJI</w:t>
            </w:r>
            <w:proofErr w:type="gramEnd"/>
            <w:r w:rsidRPr="00F72B70">
              <w:rPr>
                <w:szCs w:val="16"/>
              </w:rPr>
              <w:t xml:space="preserve"> PROCESU</w:t>
            </w:r>
          </w:p>
        </w:tc>
      </w:tr>
      <w:tr w:rsidR="00C93E36" w:rsidRPr="00F72B70" w:rsidTr="00D655AF">
        <w:trPr>
          <w:cantSplit/>
        </w:trPr>
        <w:tc>
          <w:tcPr>
            <w:tcW w:w="709" w:type="dxa"/>
            <w:tcBorders>
              <w:top w:val="single" w:sz="4" w:space="0" w:color="auto"/>
              <w:left w:val="single" w:sz="4" w:space="0" w:color="auto"/>
              <w:bottom w:val="single" w:sz="4" w:space="0" w:color="auto"/>
              <w:right w:val="single" w:sz="4" w:space="0" w:color="auto"/>
            </w:tcBorders>
          </w:tcPr>
          <w:p w:rsidR="00C93E36" w:rsidRPr="00F72B70" w:rsidRDefault="009E47F7" w:rsidP="00D655AF">
            <w:pPr>
              <w:pStyle w:val="Tabela-tre"/>
            </w:pPr>
            <w:r>
              <w:t>1.</w:t>
            </w:r>
          </w:p>
        </w:tc>
        <w:tc>
          <w:tcPr>
            <w:tcW w:w="8363" w:type="dxa"/>
            <w:tcBorders>
              <w:top w:val="single" w:sz="4" w:space="0" w:color="auto"/>
              <w:left w:val="single" w:sz="4" w:space="0" w:color="auto"/>
              <w:bottom w:val="single" w:sz="4" w:space="0" w:color="auto"/>
              <w:right w:val="single" w:sz="4" w:space="0" w:color="auto"/>
            </w:tcBorders>
          </w:tcPr>
          <w:p w:rsidR="00C93E36" w:rsidRPr="00F72B70" w:rsidRDefault="00C93E36" w:rsidP="00C93E36">
            <w:pPr>
              <w:pStyle w:val="Tabela-tre"/>
            </w:pPr>
            <w:r w:rsidRPr="00F72B70">
              <w:t>Każda założona karto</w:t>
            </w:r>
            <w:r w:rsidR="00282CE4" w:rsidRPr="00F72B70">
              <w:t>teka</w:t>
            </w:r>
            <w:r w:rsidRPr="00F72B70">
              <w:t xml:space="preserve"> odbiorcy tworzy automatycznie analityczne konto księgowe. Konto to będzie wspólne dla wszystkich kont syntetycznych, do których zostanie </w:t>
            </w:r>
            <w:r w:rsidR="003653BC" w:rsidRPr="00F72B70">
              <w:t>podpięty, jako</w:t>
            </w:r>
            <w:r w:rsidRPr="00F72B70">
              <w:t xml:space="preserve"> analityka słownik odbiorców.</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9E47F7" w:rsidP="00D655AF">
            <w:pPr>
              <w:pStyle w:val="Tabela-tre"/>
            </w:pPr>
            <w:r>
              <w:t>2</w:t>
            </w:r>
            <w:r w:rsidR="00E67A73" w:rsidRPr="00F72B70">
              <w:t>.</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r w:rsidRPr="0051271D">
              <w:t xml:space="preserve">Podstawowym celem procesu jest założenie nowej kartoteki Odbiorcy, lub </w:t>
            </w:r>
            <w:proofErr w:type="gramStart"/>
            <w:r w:rsidRPr="0051271D">
              <w:t>zmiana danych</w:t>
            </w:r>
            <w:proofErr w:type="gramEnd"/>
            <w:r w:rsidRPr="0051271D">
              <w:t xml:space="preserve"> istniejącej kartoteki. Założona/zmodyfikowana kartoteka Odbiorcy będzie później podpowiadana, jako element listy, podczas tworzenia dokumentu sprzedaży.</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9E47F7" w:rsidP="00D655AF">
            <w:pPr>
              <w:pStyle w:val="Tabela-tre"/>
            </w:pPr>
            <w:r>
              <w:t>3</w:t>
            </w:r>
            <w:r w:rsidR="00E67A73" w:rsidRPr="00F72B70">
              <w:t>.</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r w:rsidRPr="0051271D">
              <w:t xml:space="preserve">W programie lista Odbiorców jest prowadzona oddzielnie od listy Dostawców (dwa odrębne słowniki). Program posiada funkcje pozwalające na generowanie kartoteki Dostawcy na podstawie </w:t>
            </w:r>
            <w:proofErr w:type="gramStart"/>
            <w:r w:rsidRPr="0051271D">
              <w:t>danych Odbiorcy</w:t>
            </w:r>
            <w:proofErr w:type="gramEnd"/>
            <w:r w:rsidRPr="0051271D">
              <w:t xml:space="preserve"> (i odwrotnie), oraz na łączenie Odbiorcy i Dostawcy, założonych oddzielne.</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9E47F7" w:rsidP="00D655AF">
            <w:pPr>
              <w:pStyle w:val="Tabela-tre"/>
            </w:pPr>
            <w:r>
              <w:t>4</w:t>
            </w:r>
            <w:r w:rsidR="00E67A73" w:rsidRPr="00F72B70">
              <w:t>.</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proofErr w:type="gramStart"/>
            <w:r w:rsidRPr="0051271D">
              <w:t>Dane Odbiorcy</w:t>
            </w:r>
            <w:proofErr w:type="gramEnd"/>
            <w:r w:rsidRPr="0051271D">
              <w:t>, podawane podczas jego zakładania, oraz możliwe również do zmiany, to (wybrane): identyfikator odbiorcy (kod), nazwa, rozszerzenie nazwy, kraj rejestracji podatkowej, NIP, Regon, Płatnik odbiorcy, dane adresowe (kraj, kod pocztowy, poczta, miasto, ulica, nr domu, nr mieszkania), parametry sprzedaży (kredyt, warunki płatności, cennik), uwagi (długi opis), dowolna ilość zdefiniowanych przez Użytkownika cech dodatkowych Odbiorcy, załączniki (linki do załączników plikowych z dysku, np. umów podpisanych z Odbiorcą).</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9E47F7" w:rsidP="00D655AF">
            <w:pPr>
              <w:pStyle w:val="Tabela-tre"/>
            </w:pPr>
            <w:r>
              <w:t>5</w:t>
            </w:r>
            <w:r w:rsidR="00E67A73" w:rsidRPr="00F72B70">
              <w:t>.</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E67A73" w:rsidP="00D655AF">
            <w:pPr>
              <w:pStyle w:val="Tabela-tre"/>
            </w:pPr>
            <w:r w:rsidRPr="00F72B70">
              <w:t>Minimalne dane, wymagane do założenia kartoteki Odbiorcy to te, które umożliwią wystawienie prawidłowej faktury sprzedaży. Pozostałe dane powinny być wypełnione, zgodnie z indywidualnymi wymaganiami Komórki używającej kartoteki Odbiorcy w dokumentach.</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9E47F7" w:rsidP="00D655AF">
            <w:pPr>
              <w:pStyle w:val="Tabela-tre"/>
            </w:pPr>
            <w:r>
              <w:t>6</w:t>
            </w:r>
            <w:r w:rsidR="00E67A73" w:rsidRPr="00F72B70">
              <w:t>.</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r w:rsidRPr="0051271D">
              <w:t>Kartoteka odbiorcy umożliwia wprowadzenie, oraz późniejszy podgląd, danych teleadresowych dla wielu Osób kontaktowych u Odbiorcy (imię, nazwisko, stanowisko, telefon, faks, e-mail).</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9E47F7" w:rsidP="00D655AF">
            <w:pPr>
              <w:pStyle w:val="Tabela-tre"/>
            </w:pPr>
            <w:r>
              <w:t>7</w:t>
            </w:r>
            <w:r w:rsidR="00E67A73" w:rsidRPr="00F72B70">
              <w:t>.</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r w:rsidRPr="0051271D">
              <w:t>Odbiorcy pogrupowani są w klasy odbiorców i podklasy, według potrzeb Użytkownika.</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9E47F7" w:rsidP="00D655AF">
            <w:pPr>
              <w:pStyle w:val="Tabela-tre"/>
            </w:pPr>
            <w:r>
              <w:t>8</w:t>
            </w:r>
            <w:r w:rsidR="00E67A73" w:rsidRPr="00F72B70">
              <w:t>.</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r w:rsidRPr="0051271D">
              <w:t>Podział odbiorców na klasy i podklasy umożliwia ich wydzielenie i odnajdywanie podczas tworzenia dokumentów, oraz automatyzację dekretacji dokumentów do Księgowości.</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9E47F7" w:rsidP="00D655AF">
            <w:pPr>
              <w:pStyle w:val="Tabela-tre"/>
            </w:pPr>
            <w:r>
              <w:t>9</w:t>
            </w:r>
            <w:r w:rsidR="00E67A73" w:rsidRPr="00F72B70">
              <w:t>.</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r w:rsidRPr="0051271D">
              <w:t xml:space="preserve">Zmiany </w:t>
            </w:r>
            <w:proofErr w:type="gramStart"/>
            <w:r w:rsidRPr="0051271D">
              <w:t>danych Odbiorcy</w:t>
            </w:r>
            <w:proofErr w:type="gramEnd"/>
            <w:r w:rsidRPr="0051271D">
              <w:t xml:space="preserve"> realizowana jest pojedynczo dla każdego odbiorcy oddzielnie.</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9E47F7" w:rsidP="00D655AF">
            <w:pPr>
              <w:pStyle w:val="Tabela-tre"/>
            </w:pPr>
            <w:r>
              <w:t>10</w:t>
            </w:r>
            <w:r w:rsidR="00E67A73" w:rsidRPr="00F72B70">
              <w:t>.</w:t>
            </w:r>
          </w:p>
        </w:tc>
        <w:tc>
          <w:tcPr>
            <w:tcW w:w="8363" w:type="dxa"/>
            <w:tcBorders>
              <w:top w:val="single" w:sz="4" w:space="0" w:color="auto"/>
              <w:left w:val="single" w:sz="4" w:space="0" w:color="auto"/>
              <w:bottom w:val="single" w:sz="4" w:space="0" w:color="auto"/>
              <w:right w:val="single" w:sz="4" w:space="0" w:color="auto"/>
            </w:tcBorders>
            <w:hideMark/>
          </w:tcPr>
          <w:p w:rsidR="00C93E36" w:rsidRPr="00F72B70" w:rsidRDefault="0051271D" w:rsidP="00C93E36">
            <w:pPr>
              <w:pStyle w:val="Tabela-tre"/>
            </w:pPr>
            <w:r w:rsidRPr="0051271D">
              <w:t xml:space="preserve">Dla faktur VAT wymagane będzie założenie kartoteki odbiorcy. </w:t>
            </w:r>
          </w:p>
          <w:p w:rsidR="00C93E36" w:rsidRPr="00F72B70" w:rsidRDefault="0051271D" w:rsidP="00C93E36">
            <w:pPr>
              <w:pStyle w:val="Tabela-tre"/>
            </w:pPr>
            <w:r w:rsidRPr="0051271D">
              <w:t xml:space="preserve">Dla paragonów bez </w:t>
            </w:r>
            <w:proofErr w:type="gramStart"/>
            <w:r w:rsidRPr="0051271D">
              <w:t>konieczności wystawiania</w:t>
            </w:r>
            <w:proofErr w:type="gramEnd"/>
            <w:r w:rsidRPr="0051271D">
              <w:t xml:space="preserve"> faktury VAT założona zostanie jedna kartoteka odbiorcy dla poszczególnych typów sprzedaży, </w:t>
            </w:r>
            <w:r w:rsidR="003653BC" w:rsidRPr="0051271D">
              <w:t>np. dla</w:t>
            </w:r>
            <w:r w:rsidRPr="0051271D">
              <w:t xml:space="preserve"> pływalni PARAGON PŁYWALNIA. Dzięki temu wszystkie paragony wystawiane w ramach poszczególnych typów dokumentów będą księgowane na jedno, wspólne konto księgowe. </w:t>
            </w:r>
          </w:p>
          <w:p w:rsidR="00347062" w:rsidRPr="00F72B70" w:rsidRDefault="0051271D">
            <w:pPr>
              <w:pStyle w:val="Tabela-tre"/>
            </w:pPr>
            <w:r w:rsidRPr="0051271D">
              <w:t xml:space="preserve">Dla paragonów, dla których wystawiana jest faktura VAT można będzie założyć odrębna kartotekę odbiorcy z </w:t>
            </w:r>
            <w:proofErr w:type="gramStart"/>
            <w:r w:rsidRPr="0051271D">
              <w:t>wskazaniem jako</w:t>
            </w:r>
            <w:proofErr w:type="gramEnd"/>
            <w:r w:rsidRPr="0051271D">
              <w:t xml:space="preserve"> płatnika stałego odbiorcy z </w:t>
            </w:r>
            <w:r w:rsidR="003653BC" w:rsidRPr="0051271D">
              <w:t>paragonu, czyli</w:t>
            </w:r>
            <w:r w:rsidRPr="0051271D">
              <w:t xml:space="preserve"> np. PARAGON PŁYWALNIA. </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9E47F7" w:rsidP="00D655AF">
            <w:pPr>
              <w:pStyle w:val="Tabela-tre"/>
            </w:pPr>
            <w:r>
              <w:t>11</w:t>
            </w:r>
            <w:r w:rsidR="00E67A73" w:rsidRPr="00F72B70">
              <w:t>.</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51271D" w:rsidP="003653BC">
            <w:pPr>
              <w:pStyle w:val="Tabela-tre"/>
            </w:pPr>
            <w:r w:rsidRPr="0051271D">
              <w:t xml:space="preserve">Program ostrzega przed zakładaniem Odbiorców posiadających ten sam numer NIP. Program kontroluje i ostrzega o </w:t>
            </w:r>
            <w:r w:rsidR="003653BC" w:rsidRPr="0051271D">
              <w:t>niepoprawn</w:t>
            </w:r>
            <w:r w:rsidR="003653BC">
              <w:t>ym</w:t>
            </w:r>
            <w:r w:rsidR="003653BC" w:rsidRPr="0051271D">
              <w:t xml:space="preserve"> numer</w:t>
            </w:r>
            <w:r w:rsidR="003653BC">
              <w:t>ze</w:t>
            </w:r>
            <w:r w:rsidRPr="0051271D">
              <w:t xml:space="preserve"> NIP według krajowego układu cyfr.</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9E47F7" w:rsidP="00D655AF">
            <w:pPr>
              <w:pStyle w:val="Tabela-tre"/>
            </w:pPr>
            <w:r>
              <w:lastRenderedPageBreak/>
              <w:t>12</w:t>
            </w:r>
            <w:r w:rsidR="00E67A73" w:rsidRPr="00F72B70">
              <w:t>.</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r w:rsidRPr="0051271D">
              <w:t xml:space="preserve">Dostęp do zakładania nowych kartotek Odbiorców oraz do </w:t>
            </w:r>
            <w:proofErr w:type="gramStart"/>
            <w:r w:rsidRPr="0051271D">
              <w:t>zmiany danych</w:t>
            </w:r>
            <w:proofErr w:type="gramEnd"/>
            <w:r w:rsidRPr="0051271D">
              <w:t xml:space="preserve"> istniejących kartotek, ograniczony jest prawami dostępu.</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9E47F7" w:rsidP="00D655AF">
            <w:pPr>
              <w:pStyle w:val="Tabela-tre"/>
            </w:pPr>
            <w:r>
              <w:t>13</w:t>
            </w:r>
            <w:r w:rsidR="00E67A73" w:rsidRPr="00F72B70">
              <w:t>.</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51271D" w:rsidP="00D655AF">
            <w:pPr>
              <w:pStyle w:val="Tabela-tre"/>
            </w:pPr>
            <w:r w:rsidRPr="0051271D">
              <w:t xml:space="preserve">Nowa kartoteka Odbiorcy lub </w:t>
            </w:r>
            <w:proofErr w:type="gramStart"/>
            <w:r w:rsidRPr="0051271D">
              <w:t>zmiana danych</w:t>
            </w:r>
            <w:proofErr w:type="gramEnd"/>
            <w:r w:rsidRPr="0051271D">
              <w:t xml:space="preserve"> istniejącej kartoteki, wykonywana jest przez uprawnionego Użytkownika według własnych potrzeb, lub na zgłoszone potrzeby innych osób, nie posiadających wymaganych uprawnień.</w:t>
            </w:r>
          </w:p>
        </w:tc>
      </w:tr>
    </w:tbl>
    <w:p w:rsidR="007715EC" w:rsidRDefault="007715EC" w:rsidP="007715EC">
      <w:pPr>
        <w:pStyle w:val="Akapit-tre"/>
      </w:pPr>
    </w:p>
    <w:p w:rsidR="007715EC" w:rsidRDefault="007715EC">
      <w:pPr>
        <w:spacing w:line="240" w:lineRule="auto"/>
        <w:jc w:val="left"/>
      </w:pPr>
      <w:r>
        <w:br w:type="page"/>
      </w:r>
    </w:p>
    <w:p w:rsidR="00E67A73" w:rsidRPr="00F72B70" w:rsidRDefault="00345E69" w:rsidP="00FA349D">
      <w:pPr>
        <w:pStyle w:val="Nagwek3"/>
      </w:pPr>
      <w:bookmarkStart w:id="132" w:name="_Toc362362299"/>
      <w:r w:rsidRPr="00F72B70">
        <w:lastRenderedPageBreak/>
        <w:t>4.</w:t>
      </w:r>
      <w:r w:rsidR="0025356E" w:rsidRPr="00F72B70">
        <w:t>6</w:t>
      </w:r>
      <w:r w:rsidRPr="00F72B70">
        <w:t>.5</w:t>
      </w:r>
      <w:r w:rsidRPr="00F72B70">
        <w:tab/>
        <w:t xml:space="preserve">SP_05. Proces </w:t>
      </w:r>
      <w:r w:rsidR="0025356E" w:rsidRPr="00F72B70">
        <w:t>s</w:t>
      </w:r>
      <w:r w:rsidRPr="00F72B70">
        <w:t>przedaż usług edukacyjnych dla studentów do rozrachunku z innym płatnikiem</w:t>
      </w:r>
      <w:bookmarkEnd w:id="13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443BF5" w:rsidRPr="00F72B70" w:rsidTr="00A4771A">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1605CC" w:rsidRDefault="00FF2E33">
            <w:pPr>
              <w:pStyle w:val="Tabela-tre"/>
            </w:pPr>
            <w:r w:rsidRPr="00FF2E33">
              <w:t>SP_05. PROCES SPRZEDAŻY USŁUG EDUKACYJNYCH DLA STUDENTÓW DO ROZRACHUNKU Z INNYM PŁATNIKIEM</w:t>
            </w:r>
          </w:p>
        </w:tc>
      </w:tr>
      <w:tr w:rsidR="0052051F" w:rsidRPr="00F72B70" w:rsidTr="00A4771A">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pPr>
              <w:pStyle w:val="Tabela-tre"/>
            </w:pPr>
            <w:r w:rsidRPr="0051271D">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tcPr>
          <w:p w:rsidR="0052051F" w:rsidRPr="00F72B70" w:rsidDel="001B079D" w:rsidRDefault="0051271D">
            <w:pPr>
              <w:pStyle w:val="Tabela-tre"/>
            </w:pPr>
            <w:r w:rsidRPr="0051271D">
              <w:t xml:space="preserve">Naliczenie opłat </w:t>
            </w:r>
            <w:proofErr w:type="gramStart"/>
            <w:r w:rsidRPr="0051271D">
              <w:t xml:space="preserve">w </w:t>
            </w:r>
            <w:proofErr w:type="spellStart"/>
            <w:r w:rsidRPr="0051271D">
              <w:t>Uczelnia</w:t>
            </w:r>
            <w:proofErr w:type="gramEnd"/>
            <w:r w:rsidRPr="0051271D">
              <w:t>.XP</w:t>
            </w:r>
            <w:proofErr w:type="spellEnd"/>
          </w:p>
        </w:tc>
      </w:tr>
      <w:tr w:rsidR="00443BF5" w:rsidRPr="00F72B70" w:rsidTr="00A4771A">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WYZWALACZ</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 xml:space="preserve">Prośba klienta </w:t>
            </w:r>
          </w:p>
        </w:tc>
      </w:tr>
      <w:tr w:rsidR="00443BF5" w:rsidRPr="00F72B70" w:rsidTr="00A4771A">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CEL/WYNIK</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Dokument sprzedaży</w:t>
            </w:r>
          </w:p>
        </w:tc>
      </w:tr>
      <w:tr w:rsidR="00777EF6"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WŁAŚCICIEL</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443BF5" w:rsidRPr="00F72B70" w:rsidTr="00A4771A">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443BF5" w:rsidRPr="00F72B70" w:rsidRDefault="0051271D" w:rsidP="00D655AF">
            <w:pPr>
              <w:pStyle w:val="Tabela-tre"/>
            </w:pPr>
            <w:r w:rsidRPr="0051271D">
              <w:t>OPIS</w:t>
            </w:r>
          </w:p>
        </w:tc>
        <w:tc>
          <w:tcPr>
            <w:tcW w:w="7229" w:type="dxa"/>
            <w:tcBorders>
              <w:top w:val="single" w:sz="4" w:space="0" w:color="auto"/>
              <w:left w:val="single" w:sz="4" w:space="0" w:color="auto"/>
              <w:bottom w:val="single" w:sz="4" w:space="0" w:color="auto"/>
              <w:right w:val="single" w:sz="4" w:space="0" w:color="auto"/>
            </w:tcBorders>
          </w:tcPr>
          <w:p w:rsidR="00443BF5" w:rsidRPr="00F72B70" w:rsidRDefault="0051271D" w:rsidP="00777EF6">
            <w:pPr>
              <w:pStyle w:val="Tabela-tre"/>
            </w:pPr>
            <w:r w:rsidRPr="0051271D">
              <w:t>Rejestracja sprzedaży usług edukacyjnych</w:t>
            </w:r>
          </w:p>
        </w:tc>
      </w:tr>
      <w:tr w:rsidR="0052051F" w:rsidRPr="00F72B70" w:rsidTr="00A4771A">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rsidP="00D655AF">
            <w:pPr>
              <w:pStyle w:val="Tabela-tre"/>
            </w:pPr>
            <w:r w:rsidRPr="0051271D">
              <w:rPr>
                <w:szCs w:val="18"/>
              </w:rPr>
              <w:t>PROCES NASTĘPUJĄCY</w:t>
            </w:r>
          </w:p>
        </w:tc>
        <w:tc>
          <w:tcPr>
            <w:tcW w:w="7229" w:type="dxa"/>
            <w:tcBorders>
              <w:top w:val="single" w:sz="4" w:space="0" w:color="auto"/>
              <w:left w:val="single" w:sz="4" w:space="0" w:color="auto"/>
              <w:bottom w:val="single" w:sz="4" w:space="0" w:color="auto"/>
              <w:right w:val="single" w:sz="4" w:space="0" w:color="auto"/>
            </w:tcBorders>
          </w:tcPr>
          <w:p w:rsidR="00347062" w:rsidRPr="00F72B70" w:rsidRDefault="0083518D">
            <w:pPr>
              <w:pStyle w:val="Tabela-tre"/>
              <w:rPr>
                <w:szCs w:val="18"/>
              </w:rPr>
            </w:pPr>
            <w:r w:rsidRPr="00F72B70">
              <w:rPr>
                <w:szCs w:val="18"/>
              </w:rPr>
              <w:t>SP_2</w:t>
            </w:r>
            <w:r w:rsidR="00636046" w:rsidRPr="00F72B70">
              <w:rPr>
                <w:szCs w:val="18"/>
              </w:rPr>
              <w:t>1</w:t>
            </w:r>
            <w:r w:rsidRPr="00F72B70">
              <w:rPr>
                <w:szCs w:val="18"/>
              </w:rPr>
              <w:t xml:space="preserve">. </w:t>
            </w:r>
            <w:r w:rsidR="001C4F16" w:rsidRPr="00F72B70">
              <w:rPr>
                <w:szCs w:val="18"/>
              </w:rPr>
              <w:t>Proces wydruku dokumentów i raportów</w:t>
            </w:r>
          </w:p>
        </w:tc>
      </w:tr>
    </w:tbl>
    <w:p w:rsidR="00E67A73" w:rsidRPr="00F72B70" w:rsidRDefault="00E67A73" w:rsidP="00443BF5">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443BF5" w:rsidRPr="00F72B70" w:rsidTr="00A4771A">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BF50E8" w:rsidRPr="00F72B70" w:rsidRDefault="00BF50E8">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BF50E8" w:rsidRPr="00F72B70" w:rsidRDefault="00443BF5">
            <w:pPr>
              <w:pStyle w:val="Tabela-tre"/>
            </w:pPr>
            <w:r w:rsidRPr="00F72B70">
              <w:rPr>
                <w:szCs w:val="16"/>
              </w:rPr>
              <w:t xml:space="preserve">OPIS UZUPEŁNIAJĄCY </w:t>
            </w:r>
            <w:proofErr w:type="gramStart"/>
            <w:r w:rsidRPr="00F72B70">
              <w:rPr>
                <w:szCs w:val="16"/>
              </w:rPr>
              <w:t>DOTYCZĄCY REALIZACJI</w:t>
            </w:r>
            <w:proofErr w:type="gramEnd"/>
            <w:r w:rsidRPr="00F72B70">
              <w:rPr>
                <w:szCs w:val="16"/>
              </w:rPr>
              <w:t xml:space="preserve"> PROCESU</w:t>
            </w:r>
          </w:p>
        </w:tc>
      </w:tr>
      <w:tr w:rsidR="00443BF5" w:rsidRPr="00F72B70" w:rsidTr="00A4771A">
        <w:trPr>
          <w:cantSplit/>
        </w:trPr>
        <w:tc>
          <w:tcPr>
            <w:tcW w:w="709" w:type="dxa"/>
            <w:tcBorders>
              <w:top w:val="single" w:sz="4" w:space="0" w:color="auto"/>
              <w:left w:val="single" w:sz="4" w:space="0" w:color="auto"/>
              <w:bottom w:val="single" w:sz="4" w:space="0" w:color="auto"/>
              <w:right w:val="single" w:sz="4" w:space="0" w:color="auto"/>
            </w:tcBorders>
            <w:hideMark/>
          </w:tcPr>
          <w:p w:rsidR="00BF50E8" w:rsidRPr="00F72B70" w:rsidRDefault="00443BF5">
            <w:pPr>
              <w:pStyle w:val="Tabela-tre"/>
            </w:pPr>
            <w:r w:rsidRPr="00F72B70">
              <w:t>1.</w:t>
            </w:r>
          </w:p>
        </w:tc>
        <w:tc>
          <w:tcPr>
            <w:tcW w:w="8363" w:type="dxa"/>
            <w:tcBorders>
              <w:top w:val="single" w:sz="4" w:space="0" w:color="auto"/>
              <w:left w:val="single" w:sz="4" w:space="0" w:color="auto"/>
              <w:bottom w:val="single" w:sz="4" w:space="0" w:color="auto"/>
              <w:right w:val="single" w:sz="4" w:space="0" w:color="auto"/>
            </w:tcBorders>
          </w:tcPr>
          <w:p w:rsidR="009A040B" w:rsidRPr="00F72B70" w:rsidRDefault="00443BF5">
            <w:pPr>
              <w:pStyle w:val="Tabela-tre"/>
            </w:pPr>
            <w:r w:rsidRPr="00F72B70">
              <w:t xml:space="preserve">Sprzedawane usługi muszą być skatalogowane w słowniku usług edukacyjnych. </w:t>
            </w:r>
          </w:p>
        </w:tc>
      </w:tr>
      <w:tr w:rsidR="00443BF5" w:rsidRPr="00F72B70" w:rsidTr="00A4771A">
        <w:trPr>
          <w:cantSplit/>
        </w:trPr>
        <w:tc>
          <w:tcPr>
            <w:tcW w:w="709" w:type="dxa"/>
            <w:tcBorders>
              <w:top w:val="single" w:sz="4" w:space="0" w:color="auto"/>
              <w:left w:val="single" w:sz="4" w:space="0" w:color="auto"/>
              <w:bottom w:val="single" w:sz="4" w:space="0" w:color="auto"/>
              <w:right w:val="single" w:sz="4" w:space="0" w:color="auto"/>
            </w:tcBorders>
            <w:hideMark/>
          </w:tcPr>
          <w:p w:rsidR="00BF50E8" w:rsidRPr="00F72B70" w:rsidRDefault="00443BF5" w:rsidP="009E47F7">
            <w:pPr>
              <w:suppressAutoHyphens/>
              <w:spacing w:before="40" w:after="40" w:line="240" w:lineRule="auto"/>
              <w:jc w:val="left"/>
            </w:pPr>
            <w:r w:rsidRPr="00F72B70">
              <w:t>2.</w:t>
            </w:r>
          </w:p>
        </w:tc>
        <w:tc>
          <w:tcPr>
            <w:tcW w:w="8363" w:type="dxa"/>
            <w:tcBorders>
              <w:top w:val="single" w:sz="4" w:space="0" w:color="auto"/>
              <w:left w:val="single" w:sz="4" w:space="0" w:color="auto"/>
              <w:bottom w:val="single" w:sz="4" w:space="0" w:color="auto"/>
              <w:right w:val="single" w:sz="4" w:space="0" w:color="auto"/>
            </w:tcBorders>
          </w:tcPr>
          <w:p w:rsidR="009A040B" w:rsidRPr="00F72B70" w:rsidRDefault="001B079D" w:rsidP="003653BC">
            <w:pPr>
              <w:pStyle w:val="Tabela-tre"/>
            </w:pPr>
            <w:r w:rsidRPr="00F72B70">
              <w:t xml:space="preserve"> Jeżeli faktura będzie wystawiona na prośbę studenta to wydruk tej </w:t>
            </w:r>
            <w:proofErr w:type="gramStart"/>
            <w:r w:rsidRPr="00F72B70">
              <w:t>faktury wykonywany</w:t>
            </w:r>
            <w:proofErr w:type="gramEnd"/>
            <w:r w:rsidRPr="00F72B70">
              <w:t xml:space="preserve"> będzie w </w:t>
            </w:r>
            <w:proofErr w:type="spellStart"/>
            <w:r w:rsidRPr="00F72B70">
              <w:t>Uczelnia</w:t>
            </w:r>
            <w:r w:rsidR="003653BC">
              <w:t>.</w:t>
            </w:r>
            <w:r w:rsidRPr="00F72B70">
              <w:t>XP</w:t>
            </w:r>
            <w:proofErr w:type="spellEnd"/>
            <w:r w:rsidRPr="00F72B70">
              <w:t xml:space="preserve">. W </w:t>
            </w:r>
            <w:r w:rsidR="003653BC" w:rsidRPr="00F72B70">
              <w:t>przypadku, gdy</w:t>
            </w:r>
            <w:r w:rsidRPr="00F72B70">
              <w:t xml:space="preserve"> za studenta płaci </w:t>
            </w:r>
            <w:r w:rsidR="00E73A1F">
              <w:t>płatnik</w:t>
            </w:r>
            <w:r w:rsidRPr="00F72B70">
              <w:t xml:space="preserve"> to faktura VAT zostanie wystawiona w Simple</w:t>
            </w:r>
            <w:r w:rsidR="0051271D" w:rsidRPr="0051271D">
              <w:t>.ERP.</w:t>
            </w:r>
          </w:p>
        </w:tc>
      </w:tr>
      <w:tr w:rsidR="00443BF5" w:rsidRPr="00F72B70" w:rsidTr="00A4771A">
        <w:trPr>
          <w:cantSplit/>
        </w:trPr>
        <w:tc>
          <w:tcPr>
            <w:tcW w:w="709" w:type="dxa"/>
            <w:tcBorders>
              <w:top w:val="single" w:sz="4" w:space="0" w:color="auto"/>
              <w:left w:val="single" w:sz="4" w:space="0" w:color="auto"/>
              <w:bottom w:val="single" w:sz="4" w:space="0" w:color="auto"/>
              <w:right w:val="single" w:sz="4" w:space="0" w:color="auto"/>
            </w:tcBorders>
            <w:hideMark/>
          </w:tcPr>
          <w:p w:rsidR="00443BF5" w:rsidRPr="00F72B70" w:rsidRDefault="00FF2E33" w:rsidP="00443BF5">
            <w:pPr>
              <w:suppressAutoHyphens/>
              <w:spacing w:before="40" w:after="40" w:line="240" w:lineRule="auto"/>
              <w:jc w:val="left"/>
            </w:pPr>
            <w:r w:rsidRPr="00FF2E33">
              <w:rPr>
                <w:sz w:val="18"/>
              </w:rPr>
              <w:t>3.</w:t>
            </w:r>
          </w:p>
        </w:tc>
        <w:tc>
          <w:tcPr>
            <w:tcW w:w="8363" w:type="dxa"/>
            <w:tcBorders>
              <w:top w:val="single" w:sz="4" w:space="0" w:color="auto"/>
              <w:left w:val="single" w:sz="4" w:space="0" w:color="auto"/>
              <w:bottom w:val="single" w:sz="4" w:space="0" w:color="auto"/>
              <w:right w:val="single" w:sz="4" w:space="0" w:color="auto"/>
            </w:tcBorders>
          </w:tcPr>
          <w:p w:rsidR="00443BF5" w:rsidRPr="00F72B70" w:rsidRDefault="0051271D" w:rsidP="00E47337">
            <w:pPr>
              <w:pStyle w:val="Tabela-tre"/>
            </w:pPr>
            <w:r w:rsidRPr="0051271D">
              <w:t xml:space="preserve">Mechanizm integracji </w:t>
            </w:r>
            <w:proofErr w:type="gramStart"/>
            <w:r w:rsidRPr="0051271D">
              <w:t xml:space="preserve">z </w:t>
            </w:r>
            <w:proofErr w:type="spellStart"/>
            <w:r w:rsidRPr="0051271D">
              <w:t>Uczelnia</w:t>
            </w:r>
            <w:proofErr w:type="gramEnd"/>
            <w:r w:rsidRPr="0051271D">
              <w:t>.XP</w:t>
            </w:r>
            <w:proofErr w:type="spellEnd"/>
            <w:r w:rsidRPr="0051271D">
              <w:t xml:space="preserve"> pozwoli na przepisanie </w:t>
            </w:r>
            <w:proofErr w:type="gramStart"/>
            <w:r w:rsidRPr="0051271D">
              <w:t>danych studenta</w:t>
            </w:r>
            <w:proofErr w:type="gramEnd"/>
            <w:r w:rsidRPr="0051271D">
              <w:t xml:space="preserve"> do słownika kontrahentów.</w:t>
            </w:r>
          </w:p>
        </w:tc>
      </w:tr>
      <w:tr w:rsidR="00443BF5" w:rsidRPr="00F72B70" w:rsidTr="00A4771A">
        <w:trPr>
          <w:cantSplit/>
        </w:trPr>
        <w:tc>
          <w:tcPr>
            <w:tcW w:w="709" w:type="dxa"/>
            <w:tcBorders>
              <w:top w:val="single" w:sz="4" w:space="0" w:color="auto"/>
              <w:left w:val="single" w:sz="4" w:space="0" w:color="auto"/>
              <w:bottom w:val="single" w:sz="4" w:space="0" w:color="auto"/>
              <w:right w:val="single" w:sz="4" w:space="0" w:color="auto"/>
            </w:tcBorders>
            <w:hideMark/>
          </w:tcPr>
          <w:p w:rsidR="00443BF5" w:rsidRPr="00F72B70" w:rsidRDefault="00FF2E33" w:rsidP="00443BF5">
            <w:pPr>
              <w:suppressAutoHyphens/>
              <w:spacing w:before="40" w:after="40" w:line="240" w:lineRule="auto"/>
              <w:jc w:val="left"/>
            </w:pPr>
            <w:r w:rsidRPr="00FF2E33">
              <w:rPr>
                <w:rFonts w:eastAsia="Times New Roman"/>
                <w:sz w:val="18"/>
                <w:lang w:eastAsia="pl-PL"/>
              </w:rPr>
              <w:t>3</w:t>
            </w:r>
            <w:r w:rsidRPr="00FF2E33">
              <w:rPr>
                <w:sz w:val="18"/>
              </w:rPr>
              <w:t>.</w:t>
            </w:r>
          </w:p>
        </w:tc>
        <w:tc>
          <w:tcPr>
            <w:tcW w:w="8363" w:type="dxa"/>
            <w:tcBorders>
              <w:top w:val="single" w:sz="4" w:space="0" w:color="auto"/>
              <w:left w:val="single" w:sz="4" w:space="0" w:color="auto"/>
              <w:bottom w:val="single" w:sz="4" w:space="0" w:color="auto"/>
              <w:right w:val="single" w:sz="4" w:space="0" w:color="auto"/>
            </w:tcBorders>
          </w:tcPr>
          <w:p w:rsidR="00443BF5" w:rsidRPr="00F72B70" w:rsidRDefault="0051271D" w:rsidP="00777EF6">
            <w:pPr>
              <w:pStyle w:val="Tabela-tre"/>
            </w:pPr>
            <w:r w:rsidRPr="0051271D">
              <w:t>W celu ułatwienia procesu wystawiania dokumentu sprzedaży można ustawić dla zdefiniowanych usług edukacyjnych osobny cennik.</w:t>
            </w:r>
          </w:p>
        </w:tc>
      </w:tr>
      <w:tr w:rsidR="00443BF5" w:rsidRPr="00F72B70" w:rsidTr="00A4771A">
        <w:trPr>
          <w:cantSplit/>
        </w:trPr>
        <w:tc>
          <w:tcPr>
            <w:tcW w:w="709" w:type="dxa"/>
            <w:tcBorders>
              <w:top w:val="single" w:sz="4" w:space="0" w:color="auto"/>
              <w:left w:val="single" w:sz="4" w:space="0" w:color="auto"/>
              <w:bottom w:val="single" w:sz="4" w:space="0" w:color="auto"/>
              <w:right w:val="single" w:sz="4" w:space="0" w:color="auto"/>
            </w:tcBorders>
            <w:hideMark/>
          </w:tcPr>
          <w:p w:rsidR="00443BF5" w:rsidRPr="00F72B70" w:rsidRDefault="00FF2E33" w:rsidP="00443BF5">
            <w:pPr>
              <w:suppressAutoHyphens/>
              <w:spacing w:before="40" w:after="40" w:line="240" w:lineRule="auto"/>
              <w:jc w:val="left"/>
            </w:pPr>
            <w:r w:rsidRPr="00FF2E33">
              <w:rPr>
                <w:rFonts w:eastAsia="Times New Roman"/>
                <w:sz w:val="18"/>
                <w:lang w:eastAsia="pl-PL"/>
              </w:rPr>
              <w:t>4</w:t>
            </w:r>
            <w:r w:rsidRPr="00FF2E33">
              <w:rPr>
                <w:sz w:val="18"/>
              </w:rPr>
              <w:t>.</w:t>
            </w:r>
          </w:p>
        </w:tc>
        <w:tc>
          <w:tcPr>
            <w:tcW w:w="8363" w:type="dxa"/>
            <w:tcBorders>
              <w:top w:val="single" w:sz="4" w:space="0" w:color="auto"/>
              <w:left w:val="single" w:sz="4" w:space="0" w:color="auto"/>
              <w:bottom w:val="single" w:sz="4" w:space="0" w:color="auto"/>
              <w:right w:val="single" w:sz="4" w:space="0" w:color="auto"/>
            </w:tcBorders>
          </w:tcPr>
          <w:p w:rsidR="00443BF5" w:rsidRPr="00F72B70" w:rsidRDefault="0051271D" w:rsidP="001B079D">
            <w:pPr>
              <w:pStyle w:val="Tabela-tre"/>
            </w:pPr>
            <w:r w:rsidRPr="0051271D">
              <w:t>Dla obsługi sprzedaży zostanie przygotowany osobny typ dokumentu</w:t>
            </w:r>
            <w:r w:rsidR="00B96B39">
              <w:t xml:space="preserve"> sprzedaży</w:t>
            </w:r>
            <w:r w:rsidR="00443BF5" w:rsidRPr="00F72B70">
              <w:t xml:space="preserve"> </w:t>
            </w:r>
          </w:p>
        </w:tc>
      </w:tr>
      <w:tr w:rsidR="00443BF5" w:rsidRPr="00F72B70" w:rsidTr="00A4771A">
        <w:trPr>
          <w:cantSplit/>
        </w:trPr>
        <w:tc>
          <w:tcPr>
            <w:tcW w:w="709" w:type="dxa"/>
            <w:tcBorders>
              <w:top w:val="single" w:sz="4" w:space="0" w:color="auto"/>
              <w:left w:val="single" w:sz="4" w:space="0" w:color="auto"/>
              <w:bottom w:val="single" w:sz="4" w:space="0" w:color="auto"/>
              <w:right w:val="single" w:sz="4" w:space="0" w:color="auto"/>
            </w:tcBorders>
            <w:hideMark/>
          </w:tcPr>
          <w:p w:rsidR="00443BF5" w:rsidRPr="00F72B70" w:rsidRDefault="00FF2E33" w:rsidP="00443BF5">
            <w:pPr>
              <w:suppressAutoHyphens/>
              <w:spacing w:before="40" w:after="40" w:line="240" w:lineRule="auto"/>
              <w:jc w:val="left"/>
            </w:pPr>
            <w:r w:rsidRPr="00FF2E33">
              <w:rPr>
                <w:rFonts w:eastAsia="Times New Roman"/>
                <w:sz w:val="18"/>
                <w:lang w:eastAsia="pl-PL"/>
              </w:rPr>
              <w:t>5</w:t>
            </w:r>
            <w:r w:rsidRPr="00FF2E33">
              <w:rPr>
                <w:sz w:val="18"/>
              </w:rPr>
              <w:t>.</w:t>
            </w:r>
          </w:p>
        </w:tc>
        <w:tc>
          <w:tcPr>
            <w:tcW w:w="8363" w:type="dxa"/>
            <w:tcBorders>
              <w:top w:val="single" w:sz="4" w:space="0" w:color="auto"/>
              <w:left w:val="single" w:sz="4" w:space="0" w:color="auto"/>
              <w:bottom w:val="single" w:sz="4" w:space="0" w:color="auto"/>
              <w:right w:val="single" w:sz="4" w:space="0" w:color="auto"/>
            </w:tcBorders>
          </w:tcPr>
          <w:p w:rsidR="00443BF5" w:rsidRPr="00F72B70" w:rsidRDefault="0051271D" w:rsidP="001B079D">
            <w:pPr>
              <w:pStyle w:val="Tabela-tre"/>
            </w:pPr>
            <w:r w:rsidRPr="0051271D">
              <w:t xml:space="preserve">W przypadku płatności gotówkowej za fakturę system umożliwi automatyczne utworzenie dokumentu KP w kasie </w:t>
            </w:r>
          </w:p>
        </w:tc>
      </w:tr>
      <w:tr w:rsidR="00443BF5" w:rsidRPr="00F72B70" w:rsidTr="00A4771A">
        <w:trPr>
          <w:cantSplit/>
        </w:trPr>
        <w:tc>
          <w:tcPr>
            <w:tcW w:w="709" w:type="dxa"/>
            <w:tcBorders>
              <w:top w:val="single" w:sz="4" w:space="0" w:color="auto"/>
              <w:left w:val="single" w:sz="4" w:space="0" w:color="auto"/>
              <w:bottom w:val="single" w:sz="4" w:space="0" w:color="auto"/>
              <w:right w:val="single" w:sz="4" w:space="0" w:color="auto"/>
            </w:tcBorders>
            <w:hideMark/>
          </w:tcPr>
          <w:p w:rsidR="00443BF5" w:rsidRPr="00F72B70" w:rsidRDefault="00FF2E33" w:rsidP="00443BF5">
            <w:pPr>
              <w:suppressAutoHyphens/>
              <w:spacing w:before="40" w:after="40" w:line="240" w:lineRule="auto"/>
              <w:jc w:val="left"/>
            </w:pPr>
            <w:r w:rsidRPr="00FF2E33">
              <w:rPr>
                <w:rFonts w:eastAsia="Times New Roman"/>
                <w:sz w:val="18"/>
                <w:lang w:eastAsia="pl-PL"/>
              </w:rPr>
              <w:t>6</w:t>
            </w:r>
            <w:r w:rsidRPr="00FF2E33">
              <w:rPr>
                <w:sz w:val="18"/>
              </w:rPr>
              <w:t>.</w:t>
            </w:r>
          </w:p>
        </w:tc>
        <w:tc>
          <w:tcPr>
            <w:tcW w:w="8363" w:type="dxa"/>
            <w:tcBorders>
              <w:top w:val="single" w:sz="4" w:space="0" w:color="auto"/>
              <w:left w:val="single" w:sz="4" w:space="0" w:color="auto"/>
              <w:bottom w:val="single" w:sz="4" w:space="0" w:color="auto"/>
              <w:right w:val="single" w:sz="4" w:space="0" w:color="auto"/>
            </w:tcBorders>
          </w:tcPr>
          <w:p w:rsidR="00443BF5" w:rsidRPr="00F72B70" w:rsidRDefault="0051271D" w:rsidP="00E47337">
            <w:pPr>
              <w:pStyle w:val="Tabela-tre"/>
            </w:pPr>
            <w:r w:rsidRPr="0051271D">
              <w:t>Szczegółowo obsługa sprzedaży zostanie przygotowana w trakcie wdrożenia systemu.</w:t>
            </w:r>
          </w:p>
        </w:tc>
      </w:tr>
      <w:tr w:rsidR="00594249" w:rsidRPr="00F72B70" w:rsidTr="00A4771A">
        <w:trPr>
          <w:cantSplit/>
        </w:trPr>
        <w:tc>
          <w:tcPr>
            <w:tcW w:w="709" w:type="dxa"/>
            <w:tcBorders>
              <w:top w:val="single" w:sz="4" w:space="0" w:color="auto"/>
              <w:left w:val="single" w:sz="4" w:space="0" w:color="auto"/>
              <w:bottom w:val="single" w:sz="4" w:space="0" w:color="auto"/>
              <w:right w:val="single" w:sz="4" w:space="0" w:color="auto"/>
            </w:tcBorders>
            <w:hideMark/>
          </w:tcPr>
          <w:p w:rsidR="00594249" w:rsidRPr="00FF2E33" w:rsidRDefault="00594249" w:rsidP="00443BF5">
            <w:pPr>
              <w:suppressAutoHyphens/>
              <w:spacing w:before="40" w:after="40" w:line="240" w:lineRule="auto"/>
              <w:jc w:val="left"/>
              <w:rPr>
                <w:rFonts w:eastAsia="Times New Roman"/>
                <w:sz w:val="18"/>
                <w:lang w:eastAsia="pl-PL"/>
              </w:rPr>
            </w:pPr>
            <w:r>
              <w:rPr>
                <w:rFonts w:eastAsia="Times New Roman"/>
                <w:sz w:val="18"/>
                <w:lang w:eastAsia="pl-PL"/>
              </w:rPr>
              <w:t>7.</w:t>
            </w:r>
          </w:p>
        </w:tc>
        <w:tc>
          <w:tcPr>
            <w:tcW w:w="8363" w:type="dxa"/>
            <w:tcBorders>
              <w:top w:val="single" w:sz="4" w:space="0" w:color="auto"/>
              <w:left w:val="single" w:sz="4" w:space="0" w:color="auto"/>
              <w:bottom w:val="single" w:sz="4" w:space="0" w:color="auto"/>
              <w:right w:val="single" w:sz="4" w:space="0" w:color="auto"/>
            </w:tcBorders>
          </w:tcPr>
          <w:p w:rsidR="00594249" w:rsidRPr="0051271D" w:rsidRDefault="00594249" w:rsidP="00E47337">
            <w:pPr>
              <w:pStyle w:val="Tabela-tre"/>
            </w:pPr>
            <w:r w:rsidRPr="00F72B70">
              <w:t>Możliwość zdefiniowania płatnika dla kontrahenta</w:t>
            </w:r>
          </w:p>
        </w:tc>
      </w:tr>
    </w:tbl>
    <w:p w:rsidR="009A040B" w:rsidRPr="00F72B70" w:rsidRDefault="009A040B">
      <w:pPr>
        <w:pStyle w:val="Akapit-tre"/>
      </w:pPr>
    </w:p>
    <w:p w:rsidR="00BF50E8" w:rsidRPr="00F72B70" w:rsidRDefault="0083518D">
      <w:pPr>
        <w:pStyle w:val="Akapit-tre"/>
      </w:pPr>
      <w:r w:rsidRPr="00F72B70">
        <w:br w:type="page"/>
      </w:r>
    </w:p>
    <w:p w:rsidR="00E67A73" w:rsidRPr="00F72B70" w:rsidRDefault="00E67A73" w:rsidP="00FA349D">
      <w:pPr>
        <w:pStyle w:val="Nagwek3"/>
      </w:pPr>
      <w:bookmarkStart w:id="133" w:name="_Toc362362300"/>
      <w:r w:rsidRPr="00F72B70">
        <w:lastRenderedPageBreak/>
        <w:t>4.</w:t>
      </w:r>
      <w:r w:rsidR="0025356E" w:rsidRPr="00F72B70">
        <w:t>6</w:t>
      </w:r>
      <w:r w:rsidRPr="00F72B70">
        <w:t>.</w:t>
      </w:r>
      <w:r w:rsidR="00A967C1" w:rsidRPr="00F72B70">
        <w:t>6</w:t>
      </w:r>
      <w:r w:rsidRPr="00F72B70">
        <w:tab/>
      </w:r>
      <w:r w:rsidR="00A967C1" w:rsidRPr="00F72B70">
        <w:t xml:space="preserve">SP_06. </w:t>
      </w:r>
      <w:r w:rsidR="008A139C" w:rsidRPr="00F72B70">
        <w:t>Proces s</w:t>
      </w:r>
      <w:r w:rsidRPr="00F72B70">
        <w:t>przedaż usług szkoleniowych</w:t>
      </w:r>
      <w:bookmarkEnd w:id="133"/>
    </w:p>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BF50E8" w:rsidRPr="00F72B70" w:rsidRDefault="0083518D">
            <w:pPr>
              <w:pStyle w:val="Tabela-tre"/>
            </w:pPr>
            <w:r w:rsidRPr="00F72B70">
              <w:t>SP_06. PROCES SPRZEDAŻ USŁUG SZKOLENIOWYCH</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pPr>
              <w:pStyle w:val="Tabela-tre"/>
            </w:pPr>
            <w:r w:rsidRPr="0051271D">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tcPr>
          <w:p w:rsidR="0052051F" w:rsidRPr="00F72B70" w:rsidRDefault="0051271D">
            <w:pPr>
              <w:pStyle w:val="Tabela-tre"/>
            </w:pPr>
            <w:r w:rsidRPr="0051271D">
              <w:t>Brak</w:t>
            </w:r>
          </w:p>
        </w:tc>
      </w:tr>
      <w:tr w:rsidR="00B0064E"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WYZWALACZ</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83518D">
            <w:pPr>
              <w:pStyle w:val="Tabela-tre"/>
            </w:pPr>
            <w:r w:rsidRPr="00F72B70">
              <w:t xml:space="preserve"> Prośba klienta lub umowa na sprzedaż usług</w:t>
            </w:r>
          </w:p>
        </w:tc>
      </w:tr>
      <w:tr w:rsidR="00B0064E"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83518D">
            <w:pPr>
              <w:pStyle w:val="Tabela-tre"/>
            </w:pPr>
            <w:r w:rsidRPr="00F72B70">
              <w:t>CEL/WYNIK</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83518D">
            <w:pPr>
              <w:pStyle w:val="Tabela-tre"/>
            </w:pPr>
            <w:r w:rsidRPr="00F72B70">
              <w:t>Dokument sprzedaży</w:t>
            </w:r>
          </w:p>
        </w:tc>
      </w:tr>
      <w:tr w:rsidR="00B0064E"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83518D">
            <w:pPr>
              <w:pStyle w:val="Tabela-tre"/>
            </w:pPr>
            <w:r w:rsidRPr="00F72B70">
              <w:t>WŁAŚCICIEL</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B0064E"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83518D">
            <w:pPr>
              <w:pStyle w:val="Tabela-tre"/>
            </w:pPr>
            <w:r w:rsidRPr="00F72B70">
              <w:t>OPIS</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83518D">
            <w:pPr>
              <w:pStyle w:val="Tabela-tre"/>
            </w:pPr>
            <w:r w:rsidRPr="00F72B70">
              <w:t>Rejestracja sprzedaży usług szkoleniowych</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F4B06" w:rsidRDefault="0051271D">
            <w:pPr>
              <w:pStyle w:val="Tabela-tre"/>
              <w:rPr>
                <w:b/>
                <w:bCs/>
                <w:color w:val="002060"/>
              </w:rPr>
            </w:pPr>
            <w:r w:rsidRPr="00B9019A">
              <w:t>PROCES NASTĘPUJĄCY</w:t>
            </w:r>
          </w:p>
        </w:tc>
        <w:tc>
          <w:tcPr>
            <w:tcW w:w="7229" w:type="dxa"/>
            <w:tcBorders>
              <w:top w:val="single" w:sz="4" w:space="0" w:color="auto"/>
              <w:left w:val="single" w:sz="4" w:space="0" w:color="auto"/>
              <w:bottom w:val="single" w:sz="4" w:space="0" w:color="auto"/>
              <w:right w:val="single" w:sz="4" w:space="0" w:color="auto"/>
            </w:tcBorders>
          </w:tcPr>
          <w:p w:rsidR="007F4B06" w:rsidRDefault="0051271D">
            <w:pPr>
              <w:pStyle w:val="Tabela-tre"/>
              <w:rPr>
                <w:b/>
                <w:bCs/>
                <w:color w:val="002060"/>
              </w:rPr>
            </w:pPr>
            <w:r w:rsidRPr="00B9019A">
              <w:t>SP_21. Proces wydruku dokumentów i raportów</w:t>
            </w:r>
          </w:p>
        </w:tc>
      </w:tr>
    </w:tbl>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BF50E8" w:rsidRPr="00F72B70" w:rsidRDefault="00BF50E8">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BF50E8" w:rsidRPr="00F72B70" w:rsidRDefault="0083518D">
            <w:pPr>
              <w:pStyle w:val="Tabela-tre"/>
            </w:pPr>
            <w:r w:rsidRPr="00F72B70">
              <w:t xml:space="preserve">OPIS UZUPEŁNIAJĄCY </w:t>
            </w:r>
            <w:proofErr w:type="gramStart"/>
            <w:r w:rsidRPr="00F72B70">
              <w:t>DOTYCZĄCY REALIZACJI</w:t>
            </w:r>
            <w:proofErr w:type="gramEnd"/>
            <w:r w:rsidRPr="00F72B70">
              <w:t xml:space="preserve"> PROCESU</w:t>
            </w:r>
          </w:p>
        </w:tc>
      </w:tr>
      <w:tr w:rsidR="00B0064E"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BF50E8" w:rsidRPr="00F72B70" w:rsidRDefault="0083518D">
            <w:pPr>
              <w:pStyle w:val="Tabela-tre"/>
            </w:pPr>
            <w:r w:rsidRPr="00F72B70">
              <w:t>1.</w:t>
            </w:r>
          </w:p>
        </w:tc>
        <w:tc>
          <w:tcPr>
            <w:tcW w:w="8363" w:type="dxa"/>
            <w:tcBorders>
              <w:top w:val="single" w:sz="4" w:space="0" w:color="auto"/>
              <w:left w:val="single" w:sz="4" w:space="0" w:color="auto"/>
              <w:bottom w:val="single" w:sz="4" w:space="0" w:color="auto"/>
              <w:right w:val="single" w:sz="4" w:space="0" w:color="auto"/>
            </w:tcBorders>
          </w:tcPr>
          <w:p w:rsidR="009A040B" w:rsidRPr="00F72B70" w:rsidRDefault="0083518D" w:rsidP="003653BC">
            <w:pPr>
              <w:pStyle w:val="Tabela-tre"/>
            </w:pPr>
            <w:r w:rsidRPr="00F72B70">
              <w:t xml:space="preserve">Sprzedawane usługi są skatalogowane w słowniku usług szkoleniowych. Nową pozycję w katalogu </w:t>
            </w:r>
            <w:proofErr w:type="gramStart"/>
            <w:r w:rsidR="003653BC" w:rsidRPr="00F72B70">
              <w:t>usług można</w:t>
            </w:r>
            <w:proofErr w:type="gramEnd"/>
            <w:r w:rsidRPr="00F72B70">
              <w:t xml:space="preserve"> utworzyć w trakcie wystawiania dokumentu. </w:t>
            </w:r>
          </w:p>
        </w:tc>
      </w:tr>
      <w:tr w:rsidR="00B0064E"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BF50E8" w:rsidRPr="00F72B70" w:rsidRDefault="0083518D">
            <w:pPr>
              <w:pStyle w:val="Tabela-tre"/>
            </w:pPr>
            <w:r w:rsidRPr="00F72B70">
              <w:t>2.</w:t>
            </w:r>
          </w:p>
        </w:tc>
        <w:tc>
          <w:tcPr>
            <w:tcW w:w="8363" w:type="dxa"/>
            <w:tcBorders>
              <w:top w:val="single" w:sz="4" w:space="0" w:color="auto"/>
              <w:left w:val="single" w:sz="4" w:space="0" w:color="auto"/>
              <w:bottom w:val="single" w:sz="4" w:space="0" w:color="auto"/>
              <w:right w:val="single" w:sz="4" w:space="0" w:color="auto"/>
            </w:tcBorders>
          </w:tcPr>
          <w:p w:rsidR="00170D1A" w:rsidRPr="00F72B70" w:rsidRDefault="00170D1A" w:rsidP="00170D1A">
            <w:pPr>
              <w:pStyle w:val="Tabela-tre"/>
            </w:pPr>
            <w:r w:rsidRPr="00F72B70">
              <w:t>Dokument może być przygotowany w kilku wariantach:</w:t>
            </w:r>
          </w:p>
          <w:p w:rsidR="00170D1A" w:rsidRPr="00F72B70" w:rsidRDefault="00170D1A" w:rsidP="00170D1A">
            <w:pPr>
              <w:pStyle w:val="Tabela-wyliczanka-o"/>
            </w:pPr>
            <w:r w:rsidRPr="00F72B70">
              <w:t xml:space="preserve">Faktura VAT – dokument wystawiany bezpośrednio przez terminal w SIMPLE.ERP </w:t>
            </w:r>
          </w:p>
          <w:p w:rsidR="00170D1A" w:rsidRPr="00F72B70" w:rsidRDefault="00170D1A" w:rsidP="00170D1A">
            <w:pPr>
              <w:pStyle w:val="Tabela-wyliczanka-o"/>
            </w:pPr>
            <w:r w:rsidRPr="00F72B70">
              <w:t xml:space="preserve">Paragon – dokument wystawiany przez terminal w SIMPLE.ERP i </w:t>
            </w:r>
            <w:proofErr w:type="spellStart"/>
            <w:r w:rsidRPr="00F72B70">
              <w:t>zafiskalizowany</w:t>
            </w:r>
            <w:proofErr w:type="spellEnd"/>
            <w:r w:rsidRPr="00F72B70">
              <w:t xml:space="preserve"> na drukarce fiskalnej połączonej z komputerem</w:t>
            </w:r>
          </w:p>
          <w:p w:rsidR="00170D1A" w:rsidRPr="00F72B70" w:rsidRDefault="00170D1A" w:rsidP="00170D1A">
            <w:pPr>
              <w:pStyle w:val="Tabela-wyliczanka-o"/>
            </w:pPr>
            <w:r w:rsidRPr="00F72B70">
              <w:t>Paragon - dokument</w:t>
            </w:r>
            <w:r w:rsidR="00B96B39">
              <w:t xml:space="preserve"> wystawiany na kasie fiskalnej</w:t>
            </w:r>
            <w:r w:rsidRPr="00F72B70">
              <w:t xml:space="preserve">, raport dobowy z </w:t>
            </w:r>
            <w:proofErr w:type="gramStart"/>
            <w:r w:rsidRPr="00F72B70">
              <w:t>kasy wprowadzany</w:t>
            </w:r>
            <w:proofErr w:type="gramEnd"/>
            <w:r w:rsidRPr="00F72B70">
              <w:t xml:space="preserve"> do SIMPLE.</w:t>
            </w:r>
            <w:r w:rsidR="003653BC" w:rsidRPr="00F72B70">
              <w:t>ERP, jako</w:t>
            </w:r>
            <w:r w:rsidRPr="00F72B70">
              <w:t xml:space="preserve"> jeden dokument sprzedaży fiskalnej.</w:t>
            </w:r>
          </w:p>
          <w:p w:rsidR="00BF50E8" w:rsidRPr="00F72B70" w:rsidRDefault="00B96B39">
            <w:pPr>
              <w:pStyle w:val="Tabela-tre"/>
            </w:pPr>
            <w:r>
              <w:t>B</w:t>
            </w:r>
            <w:r w:rsidR="00170D1A" w:rsidRPr="00F72B70">
              <w:t xml:space="preserve">ędzie możliwość wystawienia faktury VAT na </w:t>
            </w:r>
            <w:proofErr w:type="gramStart"/>
            <w:r w:rsidR="00170D1A" w:rsidRPr="00F72B70">
              <w:t>podstawie zarejestrowanego</w:t>
            </w:r>
            <w:proofErr w:type="gramEnd"/>
            <w:r w:rsidR="00170D1A" w:rsidRPr="00F72B70">
              <w:t xml:space="preserve"> już paragonu w kasie fiskalnej. Faktura zostanie wystawiona przez terminal w SIMPLE.ERP. Dokument ten zostanie sporządzony tylko w celu wydruku dokumentu i nie będzie miał żadnych skutków finansowych.  W Simple.ERP zostanie przygotowany specjalny typ dokumentu, w którym ręcznie rejestrowana będzie zbiorcza sprzedaż, na podstawie </w:t>
            </w:r>
            <w:proofErr w:type="gramStart"/>
            <w:r w:rsidR="00170D1A" w:rsidRPr="00F72B70">
              <w:t>raportu  kasy</w:t>
            </w:r>
            <w:proofErr w:type="gramEnd"/>
            <w:r w:rsidR="00170D1A" w:rsidRPr="00F72B70">
              <w:t xml:space="preserve"> fiskalnej.(</w:t>
            </w:r>
            <w:proofErr w:type="gramStart"/>
            <w:r w:rsidR="00170D1A" w:rsidRPr="00F72B70">
              <w:t>np</w:t>
            </w:r>
            <w:proofErr w:type="gramEnd"/>
            <w:r w:rsidR="00170D1A" w:rsidRPr="00F72B70">
              <w:t>. dobowy lub okresowy)</w:t>
            </w:r>
          </w:p>
        </w:tc>
      </w:tr>
      <w:tr w:rsidR="00B0064E"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B0064E" w:rsidRPr="00F72B70" w:rsidRDefault="00B0064E" w:rsidP="00D655AF">
            <w:pPr>
              <w:suppressAutoHyphens/>
              <w:spacing w:before="40" w:after="40" w:line="240" w:lineRule="auto"/>
              <w:jc w:val="left"/>
              <w:rPr>
                <w:rFonts w:eastAsia="Times New Roman"/>
                <w:sz w:val="18"/>
                <w:lang w:eastAsia="pl-PL"/>
              </w:rPr>
            </w:pPr>
            <w:r w:rsidRPr="00F72B70">
              <w:rPr>
                <w:rFonts w:eastAsia="Times New Roman"/>
                <w:sz w:val="18"/>
                <w:lang w:eastAsia="pl-PL"/>
              </w:rPr>
              <w:t>3.</w:t>
            </w:r>
          </w:p>
        </w:tc>
        <w:tc>
          <w:tcPr>
            <w:tcW w:w="8363" w:type="dxa"/>
            <w:tcBorders>
              <w:top w:val="single" w:sz="4" w:space="0" w:color="auto"/>
              <w:left w:val="single" w:sz="4" w:space="0" w:color="auto"/>
              <w:bottom w:val="single" w:sz="4" w:space="0" w:color="auto"/>
              <w:right w:val="single" w:sz="4" w:space="0" w:color="auto"/>
            </w:tcBorders>
          </w:tcPr>
          <w:p w:rsidR="00B0064E" w:rsidRPr="00F72B70" w:rsidRDefault="00B0064E" w:rsidP="00B0064E">
            <w:pPr>
              <w:pStyle w:val="Tabela-tre"/>
            </w:pPr>
            <w:r w:rsidRPr="00F72B70">
              <w:t>W celu ułatwienia procesu wystawiania dokumentu sprzedaży można ustawić dla zdefiniowanych usług szkoleniowych osobny cennik.</w:t>
            </w:r>
          </w:p>
        </w:tc>
      </w:tr>
      <w:tr w:rsidR="00B0064E"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B0064E" w:rsidRPr="00F72B70" w:rsidRDefault="00B0064E" w:rsidP="00D655AF">
            <w:pPr>
              <w:suppressAutoHyphens/>
              <w:spacing w:before="40" w:after="40" w:line="240" w:lineRule="auto"/>
              <w:jc w:val="left"/>
              <w:rPr>
                <w:rFonts w:eastAsia="Times New Roman"/>
                <w:sz w:val="18"/>
                <w:lang w:eastAsia="pl-PL"/>
              </w:rPr>
            </w:pPr>
            <w:r w:rsidRPr="00F72B70">
              <w:rPr>
                <w:rFonts w:eastAsia="Times New Roman"/>
                <w:sz w:val="18"/>
                <w:lang w:eastAsia="pl-PL"/>
              </w:rPr>
              <w:t>4.</w:t>
            </w:r>
          </w:p>
        </w:tc>
        <w:tc>
          <w:tcPr>
            <w:tcW w:w="8363" w:type="dxa"/>
            <w:tcBorders>
              <w:top w:val="single" w:sz="4" w:space="0" w:color="auto"/>
              <w:left w:val="single" w:sz="4" w:space="0" w:color="auto"/>
              <w:bottom w:val="single" w:sz="4" w:space="0" w:color="auto"/>
              <w:right w:val="single" w:sz="4" w:space="0" w:color="auto"/>
            </w:tcBorders>
          </w:tcPr>
          <w:p w:rsidR="00B0064E" w:rsidRPr="00F72B70" w:rsidRDefault="00B0064E" w:rsidP="00B96B39">
            <w:pPr>
              <w:pStyle w:val="Tabela-tre"/>
            </w:pPr>
            <w:r w:rsidRPr="00F72B70">
              <w:t>Dla obsługi sprzedaży zostanie przygotowany osobn</w:t>
            </w:r>
            <w:r w:rsidR="00B96B39">
              <w:t>e</w:t>
            </w:r>
            <w:r w:rsidRPr="00F72B70">
              <w:t xml:space="preserve"> typ</w:t>
            </w:r>
            <w:r w:rsidR="00B96B39">
              <w:t>y</w:t>
            </w:r>
            <w:r w:rsidRPr="00F72B70">
              <w:t xml:space="preserve"> dokument</w:t>
            </w:r>
            <w:r w:rsidR="00B96B39">
              <w:t xml:space="preserve">ów </w:t>
            </w:r>
            <w:proofErr w:type="gramStart"/>
            <w:r w:rsidR="00B96B39">
              <w:t>sprzedaży</w:t>
            </w:r>
            <w:r w:rsidRPr="00F72B70">
              <w:t xml:space="preserve">  . </w:t>
            </w:r>
            <w:proofErr w:type="gramEnd"/>
          </w:p>
        </w:tc>
      </w:tr>
      <w:tr w:rsidR="00B0064E"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B0064E" w:rsidRPr="00F72B70" w:rsidRDefault="00B0064E" w:rsidP="00D655AF">
            <w:pPr>
              <w:suppressAutoHyphens/>
              <w:spacing w:before="40" w:after="40" w:line="240" w:lineRule="auto"/>
              <w:jc w:val="left"/>
              <w:rPr>
                <w:rFonts w:eastAsia="Times New Roman"/>
                <w:sz w:val="18"/>
                <w:lang w:eastAsia="pl-PL"/>
              </w:rPr>
            </w:pPr>
            <w:r w:rsidRPr="00F72B70">
              <w:rPr>
                <w:rFonts w:eastAsia="Times New Roman"/>
                <w:sz w:val="18"/>
                <w:lang w:eastAsia="pl-PL"/>
              </w:rPr>
              <w:t>5.</w:t>
            </w:r>
          </w:p>
        </w:tc>
        <w:tc>
          <w:tcPr>
            <w:tcW w:w="8363" w:type="dxa"/>
            <w:tcBorders>
              <w:top w:val="single" w:sz="4" w:space="0" w:color="auto"/>
              <w:left w:val="single" w:sz="4" w:space="0" w:color="auto"/>
              <w:bottom w:val="single" w:sz="4" w:space="0" w:color="auto"/>
              <w:right w:val="single" w:sz="4" w:space="0" w:color="auto"/>
            </w:tcBorders>
          </w:tcPr>
          <w:p w:rsidR="00B0064E" w:rsidRPr="00F72B70" w:rsidRDefault="00B0064E" w:rsidP="00E47337">
            <w:pPr>
              <w:pStyle w:val="Tabela-tre"/>
            </w:pPr>
            <w:r w:rsidRPr="00F72B70">
              <w:t>W przypadku płatności gotówkowej za fakturę system umożliwi automatyczne utworzenie dokumentu KP w kasie pod warunkiem, że kasa prowadzona będzie tej samej lokalizacji.</w:t>
            </w:r>
          </w:p>
        </w:tc>
      </w:tr>
      <w:tr w:rsidR="00B0064E"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B0064E"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6.</w:t>
            </w:r>
          </w:p>
        </w:tc>
        <w:tc>
          <w:tcPr>
            <w:tcW w:w="8363" w:type="dxa"/>
            <w:tcBorders>
              <w:top w:val="single" w:sz="4" w:space="0" w:color="auto"/>
              <w:left w:val="single" w:sz="4" w:space="0" w:color="auto"/>
              <w:bottom w:val="single" w:sz="4" w:space="0" w:color="auto"/>
              <w:right w:val="single" w:sz="4" w:space="0" w:color="auto"/>
            </w:tcBorders>
          </w:tcPr>
          <w:p w:rsidR="00B0064E" w:rsidRPr="00F72B70" w:rsidRDefault="0051271D" w:rsidP="00E47337">
            <w:pPr>
              <w:pStyle w:val="Tabela-tre"/>
            </w:pPr>
            <w:r w:rsidRPr="0051271D">
              <w:t>Szczegółowo obsługa sprzedaży zostanie przygotowana w trakcie wdrożenia systemu</w:t>
            </w:r>
          </w:p>
        </w:tc>
      </w:tr>
    </w:tbl>
    <w:p w:rsidR="007F4B06" w:rsidRDefault="007F4B06"/>
    <w:p w:rsidR="00C460DD" w:rsidRPr="00F72B70" w:rsidRDefault="0051271D">
      <w:pPr>
        <w:spacing w:line="240" w:lineRule="auto"/>
        <w:jc w:val="left"/>
        <w:rPr>
          <w:rFonts w:eastAsia="Times New Roman"/>
          <w:b/>
          <w:bCs/>
          <w:color w:val="1F497D"/>
          <w:szCs w:val="20"/>
        </w:rPr>
      </w:pPr>
      <w:r w:rsidRPr="0051271D">
        <w:br w:type="page"/>
      </w:r>
    </w:p>
    <w:p w:rsidR="00E67A73" w:rsidRPr="00F72B70" w:rsidRDefault="00FF2E33" w:rsidP="00FA349D">
      <w:pPr>
        <w:pStyle w:val="Nagwek3"/>
      </w:pPr>
      <w:bookmarkStart w:id="134" w:name="_Toc362362301"/>
      <w:r w:rsidRPr="00FF2E33">
        <w:lastRenderedPageBreak/>
        <w:t>4.6.7</w:t>
      </w:r>
      <w:r w:rsidRPr="00FF2E33">
        <w:tab/>
        <w:t>SP_07. Proces sprzedaż książek wydawanych przez AMS</w:t>
      </w:r>
      <w:bookmarkEnd w:id="13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7D06EB" w:rsidRPr="00F72B70" w:rsidTr="00CE0CEE">
        <w:trPr>
          <w:cantSplit/>
          <w:tblHeader/>
        </w:trPr>
        <w:tc>
          <w:tcPr>
            <w:tcW w:w="9072" w:type="dxa"/>
            <w:gridSpan w:val="2"/>
            <w:shd w:val="clear" w:color="auto" w:fill="DBE5F1"/>
          </w:tcPr>
          <w:p w:rsidR="00BF50E8" w:rsidRPr="00F72B70" w:rsidRDefault="0083518D">
            <w:pPr>
              <w:pStyle w:val="Tabela-tre"/>
            </w:pPr>
            <w:r w:rsidRPr="00F72B70">
              <w:t>SP_07. PROCES SPRZEDAŻ KSIĄŻEK WYDAWANYCH PRZEZ AMS</w:t>
            </w:r>
          </w:p>
        </w:tc>
      </w:tr>
      <w:tr w:rsidR="0052051F" w:rsidRPr="00F72B70" w:rsidTr="00CE0CEE">
        <w:trPr>
          <w:cantSplit/>
        </w:trPr>
        <w:tc>
          <w:tcPr>
            <w:tcW w:w="1843" w:type="dxa"/>
            <w:shd w:val="clear" w:color="auto" w:fill="DBE5F1"/>
          </w:tcPr>
          <w:p w:rsidR="0052051F" w:rsidRPr="00F72B70" w:rsidRDefault="00FF2E33">
            <w:pPr>
              <w:pStyle w:val="Tabela-tre"/>
            </w:pPr>
            <w:r w:rsidRPr="00FF2E33">
              <w:rPr>
                <w:szCs w:val="18"/>
              </w:rPr>
              <w:t>PROCES POPRZEDZAJĄCY</w:t>
            </w:r>
          </w:p>
        </w:tc>
        <w:tc>
          <w:tcPr>
            <w:tcW w:w="7229" w:type="dxa"/>
          </w:tcPr>
          <w:p w:rsidR="0052051F" w:rsidRPr="00F72B70" w:rsidRDefault="00FF2E33">
            <w:pPr>
              <w:pStyle w:val="Tabela-tre"/>
            </w:pPr>
            <w:r w:rsidRPr="00FF2E33">
              <w:t>MAG_04. Proces obsługi wydania z magazynu – sprzedaż</w:t>
            </w:r>
          </w:p>
        </w:tc>
      </w:tr>
      <w:tr w:rsidR="007D06EB" w:rsidRPr="00F72B70" w:rsidTr="00CE0CEE">
        <w:trPr>
          <w:cantSplit/>
        </w:trPr>
        <w:tc>
          <w:tcPr>
            <w:tcW w:w="1843" w:type="dxa"/>
            <w:shd w:val="clear" w:color="auto" w:fill="DBE5F1"/>
          </w:tcPr>
          <w:p w:rsidR="009A040B" w:rsidRPr="00F72B70" w:rsidRDefault="00FF2E33">
            <w:pPr>
              <w:pStyle w:val="Tabela-tre"/>
            </w:pPr>
            <w:r w:rsidRPr="00FF2E33">
              <w:t>WYZWALACZ</w:t>
            </w:r>
          </w:p>
        </w:tc>
        <w:tc>
          <w:tcPr>
            <w:tcW w:w="7229" w:type="dxa"/>
          </w:tcPr>
          <w:p w:rsidR="009A040B" w:rsidRPr="00F72B70" w:rsidRDefault="00FF2E33">
            <w:pPr>
              <w:pStyle w:val="Tabela-tre"/>
            </w:pPr>
            <w:r w:rsidRPr="00FF2E33">
              <w:t>Komunikat klienta o potrzebie zakupu</w:t>
            </w:r>
          </w:p>
        </w:tc>
      </w:tr>
      <w:tr w:rsidR="007D06EB" w:rsidRPr="00F72B70" w:rsidTr="00CE0CEE">
        <w:trPr>
          <w:cantSplit/>
        </w:trPr>
        <w:tc>
          <w:tcPr>
            <w:tcW w:w="1843" w:type="dxa"/>
            <w:shd w:val="clear" w:color="auto" w:fill="DBE5F1"/>
          </w:tcPr>
          <w:p w:rsidR="009A040B" w:rsidRPr="00F72B70" w:rsidRDefault="00FF2E33">
            <w:pPr>
              <w:pStyle w:val="Tabela-tre"/>
            </w:pPr>
            <w:r w:rsidRPr="00FF2E33">
              <w:t>CEL/WYNIK</w:t>
            </w:r>
          </w:p>
        </w:tc>
        <w:tc>
          <w:tcPr>
            <w:tcW w:w="7229" w:type="dxa"/>
          </w:tcPr>
          <w:p w:rsidR="009A040B" w:rsidRPr="00F72B70" w:rsidRDefault="00FF2E33">
            <w:pPr>
              <w:pStyle w:val="Tabela-tre"/>
            </w:pPr>
            <w:r w:rsidRPr="00FF2E33">
              <w:t>Rejestracja w ERP dokumentu wydania zewnętrznego (WZ) oraz faktury sprzedaży</w:t>
            </w:r>
          </w:p>
        </w:tc>
      </w:tr>
      <w:tr w:rsidR="007D06EB" w:rsidRPr="00F72B70" w:rsidTr="00CE0CEE">
        <w:trPr>
          <w:cantSplit/>
        </w:trPr>
        <w:tc>
          <w:tcPr>
            <w:tcW w:w="1843" w:type="dxa"/>
            <w:shd w:val="clear" w:color="auto" w:fill="DBE5F1"/>
          </w:tcPr>
          <w:p w:rsidR="009A040B" w:rsidRPr="00F72B70" w:rsidRDefault="00FF2E33">
            <w:pPr>
              <w:pStyle w:val="Tabela-tre"/>
            </w:pPr>
            <w:r w:rsidRPr="00FF2E33">
              <w:t>WŁAŚCICIEL</w:t>
            </w:r>
          </w:p>
        </w:tc>
        <w:tc>
          <w:tcPr>
            <w:tcW w:w="7229" w:type="dxa"/>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7D06EB" w:rsidRPr="00F72B70" w:rsidTr="00CE0CEE">
        <w:trPr>
          <w:cantSplit/>
        </w:trPr>
        <w:tc>
          <w:tcPr>
            <w:tcW w:w="1843" w:type="dxa"/>
            <w:shd w:val="clear" w:color="auto" w:fill="DBE5F1"/>
          </w:tcPr>
          <w:p w:rsidR="009A040B" w:rsidRPr="00F72B70" w:rsidRDefault="00FF2E33">
            <w:pPr>
              <w:pStyle w:val="Tabela-tre"/>
            </w:pPr>
            <w:r w:rsidRPr="00FF2E33">
              <w:t>OPIS</w:t>
            </w:r>
          </w:p>
        </w:tc>
        <w:tc>
          <w:tcPr>
            <w:tcW w:w="7229" w:type="dxa"/>
          </w:tcPr>
          <w:p w:rsidR="009A040B" w:rsidRPr="00F72B70" w:rsidRDefault="00FF2E33">
            <w:pPr>
              <w:pStyle w:val="Tabela-tre"/>
            </w:pPr>
            <w:r w:rsidRPr="00FF2E33">
              <w:t xml:space="preserve">Dotyczy wydania z magazynu towaru na potrzeby sprzedaży dla klientów, z którymi zawarta jest </w:t>
            </w:r>
            <w:proofErr w:type="gramStart"/>
            <w:r w:rsidRPr="00FF2E33">
              <w:t>umowa, lub którzy</w:t>
            </w:r>
            <w:proofErr w:type="gramEnd"/>
            <w:r w:rsidRPr="00FF2E33">
              <w:t xml:space="preserve"> złożą zamówienie oraz wystawienia odbiorcy towaru faktury VAT</w:t>
            </w:r>
          </w:p>
        </w:tc>
      </w:tr>
      <w:tr w:rsidR="0052051F" w:rsidRPr="00F72B70" w:rsidTr="00CE0CEE">
        <w:trPr>
          <w:cantSplit/>
        </w:trPr>
        <w:tc>
          <w:tcPr>
            <w:tcW w:w="1843" w:type="dxa"/>
            <w:shd w:val="clear" w:color="auto" w:fill="DBE5F1"/>
          </w:tcPr>
          <w:p w:rsidR="007F4B06" w:rsidRDefault="00FF2E33">
            <w:pPr>
              <w:pStyle w:val="Tabela-tre"/>
              <w:rPr>
                <w:b/>
                <w:bCs/>
                <w:color w:val="002060"/>
              </w:rPr>
            </w:pPr>
            <w:r w:rsidRPr="00B9019A">
              <w:t>PROCES NASTĘPUJĄCY</w:t>
            </w:r>
          </w:p>
        </w:tc>
        <w:tc>
          <w:tcPr>
            <w:tcW w:w="7229" w:type="dxa"/>
          </w:tcPr>
          <w:p w:rsidR="007F4B06" w:rsidRDefault="00FF2E33">
            <w:pPr>
              <w:pStyle w:val="Tabela-tre"/>
            </w:pPr>
            <w:r w:rsidRPr="00B9019A">
              <w:t>SP_21. Proces wydruku dokumentów i raportów</w:t>
            </w:r>
          </w:p>
        </w:tc>
      </w:tr>
    </w:tbl>
    <w:p w:rsidR="00D204F1" w:rsidRDefault="00D204F1">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7D06EB" w:rsidRPr="00F72B70" w:rsidTr="00CE0CEE">
        <w:trPr>
          <w:cantSplit/>
          <w:tblHeader/>
        </w:trPr>
        <w:tc>
          <w:tcPr>
            <w:tcW w:w="709" w:type="dxa"/>
            <w:shd w:val="clear" w:color="auto" w:fill="DBE5F1"/>
          </w:tcPr>
          <w:p w:rsidR="009A040B" w:rsidRPr="00F72B70" w:rsidRDefault="009A040B">
            <w:pPr>
              <w:pStyle w:val="Tabela-tre"/>
            </w:pPr>
          </w:p>
        </w:tc>
        <w:tc>
          <w:tcPr>
            <w:tcW w:w="8363" w:type="dxa"/>
            <w:shd w:val="clear" w:color="auto" w:fill="DBE5F1"/>
          </w:tcPr>
          <w:p w:rsidR="009A040B" w:rsidRPr="00F72B70" w:rsidRDefault="00FF2E33">
            <w:pPr>
              <w:pStyle w:val="Tabela-tre"/>
            </w:pPr>
            <w:r w:rsidRPr="00FF2E33">
              <w:t xml:space="preserve">OPIS UZUPEŁNIAJĄCY </w:t>
            </w:r>
            <w:proofErr w:type="gramStart"/>
            <w:r w:rsidRPr="00FF2E33">
              <w:t>DOTYCZĄCY REALIZACJI</w:t>
            </w:r>
            <w:proofErr w:type="gramEnd"/>
            <w:r w:rsidRPr="00FF2E33">
              <w:t xml:space="preserve"> PROCESU</w:t>
            </w:r>
          </w:p>
        </w:tc>
      </w:tr>
      <w:tr w:rsidR="007D06EB" w:rsidRPr="00F72B70" w:rsidTr="00CE0CEE">
        <w:trPr>
          <w:cantSplit/>
        </w:trPr>
        <w:tc>
          <w:tcPr>
            <w:tcW w:w="709" w:type="dxa"/>
            <w:shd w:val="clear" w:color="auto" w:fill="auto"/>
          </w:tcPr>
          <w:p w:rsidR="009A040B" w:rsidRPr="00F72B70" w:rsidRDefault="00FF2E33">
            <w:pPr>
              <w:pStyle w:val="Tabela-tre"/>
            </w:pPr>
            <w:r w:rsidRPr="00FF2E33">
              <w:t>1.</w:t>
            </w:r>
          </w:p>
        </w:tc>
        <w:tc>
          <w:tcPr>
            <w:tcW w:w="8363" w:type="dxa"/>
            <w:shd w:val="clear" w:color="auto" w:fill="auto"/>
          </w:tcPr>
          <w:p w:rsidR="009A040B" w:rsidRPr="00F72B70" w:rsidRDefault="00FF2E33">
            <w:pPr>
              <w:pStyle w:val="Tabela-tre"/>
            </w:pPr>
            <w:r w:rsidRPr="00FF2E33">
              <w:t xml:space="preserve">Celem procesu jest utworzenie dokumentu wydania zewnętrznego (WZ) i zdjęcie towaru z ewidencji magazynowej. </w:t>
            </w:r>
          </w:p>
        </w:tc>
      </w:tr>
      <w:tr w:rsidR="007D06EB" w:rsidRPr="00F72B70" w:rsidTr="00CE0CEE">
        <w:trPr>
          <w:cantSplit/>
        </w:trPr>
        <w:tc>
          <w:tcPr>
            <w:tcW w:w="709" w:type="dxa"/>
            <w:shd w:val="clear" w:color="auto" w:fill="auto"/>
          </w:tcPr>
          <w:p w:rsidR="009A040B" w:rsidRPr="00F72B70" w:rsidRDefault="00FF2E33">
            <w:pPr>
              <w:pStyle w:val="Tabela-tre"/>
            </w:pPr>
            <w:r w:rsidRPr="00FF2E33">
              <w:t>2.</w:t>
            </w:r>
          </w:p>
        </w:tc>
        <w:tc>
          <w:tcPr>
            <w:tcW w:w="8363" w:type="dxa"/>
            <w:shd w:val="clear" w:color="auto" w:fill="auto"/>
          </w:tcPr>
          <w:p w:rsidR="009A040B" w:rsidRPr="00F72B70" w:rsidRDefault="00FF2E33">
            <w:pPr>
              <w:pStyle w:val="Tabela-tre"/>
            </w:pPr>
            <w:r w:rsidRPr="00FF2E33">
              <w:t>Wydanie towaru z magazynu następuje na wniosek klienta.</w:t>
            </w:r>
          </w:p>
        </w:tc>
      </w:tr>
      <w:tr w:rsidR="007D06EB" w:rsidRPr="00F72B70" w:rsidTr="00CE0CEE">
        <w:trPr>
          <w:cantSplit/>
        </w:trPr>
        <w:tc>
          <w:tcPr>
            <w:tcW w:w="709" w:type="dxa"/>
            <w:shd w:val="clear" w:color="auto" w:fill="auto"/>
          </w:tcPr>
          <w:p w:rsidR="009A040B" w:rsidRPr="00F72B70" w:rsidRDefault="00FF2E33">
            <w:pPr>
              <w:pStyle w:val="Tabela-tre"/>
            </w:pPr>
            <w:r w:rsidRPr="00FF2E33">
              <w:t>3.</w:t>
            </w:r>
          </w:p>
        </w:tc>
        <w:tc>
          <w:tcPr>
            <w:tcW w:w="8363" w:type="dxa"/>
            <w:shd w:val="clear" w:color="auto" w:fill="auto"/>
          </w:tcPr>
          <w:p w:rsidR="009A040B" w:rsidRPr="00F72B70" w:rsidRDefault="00FF2E33">
            <w:pPr>
              <w:pStyle w:val="Tabela-tre"/>
            </w:pPr>
            <w:r w:rsidRPr="00FF2E33">
              <w:t xml:space="preserve">Dokument wydania (WZ) wystawiony zostaje i zarejestrowany w systemie ERP przez </w:t>
            </w:r>
            <w:proofErr w:type="gramStart"/>
            <w:r w:rsidRPr="00FF2E33">
              <w:t>wydającego towar</w:t>
            </w:r>
            <w:proofErr w:type="gramEnd"/>
            <w:r w:rsidRPr="00FF2E33">
              <w:t xml:space="preserve"> z magazynu. </w:t>
            </w:r>
          </w:p>
        </w:tc>
      </w:tr>
      <w:tr w:rsidR="007D06EB" w:rsidRPr="00F72B70" w:rsidTr="00CE0CEE">
        <w:trPr>
          <w:cantSplit/>
        </w:trPr>
        <w:tc>
          <w:tcPr>
            <w:tcW w:w="709" w:type="dxa"/>
            <w:shd w:val="clear" w:color="auto" w:fill="auto"/>
          </w:tcPr>
          <w:p w:rsidR="007D06EB" w:rsidRPr="00F72B70" w:rsidRDefault="00FF2E33" w:rsidP="00CE0CEE">
            <w:pPr>
              <w:pStyle w:val="Tabela-tre"/>
            </w:pPr>
            <w:r w:rsidRPr="00FF2E33">
              <w:t>4.</w:t>
            </w:r>
          </w:p>
        </w:tc>
        <w:tc>
          <w:tcPr>
            <w:tcW w:w="8363" w:type="dxa"/>
            <w:shd w:val="clear" w:color="auto" w:fill="auto"/>
          </w:tcPr>
          <w:p w:rsidR="007D06EB" w:rsidRPr="00F72B70" w:rsidRDefault="00FF2E33" w:rsidP="00CE0CEE">
            <w:pPr>
              <w:pStyle w:val="Tabela-tre"/>
            </w:pPr>
            <w:r w:rsidRPr="00FF2E33">
              <w:t>Dokument wydania (WZ) jest podstawą do wystawienia faktury sprzedaży przez dział finansowy. Faktura sprzedaży może dotyczyć kilku dokumentów wydania WZ.</w:t>
            </w:r>
          </w:p>
        </w:tc>
      </w:tr>
      <w:tr w:rsidR="007D06EB" w:rsidRPr="00F72B70" w:rsidTr="00CE0CEE">
        <w:trPr>
          <w:cantSplit/>
        </w:trPr>
        <w:tc>
          <w:tcPr>
            <w:tcW w:w="709" w:type="dxa"/>
            <w:shd w:val="clear" w:color="auto" w:fill="auto"/>
          </w:tcPr>
          <w:p w:rsidR="007D06EB" w:rsidRPr="00F72B70" w:rsidRDefault="00FF2E33" w:rsidP="00CE0CEE">
            <w:pPr>
              <w:pStyle w:val="Tabela-tre"/>
            </w:pPr>
            <w:r w:rsidRPr="00FF2E33">
              <w:t>5.</w:t>
            </w:r>
          </w:p>
        </w:tc>
        <w:tc>
          <w:tcPr>
            <w:tcW w:w="8363" w:type="dxa"/>
            <w:shd w:val="clear" w:color="auto" w:fill="auto"/>
          </w:tcPr>
          <w:p w:rsidR="007D06EB" w:rsidRPr="00F72B70" w:rsidRDefault="00FF2E33" w:rsidP="00CE0CEE">
            <w:pPr>
              <w:pStyle w:val="Tabela-tre"/>
            </w:pPr>
            <w:r w:rsidRPr="00FF2E33">
              <w:t xml:space="preserve">Dział finansowy otrzymuje informacje o potrzebie wystawienia faktury na </w:t>
            </w:r>
            <w:proofErr w:type="gramStart"/>
            <w:r w:rsidRPr="00FF2E33">
              <w:t>podstawie wygenerowanych</w:t>
            </w:r>
            <w:proofErr w:type="gramEnd"/>
            <w:r w:rsidRPr="00FF2E33">
              <w:t xml:space="preserve"> WZ</w:t>
            </w:r>
          </w:p>
        </w:tc>
      </w:tr>
      <w:tr w:rsidR="007D06EB" w:rsidRPr="00F72B70" w:rsidTr="00CE0CEE">
        <w:trPr>
          <w:cantSplit/>
        </w:trPr>
        <w:tc>
          <w:tcPr>
            <w:tcW w:w="709" w:type="dxa"/>
            <w:shd w:val="clear" w:color="auto" w:fill="auto"/>
          </w:tcPr>
          <w:p w:rsidR="007D06EB" w:rsidRPr="00F72B70" w:rsidRDefault="00FF2E33" w:rsidP="00CE0CEE">
            <w:pPr>
              <w:pStyle w:val="Tabela-tre"/>
            </w:pPr>
            <w:r w:rsidRPr="00FF2E33">
              <w:t>6.</w:t>
            </w:r>
          </w:p>
        </w:tc>
        <w:tc>
          <w:tcPr>
            <w:tcW w:w="8363" w:type="dxa"/>
            <w:shd w:val="clear" w:color="auto" w:fill="auto"/>
          </w:tcPr>
          <w:p w:rsidR="007D06EB" w:rsidRPr="00F72B70" w:rsidRDefault="00FF2E33" w:rsidP="00CE0CEE">
            <w:pPr>
              <w:pStyle w:val="Tabela-tre"/>
            </w:pPr>
            <w:r w:rsidRPr="00FF2E33">
              <w:t>Zatwierdzenie dokument wydania (WZ) powoduje zmniejszenie stanów magazynowych i potwierdza realizację zamówienia klienta.</w:t>
            </w:r>
          </w:p>
        </w:tc>
      </w:tr>
      <w:tr w:rsidR="007D06EB" w:rsidRPr="00F72B70" w:rsidTr="00CE0CEE">
        <w:trPr>
          <w:cantSplit/>
        </w:trPr>
        <w:tc>
          <w:tcPr>
            <w:tcW w:w="709" w:type="dxa"/>
            <w:shd w:val="clear" w:color="auto" w:fill="auto"/>
          </w:tcPr>
          <w:p w:rsidR="007D06EB" w:rsidRPr="00F72B70" w:rsidRDefault="00FF2E33" w:rsidP="00CE0CEE">
            <w:pPr>
              <w:pStyle w:val="Tabela-tre"/>
            </w:pPr>
            <w:r w:rsidRPr="00FF2E33">
              <w:t>7.</w:t>
            </w:r>
          </w:p>
        </w:tc>
        <w:tc>
          <w:tcPr>
            <w:tcW w:w="8363" w:type="dxa"/>
            <w:shd w:val="clear" w:color="auto" w:fill="auto"/>
          </w:tcPr>
          <w:p w:rsidR="007D06EB" w:rsidRPr="00F72B70" w:rsidRDefault="00FF2E33" w:rsidP="00CE0CEE">
            <w:pPr>
              <w:pStyle w:val="Tabela-tre"/>
            </w:pPr>
            <w:proofErr w:type="gramStart"/>
            <w:r w:rsidRPr="00FF2E33">
              <w:t>Obecnie odbiorcą</w:t>
            </w:r>
            <w:proofErr w:type="gramEnd"/>
            <w:r w:rsidRPr="00FF2E33">
              <w:t xml:space="preserve"> towarów podlegających sprzedaży jest Fundacja. Nie ma ograniczeń na wprowadzenie innych odbiorców.</w:t>
            </w:r>
          </w:p>
        </w:tc>
      </w:tr>
      <w:tr w:rsidR="007D06EB" w:rsidRPr="00F72B70" w:rsidTr="00CE0CEE">
        <w:trPr>
          <w:cantSplit/>
        </w:trPr>
        <w:tc>
          <w:tcPr>
            <w:tcW w:w="709" w:type="dxa"/>
            <w:shd w:val="clear" w:color="auto" w:fill="auto"/>
          </w:tcPr>
          <w:p w:rsidR="007D06EB" w:rsidRPr="00F72B70" w:rsidRDefault="00FF2E33" w:rsidP="00CE0CEE">
            <w:pPr>
              <w:pStyle w:val="Tabela-tre"/>
            </w:pPr>
            <w:r w:rsidRPr="00FF2E33">
              <w:t>8.</w:t>
            </w:r>
          </w:p>
        </w:tc>
        <w:tc>
          <w:tcPr>
            <w:tcW w:w="8363" w:type="dxa"/>
            <w:shd w:val="clear" w:color="auto" w:fill="auto"/>
          </w:tcPr>
          <w:p w:rsidR="007D06EB" w:rsidRPr="00F72B70" w:rsidRDefault="00FF2E33" w:rsidP="00CE0CEE">
            <w:pPr>
              <w:pStyle w:val="Tabela-tre"/>
            </w:pPr>
            <w:r w:rsidRPr="00FF2E33">
              <w:t xml:space="preserve">Możliwość zdefiniowania kartoteki kontrahentów </w:t>
            </w:r>
            <w:r w:rsidR="003653BC" w:rsidRPr="00FF2E33">
              <w:t>zawierającej, co</w:t>
            </w:r>
            <w:r w:rsidRPr="00FF2E33">
              <w:t xml:space="preserve"> najmniej: identyfikator i nazwę, dane adresowe, dane do komunikacji (w tym adres email, telefon, </w:t>
            </w:r>
            <w:proofErr w:type="spellStart"/>
            <w:r w:rsidRPr="00FF2E33">
              <w:t>fax</w:t>
            </w:r>
            <w:proofErr w:type="spellEnd"/>
            <w:r w:rsidRPr="00FF2E33">
              <w:t xml:space="preserve">, osoba kontaktowa), domyślną walutę do transakcji z kontrahentem, domyślne warunki płatności, dane </w:t>
            </w:r>
            <w:proofErr w:type="gramStart"/>
            <w:r w:rsidRPr="00FF2E33">
              <w:t>dotyczące rachunków</w:t>
            </w:r>
            <w:proofErr w:type="gramEnd"/>
            <w:r w:rsidRPr="00FF2E33">
              <w:t xml:space="preserve"> bankowych, przypisanie dostawców i odbiorców do grup</w:t>
            </w:r>
          </w:p>
        </w:tc>
      </w:tr>
      <w:tr w:rsidR="007D06EB" w:rsidRPr="00F72B70" w:rsidTr="00CE0CEE">
        <w:trPr>
          <w:cantSplit/>
        </w:trPr>
        <w:tc>
          <w:tcPr>
            <w:tcW w:w="709" w:type="dxa"/>
            <w:shd w:val="clear" w:color="auto" w:fill="auto"/>
          </w:tcPr>
          <w:p w:rsidR="007D06EB" w:rsidRPr="00F72B70" w:rsidRDefault="00FF2E33" w:rsidP="00CE0CEE">
            <w:pPr>
              <w:pStyle w:val="Tabela-tre"/>
            </w:pPr>
            <w:r w:rsidRPr="00FF2E33">
              <w:t>9.</w:t>
            </w:r>
          </w:p>
        </w:tc>
        <w:tc>
          <w:tcPr>
            <w:tcW w:w="8363" w:type="dxa"/>
            <w:shd w:val="clear" w:color="auto" w:fill="auto"/>
          </w:tcPr>
          <w:p w:rsidR="007D06EB" w:rsidRPr="00F72B70" w:rsidRDefault="00FF2E33" w:rsidP="00CE0CEE">
            <w:pPr>
              <w:pStyle w:val="Tabela-tre"/>
            </w:pPr>
            <w:r w:rsidRPr="00FF2E33">
              <w:t>Możliwość grupowania kontrahentów w klasy lub grupy</w:t>
            </w:r>
          </w:p>
        </w:tc>
      </w:tr>
      <w:tr w:rsidR="007D06EB" w:rsidRPr="00F72B70" w:rsidTr="00CE0CEE">
        <w:trPr>
          <w:cantSplit/>
        </w:trPr>
        <w:tc>
          <w:tcPr>
            <w:tcW w:w="709" w:type="dxa"/>
            <w:shd w:val="clear" w:color="auto" w:fill="auto"/>
          </w:tcPr>
          <w:p w:rsidR="007D06EB" w:rsidRPr="00F72B70" w:rsidRDefault="006A0913" w:rsidP="00CE0CEE">
            <w:pPr>
              <w:pStyle w:val="Tabela-tre"/>
            </w:pPr>
            <w:r>
              <w:t>10</w:t>
            </w:r>
            <w:r w:rsidR="007D06EB" w:rsidRPr="00F72B70">
              <w:t>.</w:t>
            </w:r>
          </w:p>
        </w:tc>
        <w:tc>
          <w:tcPr>
            <w:tcW w:w="8363" w:type="dxa"/>
            <w:shd w:val="clear" w:color="auto" w:fill="auto"/>
          </w:tcPr>
          <w:p w:rsidR="007D06EB" w:rsidRPr="00F72B70" w:rsidRDefault="007D06EB" w:rsidP="00CE0CEE">
            <w:pPr>
              <w:pStyle w:val="Tabela-tre"/>
            </w:pPr>
            <w:r w:rsidRPr="00F72B70">
              <w:t>Możliwość wprowadzenia nowego kontrahenta do kartoteki podczas rejestracji faktury bez utraty już wprowadzonych danych</w:t>
            </w:r>
          </w:p>
        </w:tc>
      </w:tr>
      <w:tr w:rsidR="007D06EB" w:rsidRPr="00F72B70" w:rsidTr="00CE0CEE">
        <w:trPr>
          <w:cantSplit/>
        </w:trPr>
        <w:tc>
          <w:tcPr>
            <w:tcW w:w="709" w:type="dxa"/>
            <w:shd w:val="clear" w:color="auto" w:fill="auto"/>
          </w:tcPr>
          <w:p w:rsidR="007D06EB" w:rsidRPr="00F72B70" w:rsidRDefault="006A0913" w:rsidP="00CE0CEE">
            <w:pPr>
              <w:pStyle w:val="Tabela-tre"/>
            </w:pPr>
            <w:r>
              <w:t>11</w:t>
            </w:r>
            <w:r w:rsidR="007D06EB" w:rsidRPr="00F72B70">
              <w:t>.</w:t>
            </w:r>
          </w:p>
        </w:tc>
        <w:tc>
          <w:tcPr>
            <w:tcW w:w="8363" w:type="dxa"/>
            <w:shd w:val="clear" w:color="auto" w:fill="auto"/>
          </w:tcPr>
          <w:p w:rsidR="007D06EB" w:rsidRPr="00F72B70" w:rsidRDefault="007D06EB" w:rsidP="00CE0CEE">
            <w:pPr>
              <w:pStyle w:val="Tabela-tre"/>
            </w:pPr>
            <w:r w:rsidRPr="00F72B70">
              <w:t xml:space="preserve">Weryfikacja </w:t>
            </w:r>
            <w:proofErr w:type="gramStart"/>
            <w:r w:rsidRPr="00F72B70">
              <w:t>unikalności numeru</w:t>
            </w:r>
            <w:proofErr w:type="gramEnd"/>
            <w:r w:rsidRPr="00F72B70">
              <w:t xml:space="preserve"> NIP z możliwością wprowadzenia nieunikalnych numerów NIP (np. dla jednostek terytorialnych tego samego Odbiorcy)</w:t>
            </w:r>
          </w:p>
        </w:tc>
      </w:tr>
      <w:tr w:rsidR="007D06EB" w:rsidRPr="00F72B70" w:rsidTr="00CE0CEE">
        <w:trPr>
          <w:cantSplit/>
        </w:trPr>
        <w:tc>
          <w:tcPr>
            <w:tcW w:w="709" w:type="dxa"/>
            <w:shd w:val="clear" w:color="auto" w:fill="auto"/>
          </w:tcPr>
          <w:p w:rsidR="007D06EB" w:rsidRPr="00F72B70" w:rsidRDefault="006A0913" w:rsidP="00CE0CEE">
            <w:pPr>
              <w:pStyle w:val="Tabela-tre"/>
            </w:pPr>
            <w:r>
              <w:t>12</w:t>
            </w:r>
            <w:r w:rsidR="007D06EB" w:rsidRPr="00F72B70">
              <w:t>.</w:t>
            </w:r>
          </w:p>
        </w:tc>
        <w:tc>
          <w:tcPr>
            <w:tcW w:w="8363" w:type="dxa"/>
            <w:shd w:val="clear" w:color="auto" w:fill="auto"/>
          </w:tcPr>
          <w:p w:rsidR="007D06EB" w:rsidRPr="00F72B70" w:rsidRDefault="007D06EB" w:rsidP="00CE0CEE">
            <w:pPr>
              <w:pStyle w:val="Tabela-tre"/>
            </w:pPr>
            <w:r w:rsidRPr="00F72B70">
              <w:t>Możliwość zdefiniowania płatnika dla kontrahenta</w:t>
            </w:r>
          </w:p>
        </w:tc>
      </w:tr>
      <w:tr w:rsidR="007D06EB" w:rsidRPr="00F72B70" w:rsidTr="00CE0CEE">
        <w:trPr>
          <w:cantSplit/>
        </w:trPr>
        <w:tc>
          <w:tcPr>
            <w:tcW w:w="709" w:type="dxa"/>
            <w:shd w:val="clear" w:color="auto" w:fill="auto"/>
          </w:tcPr>
          <w:p w:rsidR="007D06EB" w:rsidRPr="00F72B70" w:rsidRDefault="006A0913" w:rsidP="00CE0CEE">
            <w:pPr>
              <w:pStyle w:val="Tabela-tre"/>
            </w:pPr>
            <w:r>
              <w:t>13</w:t>
            </w:r>
            <w:r w:rsidR="007D06EB" w:rsidRPr="00F72B70">
              <w:t>.</w:t>
            </w:r>
          </w:p>
        </w:tc>
        <w:tc>
          <w:tcPr>
            <w:tcW w:w="8363" w:type="dxa"/>
            <w:shd w:val="clear" w:color="auto" w:fill="auto"/>
          </w:tcPr>
          <w:p w:rsidR="007D06EB" w:rsidRPr="00F72B70" w:rsidRDefault="007D06EB" w:rsidP="00CE0CEE">
            <w:pPr>
              <w:pStyle w:val="Tabela-tre"/>
            </w:pPr>
            <w:r w:rsidRPr="00F72B70">
              <w:t>Możliwość wprowadzania kontaktów z kontrahentami</w:t>
            </w:r>
          </w:p>
        </w:tc>
      </w:tr>
      <w:tr w:rsidR="007D06EB" w:rsidRPr="00F72B70" w:rsidTr="00CE0CEE">
        <w:trPr>
          <w:cantSplit/>
        </w:trPr>
        <w:tc>
          <w:tcPr>
            <w:tcW w:w="709" w:type="dxa"/>
            <w:shd w:val="clear" w:color="auto" w:fill="auto"/>
          </w:tcPr>
          <w:p w:rsidR="007D06EB" w:rsidRPr="00F72B70" w:rsidRDefault="006A0913" w:rsidP="00CE0CEE">
            <w:pPr>
              <w:pStyle w:val="Tabela-tre"/>
            </w:pPr>
            <w:r>
              <w:t>14</w:t>
            </w:r>
            <w:r w:rsidR="007D06EB" w:rsidRPr="00F72B70">
              <w:t>.</w:t>
            </w:r>
          </w:p>
        </w:tc>
        <w:tc>
          <w:tcPr>
            <w:tcW w:w="8363" w:type="dxa"/>
            <w:shd w:val="clear" w:color="auto" w:fill="auto"/>
          </w:tcPr>
          <w:p w:rsidR="007D06EB" w:rsidRPr="00F72B70" w:rsidRDefault="007D06EB" w:rsidP="00CE0CEE">
            <w:pPr>
              <w:pStyle w:val="Tabela-tre"/>
            </w:pPr>
            <w:r w:rsidRPr="00F72B70">
              <w:t xml:space="preserve">Możliwość zdefiniowania wielu (minimum 3 </w:t>
            </w:r>
            <w:r w:rsidR="003653BC" w:rsidRPr="00F72B70">
              <w:t>adresów) dla</w:t>
            </w:r>
            <w:r w:rsidRPr="00F72B70">
              <w:t xml:space="preserve"> kontrahenta np. podstawowego, do fakturowania, do wysyłki, do odbioru, itp.</w:t>
            </w:r>
          </w:p>
        </w:tc>
      </w:tr>
      <w:tr w:rsidR="007D06EB" w:rsidRPr="00F72B70" w:rsidTr="00CE0CEE">
        <w:trPr>
          <w:cantSplit/>
        </w:trPr>
        <w:tc>
          <w:tcPr>
            <w:tcW w:w="709" w:type="dxa"/>
            <w:shd w:val="clear" w:color="auto" w:fill="auto"/>
          </w:tcPr>
          <w:p w:rsidR="007D06EB" w:rsidRPr="00F72B70" w:rsidRDefault="006A0913" w:rsidP="00CE0CEE">
            <w:pPr>
              <w:pStyle w:val="Tabela-tre"/>
            </w:pPr>
            <w:r>
              <w:t>15</w:t>
            </w:r>
            <w:r w:rsidR="007D06EB" w:rsidRPr="00F72B70">
              <w:t>.</w:t>
            </w:r>
          </w:p>
        </w:tc>
        <w:tc>
          <w:tcPr>
            <w:tcW w:w="8363" w:type="dxa"/>
            <w:shd w:val="clear" w:color="auto" w:fill="auto"/>
          </w:tcPr>
          <w:p w:rsidR="007D06EB" w:rsidRPr="00F72B70" w:rsidRDefault="007D06EB" w:rsidP="00CE0CEE">
            <w:pPr>
              <w:pStyle w:val="Tabela-tre"/>
            </w:pPr>
            <w:r w:rsidRPr="00F72B70">
              <w:t>Możliwość tworzenia jednorazowych odbiorców</w:t>
            </w:r>
          </w:p>
        </w:tc>
      </w:tr>
      <w:tr w:rsidR="007D06EB" w:rsidRPr="00F72B70" w:rsidTr="00CE0CEE">
        <w:trPr>
          <w:cantSplit/>
        </w:trPr>
        <w:tc>
          <w:tcPr>
            <w:tcW w:w="709" w:type="dxa"/>
            <w:shd w:val="clear" w:color="auto" w:fill="auto"/>
          </w:tcPr>
          <w:p w:rsidR="007D06EB" w:rsidRPr="00F72B70" w:rsidRDefault="006A0913" w:rsidP="00CE0CEE">
            <w:pPr>
              <w:pStyle w:val="Tabela-tre"/>
            </w:pPr>
            <w:r>
              <w:t>16</w:t>
            </w:r>
            <w:r w:rsidR="007D06EB" w:rsidRPr="00F72B70">
              <w:t>.</w:t>
            </w:r>
          </w:p>
        </w:tc>
        <w:tc>
          <w:tcPr>
            <w:tcW w:w="8363" w:type="dxa"/>
            <w:shd w:val="clear" w:color="auto" w:fill="auto"/>
          </w:tcPr>
          <w:p w:rsidR="007D06EB" w:rsidRPr="00F72B70" w:rsidRDefault="007D06EB" w:rsidP="00CE0CEE">
            <w:pPr>
              <w:pStyle w:val="Tabela-tre"/>
            </w:pPr>
            <w:r w:rsidRPr="00F72B70">
              <w:t xml:space="preserve">Dokument wydania będzie zawierał dane nagłówkowe, listę wydanych towarów oraz miejsce na podpisy osób odpowiedzialnych. </w:t>
            </w:r>
          </w:p>
        </w:tc>
      </w:tr>
      <w:tr w:rsidR="007D06EB" w:rsidRPr="00F72B70" w:rsidTr="00CE0CEE">
        <w:trPr>
          <w:cantSplit/>
        </w:trPr>
        <w:tc>
          <w:tcPr>
            <w:tcW w:w="709" w:type="dxa"/>
            <w:shd w:val="clear" w:color="auto" w:fill="auto"/>
          </w:tcPr>
          <w:p w:rsidR="007D06EB" w:rsidRPr="00F72B70" w:rsidRDefault="006A0913" w:rsidP="00CE0CEE">
            <w:pPr>
              <w:pStyle w:val="Tabela-tre"/>
            </w:pPr>
            <w:r>
              <w:t>17</w:t>
            </w:r>
            <w:r w:rsidR="007D06EB" w:rsidRPr="00F72B70">
              <w:t>.</w:t>
            </w:r>
          </w:p>
        </w:tc>
        <w:tc>
          <w:tcPr>
            <w:tcW w:w="8363" w:type="dxa"/>
            <w:shd w:val="clear" w:color="auto" w:fill="auto"/>
          </w:tcPr>
          <w:p w:rsidR="007D06EB" w:rsidRPr="00F72B70" w:rsidRDefault="007D06EB" w:rsidP="00CE0CEE">
            <w:pPr>
              <w:pStyle w:val="Tabela-tre"/>
            </w:pPr>
            <w:r w:rsidRPr="00F72B70">
              <w:t xml:space="preserve">Dostęp do tworzenia i zatwierdzania dokumentu wydania (WZ) ograniczony jest prawami dostępu. Prawa dostępu ograniczają nie tylko samą funkcję tworzenia dokumentu </w:t>
            </w:r>
            <w:proofErr w:type="gramStart"/>
            <w:r w:rsidRPr="00F72B70">
              <w:t>wydania ale</w:t>
            </w:r>
            <w:proofErr w:type="gramEnd"/>
            <w:r w:rsidRPr="00F72B70">
              <w:t xml:space="preserve"> również prawa dostępu do konkretnych typów dokumentów.</w:t>
            </w:r>
          </w:p>
        </w:tc>
      </w:tr>
    </w:tbl>
    <w:p w:rsidR="00D204F1" w:rsidRDefault="00D204F1">
      <w:pPr>
        <w:pStyle w:val="Akapit-tre"/>
      </w:pPr>
    </w:p>
    <w:p w:rsidR="00E67A73" w:rsidRPr="00F72B70" w:rsidRDefault="00E67A73" w:rsidP="00FA349D">
      <w:pPr>
        <w:pStyle w:val="Nagwek3"/>
      </w:pPr>
      <w:bookmarkStart w:id="135" w:name="_Toc362362302"/>
      <w:r w:rsidRPr="00F72B70">
        <w:lastRenderedPageBreak/>
        <w:t>4.</w:t>
      </w:r>
      <w:r w:rsidR="0025356E" w:rsidRPr="00F72B70">
        <w:t>6</w:t>
      </w:r>
      <w:r w:rsidRPr="00F72B70">
        <w:t>.</w:t>
      </w:r>
      <w:r w:rsidR="00A967C1" w:rsidRPr="00F72B70">
        <w:t>8</w:t>
      </w:r>
      <w:r w:rsidRPr="00F72B70">
        <w:tab/>
      </w:r>
      <w:r w:rsidR="00A967C1" w:rsidRPr="00F72B70">
        <w:t xml:space="preserve">SP_08. </w:t>
      </w:r>
      <w:r w:rsidR="008A139C" w:rsidRPr="00F72B70">
        <w:t>Proces s</w:t>
      </w:r>
      <w:r w:rsidRPr="00F72B70">
        <w:t>przedaż książek obcych</w:t>
      </w:r>
      <w:bookmarkEnd w:id="135"/>
    </w:p>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D204F1" w:rsidRDefault="00FF2E33">
            <w:pPr>
              <w:pStyle w:val="Tabela-tre"/>
            </w:pPr>
            <w:r w:rsidRPr="00FF2E33">
              <w:t>SP_08. PROCES SPRZEDAŻ KSIĄŻEK OBCYCH</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FF2E33">
            <w:pPr>
              <w:pStyle w:val="Tabela-tre"/>
            </w:pPr>
            <w:r w:rsidRPr="00FF2E33">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tcPr>
          <w:p w:rsidR="0052051F" w:rsidRPr="00F72B70" w:rsidRDefault="00FF2E33">
            <w:pPr>
              <w:pStyle w:val="Tabela-tre"/>
            </w:pPr>
            <w:r w:rsidRPr="00FF2E33">
              <w:t>MAG_04. Proces obsługi wydania z magazynu – sprzedaż</w:t>
            </w:r>
          </w:p>
        </w:tc>
      </w:tr>
      <w:tr w:rsidR="007D06EB"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FF2E33">
            <w:pPr>
              <w:pStyle w:val="Tabela-tre"/>
            </w:pPr>
            <w:r w:rsidRPr="00FF2E33">
              <w:t>WYZWALACZ</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FF2E33">
            <w:pPr>
              <w:pStyle w:val="Tabela-tre"/>
            </w:pPr>
            <w:r w:rsidRPr="00FF2E33">
              <w:t>Komunikat klienta o potrzebie zakupu</w:t>
            </w:r>
          </w:p>
        </w:tc>
      </w:tr>
      <w:tr w:rsidR="007D06EB"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FF2E33">
            <w:pPr>
              <w:pStyle w:val="Tabela-tre"/>
            </w:pPr>
            <w:r w:rsidRPr="00FF2E33">
              <w:t>CEL/WYNIK</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FF2E33">
            <w:pPr>
              <w:pStyle w:val="Tabela-tre"/>
            </w:pPr>
            <w:r w:rsidRPr="00FF2E33">
              <w:t>Sprzedaż książki</w:t>
            </w:r>
          </w:p>
        </w:tc>
      </w:tr>
      <w:tr w:rsidR="007D06EB"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FF2E33">
            <w:pPr>
              <w:pStyle w:val="Tabela-tre"/>
            </w:pPr>
            <w:r w:rsidRPr="00FF2E33">
              <w:t>WŁAŚCICIEL</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7D06EB"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FF2E33">
            <w:pPr>
              <w:pStyle w:val="Tabela-tre"/>
            </w:pPr>
            <w:r w:rsidRPr="00FF2E33">
              <w:t>OPIS</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FF2E33" w:rsidP="003653BC">
            <w:pPr>
              <w:pStyle w:val="Tabela-tre"/>
            </w:pPr>
            <w:r w:rsidRPr="00FF2E33">
              <w:t xml:space="preserve">Dotyczy wydania z magazynu towaru na potrzeby sprzedaży dla klientów, z którymi zawarta jest </w:t>
            </w:r>
            <w:proofErr w:type="gramStart"/>
            <w:r w:rsidRPr="00FF2E33">
              <w:t>umowa, lub którzy</w:t>
            </w:r>
            <w:proofErr w:type="gramEnd"/>
            <w:r w:rsidRPr="00FF2E33">
              <w:t xml:space="preserve"> złożą zamówienie oraz wystawienia odbiorcy towaru faktury VAT</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F4B06" w:rsidRDefault="00FF2E33">
            <w:pPr>
              <w:pStyle w:val="Tabela-tre"/>
              <w:rPr>
                <w:b/>
                <w:bCs/>
                <w:color w:val="002060"/>
              </w:rPr>
            </w:pPr>
            <w:r w:rsidRPr="00B9019A">
              <w:t>PROCES NASTĘPUJĄCY</w:t>
            </w:r>
          </w:p>
        </w:tc>
        <w:tc>
          <w:tcPr>
            <w:tcW w:w="7229" w:type="dxa"/>
            <w:tcBorders>
              <w:top w:val="single" w:sz="4" w:space="0" w:color="auto"/>
              <w:left w:val="single" w:sz="4" w:space="0" w:color="auto"/>
              <w:bottom w:val="single" w:sz="4" w:space="0" w:color="auto"/>
              <w:right w:val="single" w:sz="4" w:space="0" w:color="auto"/>
            </w:tcBorders>
          </w:tcPr>
          <w:p w:rsidR="007F4B06" w:rsidRDefault="00FF2E33">
            <w:pPr>
              <w:pStyle w:val="Tabela-tre"/>
            </w:pPr>
            <w:r w:rsidRPr="00B9019A">
              <w:t>SP_21. Proces wydruku dokumentów i raportów</w:t>
            </w:r>
          </w:p>
        </w:tc>
      </w:tr>
    </w:tbl>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E67A73" w:rsidRPr="00F72B70" w:rsidRDefault="00E67A73" w:rsidP="00D655AF">
            <w:pPr>
              <w:spacing w:before="40" w:after="40" w:line="240" w:lineRule="exact"/>
              <w:jc w:val="left"/>
              <w:rPr>
                <w:sz w:val="20"/>
                <w:szCs w:val="16"/>
              </w:rPr>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FF2E33" w:rsidP="00D655AF">
            <w:pPr>
              <w:spacing w:before="40" w:after="40" w:line="240" w:lineRule="exact"/>
              <w:jc w:val="left"/>
              <w:rPr>
                <w:sz w:val="20"/>
                <w:szCs w:val="16"/>
              </w:rPr>
            </w:pPr>
            <w:r>
              <w:rPr>
                <w:sz w:val="20"/>
                <w:szCs w:val="16"/>
              </w:rPr>
              <w:t xml:space="preserve">OPIS UZUPEŁNIAJĄCY </w:t>
            </w:r>
            <w:proofErr w:type="gramStart"/>
            <w:r>
              <w:rPr>
                <w:sz w:val="20"/>
                <w:szCs w:val="16"/>
              </w:rPr>
              <w:t>DOTYCZĄCY REALIZACJI</w:t>
            </w:r>
            <w:proofErr w:type="gramEnd"/>
            <w:r>
              <w:rPr>
                <w:sz w:val="20"/>
                <w:szCs w:val="16"/>
              </w:rPr>
              <w:t xml:space="preserve"> PROCESU</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1.</w:t>
            </w:r>
          </w:p>
        </w:tc>
        <w:tc>
          <w:tcPr>
            <w:tcW w:w="8363" w:type="dxa"/>
            <w:tcBorders>
              <w:top w:val="single" w:sz="4" w:space="0" w:color="auto"/>
              <w:left w:val="single" w:sz="4" w:space="0" w:color="auto"/>
              <w:bottom w:val="single" w:sz="4" w:space="0" w:color="auto"/>
              <w:right w:val="single" w:sz="4" w:space="0" w:color="auto"/>
            </w:tcBorders>
          </w:tcPr>
          <w:p w:rsidR="00347062" w:rsidRPr="00F72B70" w:rsidRDefault="00FF2E33">
            <w:pPr>
              <w:pStyle w:val="Tabela-tre"/>
            </w:pPr>
            <w:r w:rsidRPr="00FF2E33">
              <w:t>Proces analogiczny do sprzedaży książek wydanych przez AMS (4.6.8)</w:t>
            </w:r>
          </w:p>
        </w:tc>
      </w:tr>
    </w:tbl>
    <w:p w:rsidR="008A139C" w:rsidRPr="00F72B70" w:rsidRDefault="008A139C" w:rsidP="00E67A73">
      <w:pPr>
        <w:pStyle w:val="Akapit-tre"/>
      </w:pPr>
    </w:p>
    <w:p w:rsidR="008A139C" w:rsidRPr="00F72B70" w:rsidRDefault="00FF2E33">
      <w:pPr>
        <w:spacing w:line="240" w:lineRule="auto"/>
        <w:jc w:val="left"/>
      </w:pPr>
      <w:r w:rsidRPr="00FF2E33">
        <w:br w:type="page"/>
      </w:r>
    </w:p>
    <w:p w:rsidR="00E67A73" w:rsidRPr="00F72B70" w:rsidRDefault="00FF2E33" w:rsidP="00FA349D">
      <w:pPr>
        <w:pStyle w:val="Nagwek3"/>
      </w:pPr>
      <w:bookmarkStart w:id="136" w:name="_Toc362362303"/>
      <w:r w:rsidRPr="00FF2E33">
        <w:lastRenderedPageBreak/>
        <w:t>4.6.9</w:t>
      </w:r>
      <w:r w:rsidRPr="00FF2E33">
        <w:tab/>
        <w:t>SP_09.Proces wynajem pokoi gościnnych</w:t>
      </w:r>
      <w:bookmarkEnd w:id="136"/>
    </w:p>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D204F1" w:rsidRDefault="00FF2E33">
            <w:pPr>
              <w:pStyle w:val="Tabela-tre"/>
            </w:pPr>
            <w:r w:rsidRPr="00FF2E33">
              <w:t>SP_09. PROCES WYNAJEM POKOI GOŚCINNYCH</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FF2E33">
            <w:pPr>
              <w:pStyle w:val="Tabela-tre"/>
            </w:pPr>
            <w:r w:rsidRPr="00FF2E33">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tcPr>
          <w:p w:rsidR="00347062" w:rsidRPr="00F72B70" w:rsidRDefault="00FF2E33">
            <w:pPr>
              <w:pStyle w:val="Tabela-tre"/>
            </w:pPr>
            <w:r w:rsidRPr="00FF2E33">
              <w:t>SP_17. Proces umów wynajmu z odbiorcami</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FF2E33">
            <w:pPr>
              <w:pStyle w:val="Tabela-tre"/>
            </w:pPr>
            <w:r w:rsidRPr="00FF2E33">
              <w:t>WYZWALACZ</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FF2E33">
            <w:pPr>
              <w:pStyle w:val="Tabela-tre"/>
            </w:pPr>
            <w:r w:rsidRPr="00FF2E33">
              <w:t>Zapłata za pobyt w pokoju</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FF2E33">
            <w:pPr>
              <w:pStyle w:val="Tabela-tre"/>
            </w:pPr>
            <w:r w:rsidRPr="00FF2E33">
              <w:t>CEL/WYNIK</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FF2E33">
            <w:pPr>
              <w:pStyle w:val="Tabela-tre"/>
            </w:pPr>
            <w:r w:rsidRPr="00FF2E33">
              <w:t>Dokument sprzedaży</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FF2E33">
            <w:pPr>
              <w:pStyle w:val="Tabela-tre"/>
            </w:pPr>
            <w:r w:rsidRPr="00FF2E33">
              <w:t>WŁAŚCICIEL</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r w:rsidRPr="00FF2E33" w:rsidDel="0063438E">
              <w:t xml:space="preserve"> </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FF2E33">
            <w:pPr>
              <w:pStyle w:val="Tabela-tre"/>
            </w:pPr>
            <w:r w:rsidRPr="00FF2E33">
              <w:t>OPIS</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FF2E33">
            <w:pPr>
              <w:pStyle w:val="Tabela-tre"/>
            </w:pPr>
            <w:r w:rsidRPr="00FF2E33">
              <w:t>Zarejestrowanie sprzedaży usługi wynajmu pokoi gościnnych.</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F4B06" w:rsidRDefault="00FF2E33">
            <w:pPr>
              <w:pStyle w:val="Tabela-tre"/>
              <w:rPr>
                <w:b/>
                <w:bCs/>
                <w:color w:val="002060"/>
              </w:rPr>
            </w:pPr>
            <w:r w:rsidRPr="00B9019A">
              <w:t>PROCES NASTĘPUJĄCY</w:t>
            </w:r>
          </w:p>
        </w:tc>
        <w:tc>
          <w:tcPr>
            <w:tcW w:w="7229" w:type="dxa"/>
            <w:tcBorders>
              <w:top w:val="single" w:sz="4" w:space="0" w:color="auto"/>
              <w:left w:val="single" w:sz="4" w:space="0" w:color="auto"/>
              <w:bottom w:val="single" w:sz="4" w:space="0" w:color="auto"/>
              <w:right w:val="single" w:sz="4" w:space="0" w:color="auto"/>
            </w:tcBorders>
          </w:tcPr>
          <w:p w:rsidR="007F4B06" w:rsidRDefault="00FF2E33">
            <w:pPr>
              <w:pStyle w:val="Tabela-tre"/>
            </w:pPr>
            <w:r w:rsidRPr="00B9019A">
              <w:t>SP_21. Proces wydruku dokumentów i raportów</w:t>
            </w:r>
          </w:p>
        </w:tc>
      </w:tr>
    </w:tbl>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D204F1" w:rsidRDefault="00D204F1">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D204F1" w:rsidRDefault="00FF2E33">
            <w:pPr>
              <w:pStyle w:val="Tabela-tre"/>
            </w:pPr>
            <w:r w:rsidRPr="00FF2E33">
              <w:t xml:space="preserve">OPIS UZUPEŁNIAJĄCY </w:t>
            </w:r>
            <w:proofErr w:type="gramStart"/>
            <w:r w:rsidRPr="00FF2E33">
              <w:t>DOTYCZĄCY REALIZACJI</w:t>
            </w:r>
            <w:proofErr w:type="gramEnd"/>
            <w:r w:rsidRPr="00FF2E33">
              <w:t xml:space="preserve"> PROCESU</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1605CC" w:rsidRDefault="00FF2E33">
            <w:pPr>
              <w:pStyle w:val="Tabela-tre"/>
            </w:pPr>
            <w:r w:rsidRPr="00FF2E33">
              <w:t>1.</w:t>
            </w:r>
          </w:p>
        </w:tc>
        <w:tc>
          <w:tcPr>
            <w:tcW w:w="8363" w:type="dxa"/>
            <w:tcBorders>
              <w:top w:val="single" w:sz="4" w:space="0" w:color="auto"/>
              <w:left w:val="single" w:sz="4" w:space="0" w:color="auto"/>
              <w:bottom w:val="single" w:sz="4" w:space="0" w:color="auto"/>
              <w:right w:val="single" w:sz="4" w:space="0" w:color="auto"/>
            </w:tcBorders>
          </w:tcPr>
          <w:p w:rsidR="009A040B" w:rsidRPr="00F72B70" w:rsidRDefault="00FF2E33">
            <w:pPr>
              <w:pStyle w:val="Tabela-tre"/>
            </w:pPr>
            <w:r w:rsidRPr="00FF2E33">
              <w:t>Sprzedawane usługi muszą być skatalogowane w słowniku usług wynajmu pobytu w p</w:t>
            </w:r>
            <w:r w:rsidR="003653BC">
              <w:t>o</w:t>
            </w:r>
            <w:r w:rsidRPr="00FF2E33">
              <w:t>koju. Do katalogu zostanie przyporządkowane odpowiednie konto sprzedaży usług.</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2.</w:t>
            </w:r>
          </w:p>
        </w:tc>
        <w:tc>
          <w:tcPr>
            <w:tcW w:w="8363" w:type="dxa"/>
            <w:tcBorders>
              <w:top w:val="single" w:sz="4" w:space="0" w:color="auto"/>
              <w:left w:val="single" w:sz="4" w:space="0" w:color="auto"/>
              <w:bottom w:val="single" w:sz="4" w:space="0" w:color="auto"/>
              <w:right w:val="single" w:sz="4" w:space="0" w:color="auto"/>
            </w:tcBorders>
          </w:tcPr>
          <w:p w:rsidR="00E67A73" w:rsidRPr="00F72B70" w:rsidRDefault="00FF2E33" w:rsidP="00D655AF">
            <w:pPr>
              <w:pStyle w:val="Tabela-tre"/>
            </w:pPr>
            <w:r w:rsidRPr="00FF2E33">
              <w:t>Dokument może być przygotowany w kilku wariantach:</w:t>
            </w:r>
          </w:p>
          <w:p w:rsidR="00CD0C13" w:rsidRPr="00F72B70" w:rsidRDefault="00FF2E33" w:rsidP="00CD0C13">
            <w:pPr>
              <w:pStyle w:val="Tabela-wyliczanka-o"/>
            </w:pPr>
            <w:r w:rsidRPr="00FF2E33">
              <w:t xml:space="preserve">Faktura VAT – dokument wystawiany przez terminal w SIMPLE.ERP </w:t>
            </w:r>
          </w:p>
          <w:p w:rsidR="00CD0C13" w:rsidRPr="00F72B70" w:rsidRDefault="00FF2E33" w:rsidP="00CD0C13">
            <w:pPr>
              <w:pStyle w:val="Tabela-wyliczanka-o"/>
            </w:pPr>
            <w:r w:rsidRPr="00FF2E33">
              <w:t xml:space="preserve">Paragon – dokument wystawiany przez terminal w SIMPLE.ERP i </w:t>
            </w:r>
            <w:proofErr w:type="spellStart"/>
            <w:r w:rsidRPr="00FF2E33">
              <w:t>zafiskalizowany</w:t>
            </w:r>
            <w:proofErr w:type="spellEnd"/>
            <w:r w:rsidRPr="00FF2E33">
              <w:t xml:space="preserve"> na drukarce fiskalnej połączonej z komputerem</w:t>
            </w:r>
          </w:p>
          <w:p w:rsidR="00CD0C13" w:rsidRPr="00F72B70" w:rsidRDefault="00FF2E33" w:rsidP="009C3EFE">
            <w:pPr>
              <w:pStyle w:val="Tabela-wyliczanka-o"/>
            </w:pPr>
            <w:proofErr w:type="gramStart"/>
            <w:r w:rsidRPr="00FF2E33">
              <w:t>Paragon  - dokument</w:t>
            </w:r>
            <w:proofErr w:type="gramEnd"/>
            <w:r w:rsidRPr="00FF2E33">
              <w:t xml:space="preserve"> wystawiany na kasie fiskalnej , raport dobowy z kasy wprowadzany do rejestru VAT sprzedaży w SIMPLE.ERP </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3.</w:t>
            </w:r>
          </w:p>
        </w:tc>
        <w:tc>
          <w:tcPr>
            <w:tcW w:w="8363" w:type="dxa"/>
            <w:tcBorders>
              <w:top w:val="single" w:sz="4" w:space="0" w:color="auto"/>
              <w:left w:val="single" w:sz="4" w:space="0" w:color="auto"/>
              <w:bottom w:val="single" w:sz="4" w:space="0" w:color="auto"/>
              <w:right w:val="single" w:sz="4" w:space="0" w:color="auto"/>
            </w:tcBorders>
          </w:tcPr>
          <w:p w:rsidR="00E67A73" w:rsidRPr="00F72B70" w:rsidRDefault="00FF2E33" w:rsidP="006A43AA">
            <w:pPr>
              <w:pStyle w:val="Tabela-tre"/>
            </w:pPr>
            <w:r w:rsidRPr="00FF2E33">
              <w:t xml:space="preserve">Dla obsługi sprzedaży zostanie przygotowany osobny typ dokumentu dla faktury i paragonu.. </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4.</w:t>
            </w:r>
          </w:p>
        </w:tc>
        <w:tc>
          <w:tcPr>
            <w:tcW w:w="8363" w:type="dxa"/>
            <w:tcBorders>
              <w:top w:val="single" w:sz="4" w:space="0" w:color="auto"/>
              <w:left w:val="single" w:sz="4" w:space="0" w:color="auto"/>
              <w:bottom w:val="single" w:sz="4" w:space="0" w:color="auto"/>
              <w:right w:val="single" w:sz="4" w:space="0" w:color="auto"/>
            </w:tcBorders>
          </w:tcPr>
          <w:p w:rsidR="00E67A73" w:rsidRPr="00F72B70" w:rsidRDefault="00FF2E33" w:rsidP="00473016">
            <w:pPr>
              <w:pStyle w:val="Tabela-tre"/>
            </w:pPr>
            <w:r w:rsidRPr="00FF2E33">
              <w:t>W celu ułatwienia procesu wystawiania dokumentu sprzedaży można ustawić dla zdefiniowanych usług dotyczących wynajmu pokoi gościnnych osobny cennik.</w:t>
            </w:r>
          </w:p>
        </w:tc>
      </w:tr>
      <w:tr w:rsidR="00473016"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473016"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5.</w:t>
            </w:r>
          </w:p>
        </w:tc>
        <w:tc>
          <w:tcPr>
            <w:tcW w:w="8363" w:type="dxa"/>
            <w:tcBorders>
              <w:top w:val="single" w:sz="4" w:space="0" w:color="auto"/>
              <w:left w:val="single" w:sz="4" w:space="0" w:color="auto"/>
              <w:bottom w:val="single" w:sz="4" w:space="0" w:color="auto"/>
              <w:right w:val="single" w:sz="4" w:space="0" w:color="auto"/>
            </w:tcBorders>
          </w:tcPr>
          <w:p w:rsidR="00473016" w:rsidRPr="00F72B70" w:rsidRDefault="00FF2E33" w:rsidP="00473016">
            <w:pPr>
              <w:pStyle w:val="Tabela-tre"/>
            </w:pPr>
            <w:r w:rsidRPr="00FF2E33">
              <w:t xml:space="preserve">Sugerowanym rozwiązaniem jest zdefiniowanie osobnego odbiorcy jednorazowego dla prowadzenia rozliczeń paragonowych ze sprzedaży wynajmu pokoi gościnnych np. PARAGON POKOJE GOŚCINNE. </w:t>
            </w:r>
          </w:p>
        </w:tc>
      </w:tr>
      <w:tr w:rsidR="003B57C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7F4B06" w:rsidRDefault="00FF2E33">
            <w:pPr>
              <w:pStyle w:val="Tabela-tre"/>
              <w:rPr>
                <w:b/>
                <w:bCs/>
              </w:rPr>
            </w:pPr>
            <w:r w:rsidRPr="00B9019A">
              <w:t>6.</w:t>
            </w:r>
          </w:p>
        </w:tc>
        <w:tc>
          <w:tcPr>
            <w:tcW w:w="8363" w:type="dxa"/>
            <w:tcBorders>
              <w:top w:val="single" w:sz="4" w:space="0" w:color="auto"/>
              <w:left w:val="single" w:sz="4" w:space="0" w:color="auto"/>
              <w:bottom w:val="single" w:sz="4" w:space="0" w:color="auto"/>
              <w:right w:val="single" w:sz="4" w:space="0" w:color="auto"/>
            </w:tcBorders>
          </w:tcPr>
          <w:p w:rsidR="007F4B06" w:rsidRDefault="006A43AA">
            <w:pPr>
              <w:pStyle w:val="Tabela-tre"/>
              <w:rPr>
                <w:b/>
                <w:bCs/>
                <w:color w:val="002060"/>
              </w:rPr>
            </w:pPr>
            <w:r w:rsidRPr="00B9019A">
              <w:t xml:space="preserve"> Sugerowanym rozwiązaniem jest prowadzenie osobnego raportu kasowego</w:t>
            </w:r>
            <w:r w:rsidR="00594249" w:rsidRPr="00B9019A">
              <w:t xml:space="preserve"> w SIMPLE.ERP</w:t>
            </w:r>
            <w:r w:rsidRPr="00B9019A">
              <w:t>, w którym rejestrowane będą wpływ</w:t>
            </w:r>
            <w:r w:rsidR="00594249" w:rsidRPr="00B9019A">
              <w:t>y</w:t>
            </w:r>
            <w:r w:rsidRPr="00B9019A">
              <w:t xml:space="preserve"> i rozch</w:t>
            </w:r>
            <w:r w:rsidR="00594249" w:rsidRPr="00B9019A">
              <w:t>ody</w:t>
            </w:r>
            <w:r w:rsidRPr="00B9019A">
              <w:t xml:space="preserve"> z kasy.    </w:t>
            </w:r>
          </w:p>
        </w:tc>
      </w:tr>
      <w:tr w:rsidR="00790136"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790136"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7.</w:t>
            </w:r>
          </w:p>
        </w:tc>
        <w:tc>
          <w:tcPr>
            <w:tcW w:w="8363" w:type="dxa"/>
            <w:tcBorders>
              <w:top w:val="single" w:sz="4" w:space="0" w:color="auto"/>
              <w:left w:val="single" w:sz="4" w:space="0" w:color="auto"/>
              <w:bottom w:val="single" w:sz="4" w:space="0" w:color="auto"/>
              <w:right w:val="single" w:sz="4" w:space="0" w:color="auto"/>
            </w:tcBorders>
          </w:tcPr>
          <w:p w:rsidR="00790136" w:rsidRPr="00F72B70" w:rsidRDefault="0051271D" w:rsidP="003B57C7">
            <w:pPr>
              <w:pStyle w:val="Tabela-tre"/>
            </w:pPr>
            <w:r w:rsidRPr="0051271D">
              <w:t xml:space="preserve">Szczegółowo obsługa sprzedaży zostanie przygotowana w trakcie wdrożenia systemu. </w:t>
            </w:r>
          </w:p>
        </w:tc>
      </w:tr>
    </w:tbl>
    <w:p w:rsidR="001605CC" w:rsidRDefault="001605CC">
      <w:pPr>
        <w:pStyle w:val="Akapit-tre"/>
      </w:pPr>
    </w:p>
    <w:p w:rsidR="001605CC" w:rsidRDefault="0051271D">
      <w:pPr>
        <w:pStyle w:val="Akapit-tre"/>
      </w:pPr>
      <w:r w:rsidRPr="0051271D">
        <w:br w:type="page"/>
      </w:r>
    </w:p>
    <w:p w:rsidR="00E67A73" w:rsidRPr="00F72B70" w:rsidRDefault="00E67A73" w:rsidP="00FA349D">
      <w:pPr>
        <w:pStyle w:val="Nagwek3"/>
      </w:pPr>
      <w:bookmarkStart w:id="137" w:name="_Toc362362305"/>
      <w:r w:rsidRPr="00F72B70">
        <w:lastRenderedPageBreak/>
        <w:t>4.</w:t>
      </w:r>
      <w:r w:rsidR="0025356E" w:rsidRPr="00F72B70">
        <w:t>6</w:t>
      </w:r>
      <w:r w:rsidRPr="00F72B70">
        <w:t>.</w:t>
      </w:r>
      <w:r w:rsidR="00A967C1" w:rsidRPr="00F72B70">
        <w:t>10</w:t>
      </w:r>
      <w:r w:rsidRPr="00F72B70">
        <w:tab/>
      </w:r>
      <w:r w:rsidR="00A967C1" w:rsidRPr="00F72B70">
        <w:t xml:space="preserve">SP_10. </w:t>
      </w:r>
      <w:r w:rsidR="008A139C" w:rsidRPr="00F72B70">
        <w:t>Proces w</w:t>
      </w:r>
      <w:r w:rsidRPr="00F72B70">
        <w:t>ynajem powierzchni reklamowych</w:t>
      </w:r>
      <w:bookmarkEnd w:id="137"/>
    </w:p>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D204F1" w:rsidRDefault="00A967C1">
            <w:pPr>
              <w:pStyle w:val="Tabela-tre"/>
            </w:pPr>
            <w:r w:rsidRPr="00F72B70">
              <w:t xml:space="preserve">SP_10. </w:t>
            </w:r>
            <w:r w:rsidR="00E67A73" w:rsidRPr="00F72B70">
              <w:t>PROCES WYNAJ</w:t>
            </w:r>
            <w:r w:rsidR="00B02232" w:rsidRPr="00F72B70">
              <w:t>EM</w:t>
            </w:r>
            <w:r w:rsidR="00FF2E33" w:rsidRPr="00FF2E33">
              <w:t xml:space="preserve"> POWIERZCHNI REKLAMOWYCH</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FF2E33" w:rsidP="00D655AF">
            <w:pPr>
              <w:pStyle w:val="Tabela-tre"/>
            </w:pPr>
            <w:r w:rsidRPr="00FF2E33">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tcPr>
          <w:p w:rsidR="0052051F" w:rsidRPr="00F72B70" w:rsidRDefault="00FF2E33">
            <w:pPr>
              <w:pStyle w:val="Tabela-tre"/>
            </w:pPr>
            <w:r w:rsidRPr="00FF2E33">
              <w:t>SP_17. Proces obsługi umów wynajmu z odbiorcami</w:t>
            </w:r>
          </w:p>
        </w:tc>
      </w:tr>
      <w:tr w:rsidR="00771E07"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71E07" w:rsidRPr="00F72B70" w:rsidRDefault="00FF2E33" w:rsidP="00D655AF">
            <w:pPr>
              <w:pStyle w:val="Tabela-tre"/>
            </w:pPr>
            <w:r w:rsidRPr="00FF2E33">
              <w:t>WYZWALACZ</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 xml:space="preserve">Zapłata za wynajem powierzchni reklamowych </w:t>
            </w:r>
          </w:p>
        </w:tc>
      </w:tr>
      <w:tr w:rsidR="00771E07"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71E07" w:rsidRPr="00F72B70" w:rsidRDefault="0051271D" w:rsidP="00D655AF">
            <w:pPr>
              <w:pStyle w:val="Tabela-tre"/>
            </w:pPr>
            <w:r w:rsidRPr="0051271D">
              <w:t>CEL/WYNIK</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Dokument sprzedaży</w:t>
            </w:r>
          </w:p>
        </w:tc>
      </w:tr>
      <w:tr w:rsidR="00771E07"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71E07" w:rsidRPr="00F72B70" w:rsidRDefault="0051271D" w:rsidP="00D655AF">
            <w:pPr>
              <w:pStyle w:val="Tabela-tre"/>
            </w:pPr>
            <w:r w:rsidRPr="0051271D">
              <w:t>WŁAŚCICIEL</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771E07"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71E07" w:rsidRPr="00F72B70" w:rsidRDefault="0051271D" w:rsidP="00D655AF">
            <w:pPr>
              <w:pStyle w:val="Tabela-tre"/>
            </w:pPr>
            <w:r w:rsidRPr="0051271D">
              <w:t>OPIS</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Rejestracja sprzedaży wynajmu pomieszczeń reklamowych</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rsidP="00D655AF">
            <w:pPr>
              <w:pStyle w:val="Tabela-tre"/>
            </w:pPr>
            <w:r w:rsidRPr="0051271D">
              <w:rPr>
                <w:szCs w:val="18"/>
              </w:rPr>
              <w:t>PROCES NASTĘPUJĄCY</w:t>
            </w:r>
          </w:p>
        </w:tc>
        <w:tc>
          <w:tcPr>
            <w:tcW w:w="7229" w:type="dxa"/>
            <w:tcBorders>
              <w:top w:val="single" w:sz="4" w:space="0" w:color="auto"/>
              <w:left w:val="single" w:sz="4" w:space="0" w:color="auto"/>
              <w:bottom w:val="single" w:sz="4" w:space="0" w:color="auto"/>
              <w:right w:val="single" w:sz="4" w:space="0" w:color="auto"/>
            </w:tcBorders>
          </w:tcPr>
          <w:p w:rsidR="00347062" w:rsidRPr="00F72B70" w:rsidRDefault="0051271D">
            <w:pPr>
              <w:pStyle w:val="Tabela-tre"/>
            </w:pPr>
            <w:r w:rsidRPr="0051271D">
              <w:rPr>
                <w:szCs w:val="18"/>
              </w:rPr>
              <w:t>SP_21. Proces wydruku dokumentów i raportów</w:t>
            </w:r>
          </w:p>
        </w:tc>
      </w:tr>
    </w:tbl>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1605CC" w:rsidRDefault="001605CC">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1605CC" w:rsidRDefault="0051271D">
            <w:pPr>
              <w:pStyle w:val="Tabela-tre"/>
            </w:pPr>
            <w:r w:rsidRPr="0051271D">
              <w:t xml:space="preserve">OPIS UZUPEŁNIAJĄCY </w:t>
            </w:r>
            <w:proofErr w:type="gramStart"/>
            <w:r w:rsidRPr="0051271D">
              <w:t>DOTYCZĄCY REALIZACJI</w:t>
            </w:r>
            <w:proofErr w:type="gramEnd"/>
            <w:r w:rsidRPr="0051271D">
              <w:t xml:space="preserve"> PROCESU</w:t>
            </w:r>
          </w:p>
        </w:tc>
      </w:tr>
      <w:tr w:rsidR="00771E0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1605CC" w:rsidRDefault="0051271D">
            <w:pPr>
              <w:pStyle w:val="Tabela-tre"/>
            </w:pPr>
            <w:r w:rsidRPr="0051271D">
              <w:t>1.</w:t>
            </w:r>
          </w:p>
        </w:tc>
        <w:tc>
          <w:tcPr>
            <w:tcW w:w="8363"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 xml:space="preserve">Sprzedawane usługi muszą być skatalogowane w słowniku usług wynajmu </w:t>
            </w:r>
            <w:r w:rsidR="006A43AA" w:rsidRPr="00FF2E33">
              <w:t xml:space="preserve">powierzchni </w:t>
            </w:r>
            <w:r w:rsidRPr="0051271D">
              <w:t>reklamowych. Do katalogu zostanie przyporządkowane odpowiednie konto sprzedaży usług.</w:t>
            </w:r>
          </w:p>
        </w:tc>
      </w:tr>
      <w:tr w:rsidR="00771E0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771E07"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2.</w:t>
            </w:r>
          </w:p>
        </w:tc>
        <w:tc>
          <w:tcPr>
            <w:tcW w:w="8363" w:type="dxa"/>
            <w:tcBorders>
              <w:top w:val="single" w:sz="4" w:space="0" w:color="auto"/>
              <w:left w:val="single" w:sz="4" w:space="0" w:color="auto"/>
              <w:bottom w:val="single" w:sz="4" w:space="0" w:color="auto"/>
              <w:right w:val="single" w:sz="4" w:space="0" w:color="auto"/>
            </w:tcBorders>
          </w:tcPr>
          <w:p w:rsidR="00771E07" w:rsidRPr="00F72B70" w:rsidRDefault="0051271D" w:rsidP="00BD36BD">
            <w:pPr>
              <w:pStyle w:val="Tabela-tre"/>
            </w:pPr>
            <w:r w:rsidRPr="0051271D">
              <w:t>Podstawowym dokumentem rejestracji sprzedaży będzie Faktura VAT</w:t>
            </w:r>
          </w:p>
        </w:tc>
      </w:tr>
      <w:tr w:rsidR="00771E0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771E07"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3.</w:t>
            </w:r>
          </w:p>
        </w:tc>
        <w:tc>
          <w:tcPr>
            <w:tcW w:w="8363" w:type="dxa"/>
            <w:tcBorders>
              <w:top w:val="single" w:sz="4" w:space="0" w:color="auto"/>
              <w:left w:val="single" w:sz="4" w:space="0" w:color="auto"/>
              <w:bottom w:val="single" w:sz="4" w:space="0" w:color="auto"/>
              <w:right w:val="single" w:sz="4" w:space="0" w:color="auto"/>
            </w:tcBorders>
          </w:tcPr>
          <w:p w:rsidR="00771E07" w:rsidRPr="00F72B70" w:rsidRDefault="0051271D" w:rsidP="00BD36BD">
            <w:pPr>
              <w:pStyle w:val="Tabela-tre"/>
            </w:pPr>
            <w:r w:rsidRPr="0051271D">
              <w:t xml:space="preserve">W celu ułatwienia procesu wystawiania dokumentu sprzedaży można ustawić dla zdefiniowanych usług dotyczących wynajmu </w:t>
            </w:r>
            <w:r w:rsidR="006A43AA" w:rsidRPr="00FF2E33">
              <w:t xml:space="preserve">powierzchni </w:t>
            </w:r>
            <w:r w:rsidRPr="0051271D">
              <w:t>reklamowych osobny cennik.</w:t>
            </w:r>
          </w:p>
        </w:tc>
      </w:tr>
      <w:tr w:rsidR="00771E0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771E07"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4.</w:t>
            </w:r>
          </w:p>
        </w:tc>
        <w:tc>
          <w:tcPr>
            <w:tcW w:w="8363" w:type="dxa"/>
            <w:tcBorders>
              <w:top w:val="single" w:sz="4" w:space="0" w:color="auto"/>
              <w:left w:val="single" w:sz="4" w:space="0" w:color="auto"/>
              <w:bottom w:val="single" w:sz="4" w:space="0" w:color="auto"/>
              <w:right w:val="single" w:sz="4" w:space="0" w:color="auto"/>
            </w:tcBorders>
          </w:tcPr>
          <w:p w:rsidR="00771E07" w:rsidRPr="00F72B70" w:rsidRDefault="0051271D" w:rsidP="00BD36BD">
            <w:pPr>
              <w:pStyle w:val="Tabela-tre"/>
            </w:pPr>
            <w:r w:rsidRPr="0051271D">
              <w:t xml:space="preserve">Jeżeli wynajem </w:t>
            </w:r>
            <w:r w:rsidR="006A43AA" w:rsidRPr="00FF2E33">
              <w:t xml:space="preserve">powierzchni </w:t>
            </w:r>
            <w:r w:rsidRPr="0051271D">
              <w:t xml:space="preserve">reklamowych dla tego samego odbiorcy jest cykliczne sugerujemy utworzenie zamówienia od odbiorcy zawierającego szczegółowy opis usługi wraz z jej ceną. Obiekt ten pozwoli na automatyczne tworzenie dokumentu sprzedaży. Utworzony dokument jest dokumentem roboczym do edycji. </w:t>
            </w:r>
          </w:p>
        </w:tc>
      </w:tr>
      <w:tr w:rsidR="00771E0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771E07"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5.</w:t>
            </w:r>
          </w:p>
        </w:tc>
        <w:tc>
          <w:tcPr>
            <w:tcW w:w="8363" w:type="dxa"/>
            <w:tcBorders>
              <w:top w:val="single" w:sz="4" w:space="0" w:color="auto"/>
              <w:left w:val="single" w:sz="4" w:space="0" w:color="auto"/>
              <w:bottom w:val="single" w:sz="4" w:space="0" w:color="auto"/>
              <w:right w:val="single" w:sz="4" w:space="0" w:color="auto"/>
            </w:tcBorders>
          </w:tcPr>
          <w:p w:rsidR="00771E07" w:rsidRPr="00F72B70" w:rsidRDefault="0051271D" w:rsidP="006A43AA">
            <w:pPr>
              <w:pStyle w:val="Tabela-tre"/>
            </w:pPr>
            <w:r w:rsidRPr="0051271D">
              <w:t xml:space="preserve">Dla obsługi sprzedaży zostanie przygotowany osobny typ dokumentu dla faktury </w:t>
            </w:r>
          </w:p>
        </w:tc>
      </w:tr>
      <w:tr w:rsidR="00771E0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771E07"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6.</w:t>
            </w:r>
          </w:p>
        </w:tc>
        <w:tc>
          <w:tcPr>
            <w:tcW w:w="8363" w:type="dxa"/>
            <w:tcBorders>
              <w:top w:val="single" w:sz="4" w:space="0" w:color="auto"/>
              <w:left w:val="single" w:sz="4" w:space="0" w:color="auto"/>
              <w:bottom w:val="single" w:sz="4" w:space="0" w:color="auto"/>
              <w:right w:val="single" w:sz="4" w:space="0" w:color="auto"/>
            </w:tcBorders>
          </w:tcPr>
          <w:p w:rsidR="00771E07" w:rsidRPr="00F72B70" w:rsidRDefault="0051271D" w:rsidP="00BD36BD">
            <w:pPr>
              <w:pStyle w:val="Tabela-tre"/>
            </w:pPr>
            <w:r w:rsidRPr="0051271D">
              <w:t>W przypadku płatności gotówkowej za fakturę system umożliwi automatyczne utworzenie dokumentu KP w kasie pod warunkiem, że kasa prowadzona będzie tej samej lokalizacji.</w:t>
            </w:r>
          </w:p>
        </w:tc>
      </w:tr>
      <w:tr w:rsidR="00790136"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790136"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7.</w:t>
            </w:r>
          </w:p>
        </w:tc>
        <w:tc>
          <w:tcPr>
            <w:tcW w:w="8363" w:type="dxa"/>
            <w:tcBorders>
              <w:top w:val="single" w:sz="4" w:space="0" w:color="auto"/>
              <w:left w:val="single" w:sz="4" w:space="0" w:color="auto"/>
              <w:bottom w:val="single" w:sz="4" w:space="0" w:color="auto"/>
              <w:right w:val="single" w:sz="4" w:space="0" w:color="auto"/>
            </w:tcBorders>
          </w:tcPr>
          <w:p w:rsidR="00790136" w:rsidRPr="00F72B70" w:rsidRDefault="0051271D" w:rsidP="00BD36BD">
            <w:pPr>
              <w:pStyle w:val="Tabela-tre"/>
            </w:pPr>
            <w:r w:rsidRPr="0051271D">
              <w:t>Szczegółowo obsługa sprzedaży zostanie przygotowana w trakcie wdrożenia systemu.</w:t>
            </w:r>
          </w:p>
        </w:tc>
      </w:tr>
    </w:tbl>
    <w:p w:rsidR="00E67A73" w:rsidRPr="00F72B70" w:rsidRDefault="00E67A73" w:rsidP="00E67A73">
      <w:pPr>
        <w:pStyle w:val="Akapit-tre"/>
      </w:pPr>
    </w:p>
    <w:p w:rsidR="00E67A73" w:rsidRPr="00F72B70" w:rsidRDefault="0051271D" w:rsidP="00E67A73">
      <w:pPr>
        <w:spacing w:line="240" w:lineRule="auto"/>
        <w:jc w:val="left"/>
      </w:pPr>
      <w:r w:rsidRPr="0051271D">
        <w:br w:type="page"/>
      </w:r>
    </w:p>
    <w:p w:rsidR="00E67A73" w:rsidRPr="00F72B70" w:rsidRDefault="0051271D" w:rsidP="00FA349D">
      <w:pPr>
        <w:pStyle w:val="Nagwek3"/>
      </w:pPr>
      <w:bookmarkStart w:id="138" w:name="_Toc362362306"/>
      <w:r w:rsidRPr="0051271D">
        <w:lastRenderedPageBreak/>
        <w:t>4.6.11</w:t>
      </w:r>
      <w:r w:rsidRPr="0051271D">
        <w:tab/>
        <w:t>SP_11. Proces sprzedaż usług pływalni</w:t>
      </w:r>
      <w:bookmarkEnd w:id="138"/>
    </w:p>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1605CC" w:rsidRDefault="0051271D">
            <w:pPr>
              <w:pStyle w:val="Tabela-tre"/>
            </w:pPr>
            <w:r w:rsidRPr="0051271D">
              <w:t>SP_11. PROCES SPRZEDAŻ USŁUG PŁYWALNI</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pPr>
              <w:pStyle w:val="Tabela-tre"/>
            </w:pPr>
            <w:r w:rsidRPr="0051271D">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tcPr>
          <w:p w:rsidR="0052051F" w:rsidRPr="00F72B70" w:rsidRDefault="0051271D">
            <w:pPr>
              <w:pStyle w:val="Tabela-tre"/>
            </w:pPr>
            <w:r w:rsidRPr="0051271D">
              <w:t>Brak</w:t>
            </w:r>
          </w:p>
        </w:tc>
      </w:tr>
      <w:tr w:rsidR="00771E07"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WYZWALACZ</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Zapłata za usługi pływalni</w:t>
            </w:r>
          </w:p>
        </w:tc>
      </w:tr>
      <w:tr w:rsidR="00771E07"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CEL/WYNIK</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Dokument sprzedaży</w:t>
            </w:r>
          </w:p>
        </w:tc>
      </w:tr>
      <w:tr w:rsidR="00771E07"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WŁAŚCICIEL</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771E07"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OPIS</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Zarejestrowanie sprzedaży usługi pływalni.</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F4B06" w:rsidRDefault="0051271D">
            <w:pPr>
              <w:pStyle w:val="Tabela-tre"/>
              <w:rPr>
                <w:b/>
                <w:bCs/>
                <w:color w:val="002060"/>
              </w:rPr>
            </w:pPr>
            <w:r w:rsidRPr="00BE1DB0">
              <w:t>PROCES NASTĘPUJĄCY</w:t>
            </w:r>
          </w:p>
        </w:tc>
        <w:tc>
          <w:tcPr>
            <w:tcW w:w="7229" w:type="dxa"/>
            <w:tcBorders>
              <w:top w:val="single" w:sz="4" w:space="0" w:color="auto"/>
              <w:left w:val="single" w:sz="4" w:space="0" w:color="auto"/>
              <w:bottom w:val="single" w:sz="4" w:space="0" w:color="auto"/>
              <w:right w:val="single" w:sz="4" w:space="0" w:color="auto"/>
            </w:tcBorders>
          </w:tcPr>
          <w:p w:rsidR="007F4B06" w:rsidRDefault="0051271D">
            <w:pPr>
              <w:pStyle w:val="Tabela-tre"/>
            </w:pPr>
            <w:r w:rsidRPr="00BE1DB0">
              <w:t>SP_21. Proces wydruku dokumentów i raportów</w:t>
            </w:r>
          </w:p>
        </w:tc>
      </w:tr>
    </w:tbl>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1605CC" w:rsidRDefault="001605CC">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1605CC" w:rsidRDefault="0051271D">
            <w:pPr>
              <w:pStyle w:val="Tabela-tre"/>
            </w:pPr>
            <w:r w:rsidRPr="0051271D">
              <w:t xml:space="preserve">OPIS UZUPEŁNIAJĄCY </w:t>
            </w:r>
            <w:proofErr w:type="gramStart"/>
            <w:r w:rsidRPr="0051271D">
              <w:t>DOTYCZĄCY REALIZACJI</w:t>
            </w:r>
            <w:proofErr w:type="gramEnd"/>
            <w:r w:rsidRPr="0051271D">
              <w:t xml:space="preserve"> PROCESU</w:t>
            </w:r>
          </w:p>
        </w:tc>
      </w:tr>
      <w:tr w:rsidR="00771E0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1605CC" w:rsidRDefault="0051271D">
            <w:pPr>
              <w:pStyle w:val="Tabela-tre"/>
            </w:pPr>
            <w:r w:rsidRPr="0051271D">
              <w:t>1.</w:t>
            </w:r>
          </w:p>
        </w:tc>
        <w:tc>
          <w:tcPr>
            <w:tcW w:w="8363"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Sprzedawane usługi muszą być skatalogowane w słowniku usług pływalni. Do katalogu zostanie przyporządkowane odpowiednie konto sprzedaży usług.</w:t>
            </w:r>
          </w:p>
        </w:tc>
      </w:tr>
      <w:tr w:rsidR="00771E0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771E07"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2.</w:t>
            </w:r>
          </w:p>
        </w:tc>
        <w:tc>
          <w:tcPr>
            <w:tcW w:w="8363" w:type="dxa"/>
            <w:tcBorders>
              <w:top w:val="single" w:sz="4" w:space="0" w:color="auto"/>
              <w:left w:val="single" w:sz="4" w:space="0" w:color="auto"/>
              <w:bottom w:val="single" w:sz="4" w:space="0" w:color="auto"/>
              <w:right w:val="single" w:sz="4" w:space="0" w:color="auto"/>
            </w:tcBorders>
          </w:tcPr>
          <w:p w:rsidR="00771E07" w:rsidRPr="00F72B70" w:rsidRDefault="0051271D" w:rsidP="00BD36BD">
            <w:pPr>
              <w:pStyle w:val="Tabela-tre"/>
            </w:pPr>
            <w:r w:rsidRPr="0051271D">
              <w:t>Dokument może być przygotowany w kilku wariantach:</w:t>
            </w:r>
          </w:p>
          <w:p w:rsidR="00771E07" w:rsidRPr="00F72B70" w:rsidRDefault="0051271D" w:rsidP="00BD36BD">
            <w:pPr>
              <w:pStyle w:val="Tabela-wyliczanka-o"/>
            </w:pPr>
            <w:r w:rsidRPr="0051271D">
              <w:t xml:space="preserve">Faktura VAT – dokument wystawiany bezpośrednio przez terminal w SIMPLE.ERP </w:t>
            </w:r>
          </w:p>
          <w:p w:rsidR="00C7745B" w:rsidRPr="00F72B70" w:rsidRDefault="0051271D" w:rsidP="00C7745B">
            <w:pPr>
              <w:pStyle w:val="Tabela-wyliczanka-o"/>
            </w:pPr>
            <w:r w:rsidRPr="0051271D">
              <w:t xml:space="preserve">Paragon – dokument wystawiany przez terminal w SIMPLE.ERP i </w:t>
            </w:r>
            <w:proofErr w:type="spellStart"/>
            <w:r w:rsidRPr="0051271D">
              <w:t>zafiskalizowany</w:t>
            </w:r>
            <w:proofErr w:type="spellEnd"/>
            <w:r w:rsidRPr="0051271D">
              <w:t xml:space="preserve"> na drukarce fiskalnej połączonej z komputerem</w:t>
            </w:r>
          </w:p>
          <w:p w:rsidR="00771E07" w:rsidRPr="00F72B70" w:rsidRDefault="0051271D" w:rsidP="00BD36BD">
            <w:pPr>
              <w:pStyle w:val="Tabela-wyliczanka-o"/>
            </w:pPr>
            <w:r w:rsidRPr="0051271D">
              <w:t xml:space="preserve">Paragon - dokument wystawiany na kasie fiskalnej na basenie, raport dobowy z </w:t>
            </w:r>
            <w:proofErr w:type="gramStart"/>
            <w:r w:rsidRPr="0051271D">
              <w:t>kasy wprowadzany</w:t>
            </w:r>
            <w:proofErr w:type="gramEnd"/>
            <w:r w:rsidRPr="0051271D">
              <w:t xml:space="preserve"> do SIMPLE.</w:t>
            </w:r>
            <w:proofErr w:type="gramStart"/>
            <w:r w:rsidRPr="0051271D">
              <w:t>ERP jako</w:t>
            </w:r>
            <w:proofErr w:type="gramEnd"/>
            <w:r w:rsidRPr="0051271D">
              <w:t xml:space="preserve"> jeden dokument sprzedaży fiskalnej.</w:t>
            </w:r>
          </w:p>
          <w:p w:rsidR="00790136" w:rsidRPr="00F72B70" w:rsidRDefault="0051271D" w:rsidP="00D4778A">
            <w:pPr>
              <w:pStyle w:val="Tabela-wyliczanka-o"/>
              <w:numPr>
                <w:ilvl w:val="0"/>
                <w:numId w:val="0"/>
              </w:numPr>
            </w:pPr>
            <w:r w:rsidRPr="0051271D">
              <w:t xml:space="preserve">Na pływalni będzie możliwość wystawienia faktury VAT na </w:t>
            </w:r>
            <w:proofErr w:type="gramStart"/>
            <w:r w:rsidRPr="0051271D">
              <w:t>podstawie zarejestrowanego</w:t>
            </w:r>
            <w:proofErr w:type="gramEnd"/>
            <w:r w:rsidRPr="0051271D">
              <w:t xml:space="preserve"> już paragonu w kasie fiskalnej. Faktura zostanie wystawiona przez terminal w SIMPLE.ERP. Dokument ten zostanie sporządzony tylko w celu wydruku dokumentu i nie będzie miał żadnych skutków finansowych.  W Simple.ERP zostanie przygot</w:t>
            </w:r>
            <w:r w:rsidRPr="0051271D">
              <w:t>o</w:t>
            </w:r>
            <w:r w:rsidRPr="0051271D">
              <w:t>wany sp</w:t>
            </w:r>
            <w:r w:rsidRPr="0051271D">
              <w:t>e</w:t>
            </w:r>
            <w:r w:rsidRPr="0051271D">
              <w:t xml:space="preserve">cjalny typ dokumentu, w którym ręcznie rejestrowana będzie zbiorcza sprzedaż, na podstawie </w:t>
            </w:r>
            <w:proofErr w:type="gramStart"/>
            <w:r w:rsidRPr="0051271D">
              <w:t>raportu  kasy</w:t>
            </w:r>
            <w:proofErr w:type="gramEnd"/>
            <w:r w:rsidRPr="0051271D">
              <w:t xml:space="preserve"> fiskalnej.(</w:t>
            </w:r>
            <w:proofErr w:type="gramStart"/>
            <w:r w:rsidRPr="0051271D">
              <w:t>np</w:t>
            </w:r>
            <w:proofErr w:type="gramEnd"/>
            <w:r w:rsidRPr="0051271D">
              <w:t>. dobowy lub okresowy)</w:t>
            </w:r>
          </w:p>
        </w:tc>
      </w:tr>
      <w:tr w:rsidR="00771E0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771E07" w:rsidRPr="00F72B70" w:rsidRDefault="00771E07" w:rsidP="00D655AF">
            <w:pPr>
              <w:suppressAutoHyphens/>
              <w:spacing w:before="40" w:after="40" w:line="240" w:lineRule="auto"/>
              <w:jc w:val="left"/>
              <w:rPr>
                <w:rFonts w:eastAsia="Times New Roman"/>
                <w:sz w:val="18"/>
                <w:lang w:eastAsia="pl-PL"/>
              </w:rPr>
            </w:pPr>
            <w:r w:rsidRPr="00F72B70">
              <w:rPr>
                <w:rFonts w:eastAsia="Times New Roman"/>
                <w:sz w:val="18"/>
                <w:lang w:eastAsia="pl-PL"/>
              </w:rPr>
              <w:t>3.</w:t>
            </w:r>
          </w:p>
        </w:tc>
        <w:tc>
          <w:tcPr>
            <w:tcW w:w="8363" w:type="dxa"/>
            <w:tcBorders>
              <w:top w:val="single" w:sz="4" w:space="0" w:color="auto"/>
              <w:left w:val="single" w:sz="4" w:space="0" w:color="auto"/>
              <w:bottom w:val="single" w:sz="4" w:space="0" w:color="auto"/>
              <w:right w:val="single" w:sz="4" w:space="0" w:color="auto"/>
            </w:tcBorders>
          </w:tcPr>
          <w:p w:rsidR="00771E07" w:rsidRPr="00F72B70" w:rsidRDefault="00771E07" w:rsidP="003D7488">
            <w:pPr>
              <w:pStyle w:val="Tabela-tre"/>
            </w:pPr>
            <w:r w:rsidRPr="00F72B70">
              <w:t xml:space="preserve">Dla obsługi sprzedaży zostanie przygotowany osobny typ dokumentu dla faktury i paragonu </w:t>
            </w:r>
          </w:p>
        </w:tc>
      </w:tr>
      <w:tr w:rsidR="00771E0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771E07" w:rsidRPr="00F72B70" w:rsidRDefault="00771E07" w:rsidP="00D655AF">
            <w:pPr>
              <w:suppressAutoHyphens/>
              <w:spacing w:before="40" w:after="40" w:line="240" w:lineRule="auto"/>
              <w:jc w:val="left"/>
              <w:rPr>
                <w:rFonts w:eastAsia="Times New Roman"/>
                <w:sz w:val="18"/>
                <w:lang w:eastAsia="pl-PL"/>
              </w:rPr>
            </w:pPr>
            <w:r w:rsidRPr="00F72B70">
              <w:rPr>
                <w:rFonts w:eastAsia="Times New Roman"/>
                <w:sz w:val="18"/>
                <w:lang w:eastAsia="pl-PL"/>
              </w:rPr>
              <w:t>4.</w:t>
            </w:r>
          </w:p>
        </w:tc>
        <w:tc>
          <w:tcPr>
            <w:tcW w:w="8363" w:type="dxa"/>
            <w:tcBorders>
              <w:top w:val="single" w:sz="4" w:space="0" w:color="auto"/>
              <w:left w:val="single" w:sz="4" w:space="0" w:color="auto"/>
              <w:bottom w:val="single" w:sz="4" w:space="0" w:color="auto"/>
              <w:right w:val="single" w:sz="4" w:space="0" w:color="auto"/>
            </w:tcBorders>
          </w:tcPr>
          <w:p w:rsidR="00771E07" w:rsidRPr="00F72B70" w:rsidRDefault="00771E07" w:rsidP="00790136">
            <w:pPr>
              <w:pStyle w:val="Tabela-tre"/>
            </w:pPr>
            <w:r w:rsidRPr="00F72B70">
              <w:t xml:space="preserve">W celu ułatwienia procesu wystawiania dokumentu sprzedaży można ustawić dla zdefiniowanych usług dotyczących </w:t>
            </w:r>
            <w:r w:rsidR="00790136" w:rsidRPr="00F72B70">
              <w:t>usługi pływalni</w:t>
            </w:r>
            <w:r w:rsidRPr="00F72B70">
              <w:t xml:space="preserve"> osobny cennik.</w:t>
            </w:r>
          </w:p>
        </w:tc>
      </w:tr>
      <w:tr w:rsidR="00771E0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771E07" w:rsidRPr="00F72B70" w:rsidRDefault="00771E07" w:rsidP="00D655AF">
            <w:pPr>
              <w:suppressAutoHyphens/>
              <w:spacing w:before="40" w:after="40" w:line="240" w:lineRule="auto"/>
              <w:jc w:val="left"/>
              <w:rPr>
                <w:rFonts w:eastAsia="Times New Roman"/>
                <w:sz w:val="18"/>
                <w:lang w:eastAsia="pl-PL"/>
              </w:rPr>
            </w:pPr>
            <w:r w:rsidRPr="00F72B70">
              <w:rPr>
                <w:rFonts w:eastAsia="Times New Roman"/>
                <w:sz w:val="18"/>
                <w:lang w:eastAsia="pl-PL"/>
              </w:rPr>
              <w:t>5.</w:t>
            </w:r>
          </w:p>
        </w:tc>
        <w:tc>
          <w:tcPr>
            <w:tcW w:w="8363" w:type="dxa"/>
            <w:tcBorders>
              <w:top w:val="single" w:sz="4" w:space="0" w:color="auto"/>
              <w:left w:val="single" w:sz="4" w:space="0" w:color="auto"/>
              <w:bottom w:val="single" w:sz="4" w:space="0" w:color="auto"/>
              <w:right w:val="single" w:sz="4" w:space="0" w:color="auto"/>
            </w:tcBorders>
          </w:tcPr>
          <w:p w:rsidR="00771E07" w:rsidRPr="00F72B70" w:rsidRDefault="00771E07" w:rsidP="00EC46CD">
            <w:pPr>
              <w:pStyle w:val="Tabela-tre"/>
            </w:pPr>
            <w:r w:rsidRPr="00F72B70">
              <w:t xml:space="preserve">Sugerowanym rozwiązaniem jest zdefiniowanie osobnego odbiorcy jednorazowego dla prowadzenia rozliczeń paragonowych ze sprzedaży </w:t>
            </w:r>
            <w:r w:rsidR="00EC46CD" w:rsidRPr="00F72B70">
              <w:t>usług pływalni</w:t>
            </w:r>
            <w:r w:rsidRPr="00F72B70">
              <w:t xml:space="preserve"> np. PARAGON </w:t>
            </w:r>
            <w:r w:rsidR="00EC46CD" w:rsidRPr="00F72B70">
              <w:t>PŁYWALNIA</w:t>
            </w:r>
            <w:r w:rsidRPr="00F72B70">
              <w:t xml:space="preserve">. </w:t>
            </w:r>
          </w:p>
        </w:tc>
      </w:tr>
      <w:tr w:rsidR="008A139C"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8A139C"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6.</w:t>
            </w:r>
          </w:p>
        </w:tc>
        <w:tc>
          <w:tcPr>
            <w:tcW w:w="8363" w:type="dxa"/>
            <w:tcBorders>
              <w:top w:val="single" w:sz="4" w:space="0" w:color="auto"/>
              <w:left w:val="single" w:sz="4" w:space="0" w:color="auto"/>
              <w:bottom w:val="single" w:sz="4" w:space="0" w:color="auto"/>
              <w:right w:val="single" w:sz="4" w:space="0" w:color="auto"/>
            </w:tcBorders>
          </w:tcPr>
          <w:p w:rsidR="008A139C" w:rsidRPr="00F72B70" w:rsidRDefault="0051271D" w:rsidP="00BD36BD">
            <w:pPr>
              <w:pStyle w:val="Tabela-tre"/>
            </w:pPr>
            <w:r w:rsidRPr="0051271D">
              <w:t>Szczegółowo obsługa sprzedaży zostanie przygotowana w trakcie wdrożenia systemu.</w:t>
            </w:r>
          </w:p>
        </w:tc>
      </w:tr>
    </w:tbl>
    <w:p w:rsidR="008A139C" w:rsidRPr="00F72B70" w:rsidRDefault="008A139C" w:rsidP="00E67A73">
      <w:pPr>
        <w:pStyle w:val="Akapit-tre"/>
      </w:pPr>
    </w:p>
    <w:p w:rsidR="008A139C" w:rsidRPr="00F72B70" w:rsidRDefault="0051271D">
      <w:pPr>
        <w:spacing w:line="240" w:lineRule="auto"/>
        <w:jc w:val="left"/>
      </w:pPr>
      <w:r w:rsidRPr="0051271D">
        <w:br w:type="page"/>
      </w:r>
    </w:p>
    <w:p w:rsidR="00E67A73" w:rsidRPr="00F72B70" w:rsidRDefault="0051271D" w:rsidP="00FA349D">
      <w:pPr>
        <w:pStyle w:val="Nagwek3"/>
      </w:pPr>
      <w:bookmarkStart w:id="139" w:name="_Toc362362307"/>
      <w:r w:rsidRPr="0051271D">
        <w:lastRenderedPageBreak/>
        <w:t>4.6.11</w:t>
      </w:r>
      <w:r w:rsidRPr="0051271D">
        <w:tab/>
        <w:t xml:space="preserve">SP_12. Proces sprzedaż konferencji </w:t>
      </w:r>
      <w:bookmarkEnd w:id="139"/>
    </w:p>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D204F1" w:rsidRDefault="00FF2E33">
            <w:pPr>
              <w:pStyle w:val="Tabela-tre"/>
            </w:pPr>
            <w:r w:rsidRPr="00FF2E33">
              <w:t>SP_12. PROCES SPRZEDAŻ KONFERENCJI</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pPr>
              <w:pStyle w:val="Tabela-tre"/>
            </w:pPr>
            <w:r w:rsidRPr="0051271D">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tcPr>
          <w:p w:rsidR="0052051F" w:rsidRPr="003D7488" w:rsidRDefault="0051271D" w:rsidP="003D7488">
            <w:pPr>
              <w:pStyle w:val="Tabela-tre"/>
            </w:pPr>
            <w:r w:rsidRPr="0051271D">
              <w:t>SP_03. Proces zarządzanie cennikami</w:t>
            </w:r>
          </w:p>
        </w:tc>
      </w:tr>
      <w:tr w:rsidR="00C02B3A"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WYZWALACZ</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 xml:space="preserve">Zatwierdzona kalkulacja   </w:t>
            </w:r>
          </w:p>
        </w:tc>
      </w:tr>
      <w:tr w:rsidR="00C02B3A"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CEL/WYNIK</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Dokument sprzedaży</w:t>
            </w:r>
          </w:p>
        </w:tc>
      </w:tr>
      <w:tr w:rsidR="00C02B3A"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WŁAŚCICIEL</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C02B3A"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OPIS</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Rejestracja sprzedaży usługi konferencji</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F4B06" w:rsidRDefault="0051271D">
            <w:pPr>
              <w:pStyle w:val="Tabela-tre"/>
              <w:rPr>
                <w:b/>
                <w:bCs/>
                <w:color w:val="002060"/>
              </w:rPr>
            </w:pPr>
            <w:r w:rsidRPr="00BE1DB0">
              <w:t>PROCES NASTĘPUJĄCY</w:t>
            </w:r>
          </w:p>
        </w:tc>
        <w:tc>
          <w:tcPr>
            <w:tcW w:w="7229" w:type="dxa"/>
            <w:tcBorders>
              <w:top w:val="single" w:sz="4" w:space="0" w:color="auto"/>
              <w:left w:val="single" w:sz="4" w:space="0" w:color="auto"/>
              <w:bottom w:val="single" w:sz="4" w:space="0" w:color="auto"/>
              <w:right w:val="single" w:sz="4" w:space="0" w:color="auto"/>
            </w:tcBorders>
          </w:tcPr>
          <w:p w:rsidR="007F4B06" w:rsidRDefault="0051271D">
            <w:pPr>
              <w:pStyle w:val="Tabela-tre"/>
              <w:rPr>
                <w:b/>
                <w:bCs/>
                <w:color w:val="002060"/>
              </w:rPr>
            </w:pPr>
            <w:r w:rsidRPr="00BE1DB0">
              <w:t>SP_21. Proces wydruku dokumentów i raportów</w:t>
            </w:r>
          </w:p>
        </w:tc>
      </w:tr>
    </w:tbl>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1605CC" w:rsidRDefault="001605CC">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1605CC" w:rsidRDefault="0051271D">
            <w:pPr>
              <w:pStyle w:val="Tabela-tre"/>
            </w:pPr>
            <w:r w:rsidRPr="0051271D">
              <w:t xml:space="preserve">OPIS UZUPEŁNIAJĄCY </w:t>
            </w:r>
            <w:proofErr w:type="gramStart"/>
            <w:r w:rsidRPr="0051271D">
              <w:t>DOTYCZĄCY REALIZACJI</w:t>
            </w:r>
            <w:proofErr w:type="gramEnd"/>
            <w:r w:rsidRPr="0051271D">
              <w:t xml:space="preserve"> PROCESU</w:t>
            </w:r>
          </w:p>
        </w:tc>
      </w:tr>
      <w:tr w:rsidR="00C02B3A"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1605CC" w:rsidRDefault="0051271D">
            <w:pPr>
              <w:pStyle w:val="Tabela-tre"/>
            </w:pPr>
            <w:r w:rsidRPr="0051271D">
              <w:t>1.</w:t>
            </w:r>
          </w:p>
        </w:tc>
        <w:tc>
          <w:tcPr>
            <w:tcW w:w="8363"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Sprzedawane konferencje muszą być skatalogowane w słowniku usług konferencji. Do katalogu zostanie przyporządkowane odpowiednie konto sprzedaży usług.</w:t>
            </w:r>
          </w:p>
        </w:tc>
      </w:tr>
      <w:tr w:rsidR="00C02B3A"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C02B3A"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2.</w:t>
            </w:r>
          </w:p>
        </w:tc>
        <w:tc>
          <w:tcPr>
            <w:tcW w:w="8363" w:type="dxa"/>
            <w:tcBorders>
              <w:top w:val="single" w:sz="4" w:space="0" w:color="auto"/>
              <w:left w:val="single" w:sz="4" w:space="0" w:color="auto"/>
              <w:bottom w:val="single" w:sz="4" w:space="0" w:color="auto"/>
              <w:right w:val="single" w:sz="4" w:space="0" w:color="auto"/>
            </w:tcBorders>
          </w:tcPr>
          <w:p w:rsidR="00C02B3A" w:rsidRPr="00F72B70" w:rsidRDefault="0051271D" w:rsidP="00BD36BD">
            <w:pPr>
              <w:pStyle w:val="Tabela-tre"/>
            </w:pPr>
            <w:r w:rsidRPr="0051271D">
              <w:t>Podstawowym dokumentem rejestracji sprzedaży będzie Faktura VAT</w:t>
            </w:r>
          </w:p>
        </w:tc>
      </w:tr>
      <w:tr w:rsidR="00C02B3A"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C02B3A"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3.</w:t>
            </w:r>
          </w:p>
        </w:tc>
        <w:tc>
          <w:tcPr>
            <w:tcW w:w="8363" w:type="dxa"/>
            <w:tcBorders>
              <w:top w:val="single" w:sz="4" w:space="0" w:color="auto"/>
              <w:left w:val="single" w:sz="4" w:space="0" w:color="auto"/>
              <w:bottom w:val="single" w:sz="4" w:space="0" w:color="auto"/>
              <w:right w:val="single" w:sz="4" w:space="0" w:color="auto"/>
            </w:tcBorders>
          </w:tcPr>
          <w:p w:rsidR="00C02B3A" w:rsidRPr="00F72B70" w:rsidRDefault="0051271D" w:rsidP="00C02B3A">
            <w:pPr>
              <w:pStyle w:val="Tabela-tre"/>
            </w:pPr>
            <w:r w:rsidRPr="0051271D">
              <w:t>W celu ułatwienia procesu wystawiania dokumentu sprzedaży można ustawić dla zdefiniowanych usług konferencji osobny cennik</w:t>
            </w:r>
            <w:r w:rsidR="003D7488">
              <w:t>, który może być utworzony na podstawie formuły kalkulacji.</w:t>
            </w:r>
            <w:r w:rsidRPr="0051271D">
              <w:t xml:space="preserve">. Cena też może być wprowadzona bezpośrednio na dokumencie sprzedaży. </w:t>
            </w:r>
          </w:p>
        </w:tc>
      </w:tr>
      <w:tr w:rsidR="00C02B3A"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C02B3A"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4.</w:t>
            </w:r>
          </w:p>
        </w:tc>
        <w:tc>
          <w:tcPr>
            <w:tcW w:w="8363" w:type="dxa"/>
            <w:tcBorders>
              <w:top w:val="single" w:sz="4" w:space="0" w:color="auto"/>
              <w:left w:val="single" w:sz="4" w:space="0" w:color="auto"/>
              <w:bottom w:val="single" w:sz="4" w:space="0" w:color="auto"/>
              <w:right w:val="single" w:sz="4" w:space="0" w:color="auto"/>
            </w:tcBorders>
          </w:tcPr>
          <w:p w:rsidR="00C02B3A" w:rsidRPr="00F72B70" w:rsidRDefault="0051271D" w:rsidP="00297FAC">
            <w:pPr>
              <w:pStyle w:val="Tabela-tre"/>
            </w:pPr>
            <w:r w:rsidRPr="0051271D">
              <w:t xml:space="preserve">Dla obsługi sprzedaży zostanie przygotowany osobny typ dokumentu dla faktury </w:t>
            </w:r>
          </w:p>
        </w:tc>
      </w:tr>
      <w:tr w:rsidR="00C02B3A"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C02B3A"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5.</w:t>
            </w:r>
          </w:p>
        </w:tc>
        <w:tc>
          <w:tcPr>
            <w:tcW w:w="8363" w:type="dxa"/>
            <w:tcBorders>
              <w:top w:val="single" w:sz="4" w:space="0" w:color="auto"/>
              <w:left w:val="single" w:sz="4" w:space="0" w:color="auto"/>
              <w:bottom w:val="single" w:sz="4" w:space="0" w:color="auto"/>
              <w:right w:val="single" w:sz="4" w:space="0" w:color="auto"/>
            </w:tcBorders>
          </w:tcPr>
          <w:p w:rsidR="00C02B3A" w:rsidRPr="00F72B70" w:rsidRDefault="0051271D" w:rsidP="00BD36BD">
            <w:pPr>
              <w:pStyle w:val="Tabela-tre"/>
            </w:pPr>
            <w:r w:rsidRPr="0051271D">
              <w:t>Szczegółowo obsługa sprzedaży zostanie przygotowana w trakcie wdrożenia systemu.</w:t>
            </w:r>
          </w:p>
        </w:tc>
      </w:tr>
    </w:tbl>
    <w:p w:rsidR="00E67A73" w:rsidRPr="00F72B70" w:rsidRDefault="00E67A73" w:rsidP="00E67A73">
      <w:pPr>
        <w:pStyle w:val="Akapit-tre"/>
      </w:pPr>
    </w:p>
    <w:p w:rsidR="00E67A73" w:rsidRPr="00F72B70" w:rsidRDefault="0051271D" w:rsidP="00E67A73">
      <w:pPr>
        <w:spacing w:line="240" w:lineRule="auto"/>
        <w:jc w:val="left"/>
      </w:pPr>
      <w:r w:rsidRPr="0051271D">
        <w:br w:type="page"/>
      </w:r>
    </w:p>
    <w:p w:rsidR="00E67A73" w:rsidRPr="00F72B70" w:rsidRDefault="0051271D" w:rsidP="00FA349D">
      <w:pPr>
        <w:pStyle w:val="Nagwek3"/>
      </w:pPr>
      <w:bookmarkStart w:id="140" w:name="_Toc362362308"/>
      <w:r w:rsidRPr="0051271D">
        <w:lastRenderedPageBreak/>
        <w:t>4.6.13</w:t>
      </w:r>
      <w:r w:rsidRPr="0051271D">
        <w:tab/>
        <w:t>SP_13. Proces sprzedaż usług naukowo-badawczych</w:t>
      </w:r>
      <w:bookmarkEnd w:id="140"/>
    </w:p>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1605CC" w:rsidRDefault="0051271D">
            <w:pPr>
              <w:pStyle w:val="Tabela-tre"/>
            </w:pPr>
            <w:r w:rsidRPr="0051271D">
              <w:t>SP_13. PROCES SPRZEDAŻ USŁUG NAUKOWO-BADAWCZYCH</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pPr>
              <w:pStyle w:val="Tabela-tre"/>
            </w:pPr>
            <w:r w:rsidRPr="0051271D">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tcPr>
          <w:p w:rsidR="0052051F" w:rsidRPr="00F72B70" w:rsidRDefault="00C51293">
            <w:pPr>
              <w:pStyle w:val="Tabela-tre"/>
            </w:pPr>
            <w:proofErr w:type="gramStart"/>
            <w:r>
              <w:t>Obszar  Zarządzania</w:t>
            </w:r>
            <w:proofErr w:type="gramEnd"/>
            <w:r>
              <w:t xml:space="preserve"> projektami </w:t>
            </w:r>
            <w:r w:rsidRPr="00C51293">
              <w:t>ZPR_06. Proces obsługa kalkulacji kosztów w projekcie</w:t>
            </w:r>
            <w:r w:rsidRPr="0051271D">
              <w:t>.</w:t>
            </w:r>
          </w:p>
        </w:tc>
      </w:tr>
      <w:tr w:rsidR="00DA4569"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WYZWALACZ</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Zgłoszenie obsługi sprzedaży usługi naukowo-badawczej</w:t>
            </w:r>
          </w:p>
        </w:tc>
      </w:tr>
      <w:tr w:rsidR="00DA4569"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CEL/WYNIK</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Dokument sprzedaży</w:t>
            </w:r>
          </w:p>
        </w:tc>
      </w:tr>
      <w:tr w:rsidR="00DA4569"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WŁAŚCICIEL</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DA4569"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9A040B" w:rsidRPr="00F72B70" w:rsidRDefault="0051271D">
            <w:pPr>
              <w:pStyle w:val="Tabela-tre"/>
            </w:pPr>
            <w:r w:rsidRPr="0051271D">
              <w:t>OPIS</w:t>
            </w:r>
          </w:p>
        </w:tc>
        <w:tc>
          <w:tcPr>
            <w:tcW w:w="7229" w:type="dxa"/>
            <w:tcBorders>
              <w:top w:val="single" w:sz="4" w:space="0" w:color="auto"/>
              <w:left w:val="single" w:sz="4" w:space="0" w:color="auto"/>
              <w:bottom w:val="single" w:sz="4" w:space="0" w:color="auto"/>
              <w:right w:val="single" w:sz="4" w:space="0" w:color="auto"/>
            </w:tcBorders>
          </w:tcPr>
          <w:p w:rsidR="009A040B" w:rsidRPr="00F72B70" w:rsidRDefault="0051271D">
            <w:pPr>
              <w:pStyle w:val="Tabela-tre"/>
            </w:pPr>
            <w:r w:rsidRPr="0051271D">
              <w:t>Rejestracja sprzedaży usługi naukowo-badawczej</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BE1DB0" w:rsidRDefault="0051271D" w:rsidP="00BE1DB0">
            <w:pPr>
              <w:pStyle w:val="Tabela-tre"/>
              <w:numPr>
                <w:ilvl w:val="0"/>
                <w:numId w:val="8"/>
              </w:numPr>
            </w:pPr>
            <w:r w:rsidRPr="00BE1DB0">
              <w:t>PROCES NASTĘPUJĄCY</w:t>
            </w:r>
          </w:p>
        </w:tc>
        <w:tc>
          <w:tcPr>
            <w:tcW w:w="7229" w:type="dxa"/>
            <w:tcBorders>
              <w:top w:val="single" w:sz="4" w:space="0" w:color="auto"/>
              <w:left w:val="single" w:sz="4" w:space="0" w:color="auto"/>
              <w:bottom w:val="single" w:sz="4" w:space="0" w:color="auto"/>
              <w:right w:val="single" w:sz="4" w:space="0" w:color="auto"/>
            </w:tcBorders>
          </w:tcPr>
          <w:p w:rsidR="007F4B06" w:rsidRDefault="0051271D">
            <w:pPr>
              <w:pStyle w:val="Tabela-tre"/>
              <w:rPr>
                <w:b/>
                <w:bCs/>
                <w:color w:val="002060"/>
              </w:rPr>
            </w:pPr>
            <w:r w:rsidRPr="00BE1DB0">
              <w:t>SP_21. Proces wydruku dokumentów i raportów</w:t>
            </w:r>
          </w:p>
        </w:tc>
      </w:tr>
    </w:tbl>
    <w:p w:rsidR="00E67A73" w:rsidRPr="00F72B70" w:rsidRDefault="00E67A73" w:rsidP="00443BF5">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443BF5">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1605CC" w:rsidRDefault="001605CC">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1605CC" w:rsidRDefault="0051271D">
            <w:pPr>
              <w:pStyle w:val="Tabela-tre"/>
            </w:pPr>
            <w:r w:rsidRPr="0051271D">
              <w:t xml:space="preserve">OPIS UZUPEŁNIAJĄCY </w:t>
            </w:r>
            <w:proofErr w:type="gramStart"/>
            <w:r w:rsidRPr="0051271D">
              <w:t>DOTYCZĄCY REALIZACJI</w:t>
            </w:r>
            <w:proofErr w:type="gramEnd"/>
            <w:r w:rsidRPr="0051271D">
              <w:t xml:space="preserve"> PROCESU</w:t>
            </w:r>
          </w:p>
        </w:tc>
      </w:tr>
      <w:tr w:rsidR="00DA4569"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1605CC" w:rsidRDefault="001605CC">
            <w:pPr>
              <w:pStyle w:val="Tabela-tre"/>
            </w:pPr>
          </w:p>
        </w:tc>
        <w:tc>
          <w:tcPr>
            <w:tcW w:w="8363" w:type="dxa"/>
            <w:tcBorders>
              <w:top w:val="single" w:sz="4" w:space="0" w:color="auto"/>
              <w:left w:val="single" w:sz="4" w:space="0" w:color="auto"/>
              <w:bottom w:val="single" w:sz="4" w:space="0" w:color="auto"/>
              <w:right w:val="single" w:sz="4" w:space="0" w:color="auto"/>
            </w:tcBorders>
          </w:tcPr>
          <w:p w:rsidR="009A040B" w:rsidRPr="00F72B70" w:rsidRDefault="009A040B">
            <w:pPr>
              <w:pStyle w:val="Tabela-tre"/>
            </w:pPr>
          </w:p>
        </w:tc>
      </w:tr>
      <w:tr w:rsidR="00DA4569"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DA4569"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2.</w:t>
            </w:r>
          </w:p>
        </w:tc>
        <w:tc>
          <w:tcPr>
            <w:tcW w:w="8363" w:type="dxa"/>
            <w:tcBorders>
              <w:top w:val="single" w:sz="4" w:space="0" w:color="auto"/>
              <w:left w:val="single" w:sz="4" w:space="0" w:color="auto"/>
              <w:bottom w:val="single" w:sz="4" w:space="0" w:color="auto"/>
              <w:right w:val="single" w:sz="4" w:space="0" w:color="auto"/>
            </w:tcBorders>
          </w:tcPr>
          <w:p w:rsidR="00DA4569" w:rsidRPr="00F72B70" w:rsidRDefault="0051271D" w:rsidP="00BD36BD">
            <w:pPr>
              <w:pStyle w:val="Tabela-tre"/>
            </w:pPr>
            <w:r w:rsidRPr="0051271D">
              <w:t>Podstawowym dokumentem rejestracji sprzedaży będzie Faktura VAT.</w:t>
            </w:r>
          </w:p>
        </w:tc>
      </w:tr>
      <w:tr w:rsidR="00DA4569"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DA4569"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3.</w:t>
            </w:r>
          </w:p>
        </w:tc>
        <w:tc>
          <w:tcPr>
            <w:tcW w:w="8363" w:type="dxa"/>
            <w:tcBorders>
              <w:top w:val="single" w:sz="4" w:space="0" w:color="auto"/>
              <w:left w:val="single" w:sz="4" w:space="0" w:color="auto"/>
              <w:bottom w:val="single" w:sz="4" w:space="0" w:color="auto"/>
              <w:right w:val="single" w:sz="4" w:space="0" w:color="auto"/>
            </w:tcBorders>
          </w:tcPr>
          <w:p w:rsidR="00DA4569" w:rsidRPr="00F72B70" w:rsidRDefault="0051271D" w:rsidP="003653BC">
            <w:pPr>
              <w:pStyle w:val="Tabela-tre"/>
            </w:pPr>
            <w:r w:rsidRPr="0051271D">
              <w:t xml:space="preserve">W celu ułatwienia procesu wystawiania dokumentu sprzedaży można ustawić dla zdefiniowanych usług naukowo-badawczej osobny cennik </w:t>
            </w:r>
            <w:r w:rsidR="003653BC">
              <w:t>sprzedaży.</w:t>
            </w:r>
            <w:r w:rsidR="00C51293">
              <w:t xml:space="preserve"> </w:t>
            </w:r>
            <w:r w:rsidR="003653BC">
              <w:t>C</w:t>
            </w:r>
            <w:r w:rsidR="00C51293">
              <w:t xml:space="preserve">ennik tworzony będzie na podstawie procesu opisanego w obszarze Zarządzania projektami </w:t>
            </w:r>
            <w:r w:rsidR="00C51293" w:rsidRPr="00C51293">
              <w:t>ZPR_06. Proces obsługa kalkulacji kosztów w projekcie</w:t>
            </w:r>
            <w:r w:rsidRPr="0051271D">
              <w:t xml:space="preserve">. </w:t>
            </w:r>
          </w:p>
        </w:tc>
      </w:tr>
      <w:tr w:rsidR="00DA4569"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DA4569"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4.</w:t>
            </w:r>
          </w:p>
        </w:tc>
        <w:tc>
          <w:tcPr>
            <w:tcW w:w="8363" w:type="dxa"/>
            <w:tcBorders>
              <w:top w:val="single" w:sz="4" w:space="0" w:color="auto"/>
              <w:left w:val="single" w:sz="4" w:space="0" w:color="auto"/>
              <w:bottom w:val="single" w:sz="4" w:space="0" w:color="auto"/>
              <w:right w:val="single" w:sz="4" w:space="0" w:color="auto"/>
            </w:tcBorders>
          </w:tcPr>
          <w:p w:rsidR="00DA4569" w:rsidRPr="00F72B70" w:rsidRDefault="0051271D" w:rsidP="003D7488">
            <w:pPr>
              <w:pStyle w:val="Tabela-tre"/>
            </w:pPr>
            <w:r w:rsidRPr="0051271D">
              <w:t xml:space="preserve">Dla obsługi sprzedaży zostanie przygotowany osobny typ dokumentu dla faktury </w:t>
            </w:r>
          </w:p>
        </w:tc>
      </w:tr>
      <w:tr w:rsidR="00DA4569"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DA4569"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5.</w:t>
            </w:r>
          </w:p>
        </w:tc>
        <w:tc>
          <w:tcPr>
            <w:tcW w:w="8363" w:type="dxa"/>
            <w:tcBorders>
              <w:top w:val="single" w:sz="4" w:space="0" w:color="auto"/>
              <w:left w:val="single" w:sz="4" w:space="0" w:color="auto"/>
              <w:bottom w:val="single" w:sz="4" w:space="0" w:color="auto"/>
              <w:right w:val="single" w:sz="4" w:space="0" w:color="auto"/>
            </w:tcBorders>
          </w:tcPr>
          <w:p w:rsidR="00DA4569" w:rsidRPr="00F72B70" w:rsidRDefault="0051271D" w:rsidP="00BD36BD">
            <w:pPr>
              <w:pStyle w:val="Tabela-tre"/>
            </w:pPr>
            <w:r w:rsidRPr="0051271D">
              <w:t>Szczegółowo obsługa sprzedaży zostanie przygotowana w trakcie wdrożenia systemu.</w:t>
            </w:r>
          </w:p>
        </w:tc>
      </w:tr>
    </w:tbl>
    <w:p w:rsidR="008A139C" w:rsidRPr="00F72B70" w:rsidRDefault="008A139C" w:rsidP="00E67A73">
      <w:pPr>
        <w:pStyle w:val="Akapit-tre"/>
      </w:pPr>
    </w:p>
    <w:p w:rsidR="008A139C" w:rsidRPr="00F72B70" w:rsidRDefault="0051271D">
      <w:pPr>
        <w:spacing w:line="240" w:lineRule="auto"/>
        <w:jc w:val="left"/>
      </w:pPr>
      <w:r w:rsidRPr="0051271D">
        <w:br w:type="page"/>
      </w:r>
    </w:p>
    <w:p w:rsidR="007A58A3" w:rsidRPr="00F72B70" w:rsidRDefault="0051271D" w:rsidP="00FA349D">
      <w:pPr>
        <w:pStyle w:val="Nagwek3"/>
      </w:pPr>
      <w:bookmarkStart w:id="141" w:name="_Toc362362309"/>
      <w:r w:rsidRPr="0051271D">
        <w:lastRenderedPageBreak/>
        <w:t>4.6.14</w:t>
      </w:r>
      <w:r w:rsidRPr="0051271D">
        <w:tab/>
        <w:t>SP_14. Proces sprzedaży rezultatów projektu</w:t>
      </w:r>
      <w:bookmarkEnd w:id="141"/>
    </w:p>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51271D" w:rsidP="007A58A3">
            <w:pPr>
              <w:pStyle w:val="Tabela-nagwek"/>
            </w:pPr>
            <w:r w:rsidRPr="0051271D">
              <w:rPr>
                <w:sz w:val="18"/>
              </w:rPr>
              <w:t xml:space="preserve">SP_14. </w:t>
            </w:r>
            <w:r w:rsidR="00E67A73" w:rsidRPr="00F72B70">
              <w:rPr>
                <w:sz w:val="18"/>
              </w:rPr>
              <w:t xml:space="preserve">PROCES SPRZEDAŻY REZULTATÓW PROJEKTU </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rsidP="00D655AF">
            <w:pPr>
              <w:pStyle w:val="Tabela-tre"/>
            </w:pPr>
            <w:r w:rsidRPr="0051271D">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tcPr>
          <w:p w:rsidR="00347062" w:rsidRPr="00F72B70" w:rsidRDefault="0051271D">
            <w:pPr>
              <w:pStyle w:val="Tabela-tre"/>
            </w:pPr>
            <w:r w:rsidRPr="0051271D">
              <w:t xml:space="preserve">ZPR_04. </w:t>
            </w:r>
            <w:r w:rsidRPr="0051271D">
              <w:rPr>
                <w:szCs w:val="16"/>
              </w:rPr>
              <w:t>Podproces definiowanie budżetu przychodów z projektu</w:t>
            </w:r>
          </w:p>
        </w:tc>
      </w:tr>
      <w:tr w:rsidR="007460D4"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460D4" w:rsidRPr="00F72B70" w:rsidRDefault="0051271D" w:rsidP="00D655AF">
            <w:pPr>
              <w:pStyle w:val="Tabela-tre"/>
            </w:pPr>
            <w:r w:rsidRPr="0051271D">
              <w:t>WYZWALACZ</w:t>
            </w:r>
          </w:p>
        </w:tc>
        <w:tc>
          <w:tcPr>
            <w:tcW w:w="7229" w:type="dxa"/>
            <w:tcBorders>
              <w:top w:val="single" w:sz="4" w:space="0" w:color="auto"/>
              <w:left w:val="single" w:sz="4" w:space="0" w:color="auto"/>
              <w:bottom w:val="single" w:sz="4" w:space="0" w:color="auto"/>
              <w:right w:val="single" w:sz="4" w:space="0" w:color="auto"/>
            </w:tcBorders>
          </w:tcPr>
          <w:p w:rsidR="007460D4" w:rsidRPr="00F72B70" w:rsidRDefault="0051271D" w:rsidP="007A58A3">
            <w:pPr>
              <w:pStyle w:val="Tabela-tre"/>
            </w:pPr>
            <w:r w:rsidRPr="0051271D">
              <w:t xml:space="preserve">Rozliczenie projektu komercyjnego </w:t>
            </w:r>
          </w:p>
        </w:tc>
      </w:tr>
      <w:tr w:rsidR="007460D4"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460D4" w:rsidRPr="00F72B70" w:rsidRDefault="0051271D" w:rsidP="00D655AF">
            <w:pPr>
              <w:pStyle w:val="Tabela-tre"/>
            </w:pPr>
            <w:r w:rsidRPr="0051271D">
              <w:t>CEL/WYNIK</w:t>
            </w:r>
          </w:p>
        </w:tc>
        <w:tc>
          <w:tcPr>
            <w:tcW w:w="7229" w:type="dxa"/>
            <w:tcBorders>
              <w:top w:val="single" w:sz="4" w:space="0" w:color="auto"/>
              <w:left w:val="single" w:sz="4" w:space="0" w:color="auto"/>
              <w:bottom w:val="single" w:sz="4" w:space="0" w:color="auto"/>
              <w:right w:val="single" w:sz="4" w:space="0" w:color="auto"/>
            </w:tcBorders>
          </w:tcPr>
          <w:p w:rsidR="007460D4" w:rsidRPr="00F72B70" w:rsidRDefault="0051271D" w:rsidP="00BD36BD">
            <w:pPr>
              <w:pStyle w:val="Tabela-tre"/>
            </w:pPr>
            <w:r w:rsidRPr="0051271D">
              <w:t>Dokument sprzedaży</w:t>
            </w:r>
          </w:p>
        </w:tc>
      </w:tr>
      <w:tr w:rsidR="007460D4"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460D4" w:rsidRPr="00F72B70" w:rsidRDefault="0051271D" w:rsidP="00D655AF">
            <w:pPr>
              <w:pStyle w:val="Tabela-tre"/>
            </w:pPr>
            <w:r w:rsidRPr="0051271D">
              <w:t>WŁAŚCICIEL</w:t>
            </w:r>
          </w:p>
        </w:tc>
        <w:tc>
          <w:tcPr>
            <w:tcW w:w="7229" w:type="dxa"/>
            <w:tcBorders>
              <w:top w:val="single" w:sz="4" w:space="0" w:color="auto"/>
              <w:left w:val="single" w:sz="4" w:space="0" w:color="auto"/>
              <w:bottom w:val="single" w:sz="4" w:space="0" w:color="auto"/>
              <w:right w:val="single" w:sz="4" w:space="0" w:color="auto"/>
            </w:tcBorders>
          </w:tcPr>
          <w:p w:rsidR="007460D4" w:rsidRPr="00F72B70" w:rsidRDefault="00C76A08" w:rsidP="00BD36BD">
            <w:pPr>
              <w:pStyle w:val="Tabela-tre"/>
            </w:pPr>
            <w:r w:rsidRPr="00C76A08">
              <w:t xml:space="preserve">Właściciel </w:t>
            </w:r>
            <w:proofErr w:type="gramStart"/>
            <w:r w:rsidRPr="00C76A08">
              <w:t>procesu wskazany</w:t>
            </w:r>
            <w:proofErr w:type="gramEnd"/>
            <w:r w:rsidRPr="00C76A08">
              <w:t xml:space="preserve"> w dokumencie zbiorczym</w:t>
            </w:r>
          </w:p>
        </w:tc>
      </w:tr>
      <w:tr w:rsidR="007460D4"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460D4" w:rsidRPr="00F72B70" w:rsidRDefault="0051271D" w:rsidP="00D655AF">
            <w:pPr>
              <w:pStyle w:val="Tabela-tre"/>
            </w:pPr>
            <w:r w:rsidRPr="0051271D">
              <w:t>OPIS</w:t>
            </w:r>
          </w:p>
        </w:tc>
        <w:tc>
          <w:tcPr>
            <w:tcW w:w="7229" w:type="dxa"/>
            <w:tcBorders>
              <w:top w:val="single" w:sz="4" w:space="0" w:color="auto"/>
              <w:left w:val="single" w:sz="4" w:space="0" w:color="auto"/>
              <w:bottom w:val="single" w:sz="4" w:space="0" w:color="auto"/>
              <w:right w:val="single" w:sz="4" w:space="0" w:color="auto"/>
            </w:tcBorders>
          </w:tcPr>
          <w:p w:rsidR="007460D4" w:rsidRPr="00F72B70" w:rsidRDefault="0051271D" w:rsidP="008A3955">
            <w:pPr>
              <w:pStyle w:val="Tabela-tre"/>
            </w:pPr>
            <w:r w:rsidRPr="0051271D">
              <w:t>Rejestracja sprzedaży rezultatu projektu</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rsidP="00D655AF">
            <w:pPr>
              <w:pStyle w:val="Tabela-tre"/>
            </w:pPr>
            <w:r w:rsidRPr="0051271D">
              <w:rPr>
                <w:szCs w:val="18"/>
              </w:rPr>
              <w:t>PROCES NASTĘPUJĄCY</w:t>
            </w:r>
          </w:p>
        </w:tc>
        <w:tc>
          <w:tcPr>
            <w:tcW w:w="7229" w:type="dxa"/>
            <w:tcBorders>
              <w:top w:val="single" w:sz="4" w:space="0" w:color="auto"/>
              <w:left w:val="single" w:sz="4" w:space="0" w:color="auto"/>
              <w:bottom w:val="single" w:sz="4" w:space="0" w:color="auto"/>
              <w:right w:val="single" w:sz="4" w:space="0" w:color="auto"/>
            </w:tcBorders>
          </w:tcPr>
          <w:p w:rsidR="00347062" w:rsidRPr="00F72B70" w:rsidRDefault="0051271D">
            <w:pPr>
              <w:pStyle w:val="Tabela-tre"/>
            </w:pPr>
            <w:r w:rsidRPr="0051271D">
              <w:rPr>
                <w:szCs w:val="18"/>
              </w:rPr>
              <w:t>SP_21. Proces wydruku dokumentów i raportów</w:t>
            </w:r>
          </w:p>
        </w:tc>
      </w:tr>
    </w:tbl>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E67A73" w:rsidRPr="00F72B70" w:rsidRDefault="00E67A73" w:rsidP="00D655AF">
            <w:pPr>
              <w:spacing w:before="40" w:after="40" w:line="240" w:lineRule="exact"/>
              <w:jc w:val="left"/>
              <w:rPr>
                <w:sz w:val="20"/>
                <w:szCs w:val="16"/>
              </w:rPr>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FF2E33" w:rsidP="00D655AF">
            <w:pPr>
              <w:spacing w:before="40" w:after="40" w:line="240" w:lineRule="exact"/>
              <w:jc w:val="left"/>
              <w:rPr>
                <w:sz w:val="20"/>
                <w:szCs w:val="16"/>
              </w:rPr>
            </w:pPr>
            <w:r>
              <w:rPr>
                <w:sz w:val="20"/>
                <w:szCs w:val="16"/>
              </w:rPr>
              <w:t xml:space="preserve">OPIS UZUPEŁNIAJĄCY </w:t>
            </w:r>
            <w:proofErr w:type="gramStart"/>
            <w:r>
              <w:rPr>
                <w:sz w:val="20"/>
                <w:szCs w:val="16"/>
              </w:rPr>
              <w:t>DOTYCZĄCY REALIZACJI</w:t>
            </w:r>
            <w:proofErr w:type="gramEnd"/>
            <w:r>
              <w:rPr>
                <w:sz w:val="20"/>
                <w:szCs w:val="16"/>
              </w:rPr>
              <w:t xml:space="preserve"> PROCESU</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1.</w:t>
            </w:r>
          </w:p>
        </w:tc>
        <w:tc>
          <w:tcPr>
            <w:tcW w:w="8363" w:type="dxa"/>
            <w:tcBorders>
              <w:top w:val="single" w:sz="4" w:space="0" w:color="auto"/>
              <w:left w:val="single" w:sz="4" w:space="0" w:color="auto"/>
              <w:bottom w:val="single" w:sz="4" w:space="0" w:color="auto"/>
              <w:right w:val="single" w:sz="4" w:space="0" w:color="auto"/>
            </w:tcBorders>
          </w:tcPr>
          <w:p w:rsidR="00E67A73" w:rsidRPr="00F72B70" w:rsidRDefault="0051271D" w:rsidP="00256120">
            <w:pPr>
              <w:pStyle w:val="Tabela-tre"/>
            </w:pPr>
            <w:r w:rsidRPr="0051271D">
              <w:t>Projekt jest projektem komercyjnym zawierającym ustalony z Odbiorcą projektu harmonogram prac wraz z ich wyceną. Sposób prowadzenia projektu jest opisany w obszarze Zarządzania Projektami.</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2.</w:t>
            </w:r>
          </w:p>
        </w:tc>
        <w:tc>
          <w:tcPr>
            <w:tcW w:w="8363" w:type="dxa"/>
            <w:tcBorders>
              <w:top w:val="single" w:sz="4" w:space="0" w:color="auto"/>
              <w:left w:val="single" w:sz="4" w:space="0" w:color="auto"/>
              <w:bottom w:val="single" w:sz="4" w:space="0" w:color="auto"/>
              <w:right w:val="single" w:sz="4" w:space="0" w:color="auto"/>
            </w:tcBorders>
          </w:tcPr>
          <w:p w:rsidR="00E67A73" w:rsidRPr="00F72B70" w:rsidRDefault="0051271D" w:rsidP="008A3955">
            <w:pPr>
              <w:pStyle w:val="Tabela-tre"/>
            </w:pPr>
            <w:r w:rsidRPr="0051271D">
              <w:t xml:space="preserve">Na podstawie harmonogramu prac system umożliwia </w:t>
            </w:r>
            <w:proofErr w:type="gramStart"/>
            <w:r w:rsidRPr="0051271D">
              <w:t>automatycznie wystawianie</w:t>
            </w:r>
            <w:proofErr w:type="gramEnd"/>
            <w:r w:rsidRPr="0051271D">
              <w:t xml:space="preserve"> roboczej faktury sprzedaży.</w:t>
            </w:r>
          </w:p>
          <w:p w:rsidR="008A3955" w:rsidRPr="00F72B70" w:rsidRDefault="0051271D" w:rsidP="008A3955">
            <w:pPr>
              <w:pStyle w:val="Tabela-tre"/>
            </w:pPr>
            <w:r w:rsidRPr="0051271D">
              <w:t xml:space="preserve">Pozycja sprzedaży jest pozycją opisową. </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3.</w:t>
            </w:r>
          </w:p>
        </w:tc>
        <w:tc>
          <w:tcPr>
            <w:tcW w:w="8363" w:type="dxa"/>
            <w:tcBorders>
              <w:top w:val="single" w:sz="4" w:space="0" w:color="auto"/>
              <w:left w:val="single" w:sz="4" w:space="0" w:color="auto"/>
              <w:bottom w:val="single" w:sz="4" w:space="0" w:color="auto"/>
              <w:right w:val="single" w:sz="4" w:space="0" w:color="auto"/>
            </w:tcBorders>
          </w:tcPr>
          <w:p w:rsidR="00E67A73" w:rsidRPr="00F72B70" w:rsidRDefault="0051271D" w:rsidP="00D655AF">
            <w:pPr>
              <w:pStyle w:val="Tabela-tre"/>
            </w:pPr>
            <w:r w:rsidRPr="0051271D">
              <w:t xml:space="preserve">Zarządzanie projektami pozwala na tworzenie </w:t>
            </w:r>
            <w:proofErr w:type="gramStart"/>
            <w:r w:rsidRPr="0051271D">
              <w:t>protokołu zdawczo-odbiorczego</w:t>
            </w:r>
            <w:proofErr w:type="gramEnd"/>
            <w:r w:rsidRPr="0051271D">
              <w:t xml:space="preserve"> będącego załącznikiem do faktury.</w:t>
            </w:r>
          </w:p>
        </w:tc>
      </w:tr>
      <w:tr w:rsidR="008A3955"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8A3955"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4.</w:t>
            </w:r>
          </w:p>
        </w:tc>
        <w:tc>
          <w:tcPr>
            <w:tcW w:w="8363" w:type="dxa"/>
            <w:tcBorders>
              <w:top w:val="single" w:sz="4" w:space="0" w:color="auto"/>
              <w:left w:val="single" w:sz="4" w:space="0" w:color="auto"/>
              <w:bottom w:val="single" w:sz="4" w:space="0" w:color="auto"/>
              <w:right w:val="single" w:sz="4" w:space="0" w:color="auto"/>
            </w:tcBorders>
          </w:tcPr>
          <w:p w:rsidR="008A3955" w:rsidRPr="00F72B70" w:rsidRDefault="0051271D" w:rsidP="00D655AF">
            <w:pPr>
              <w:pStyle w:val="Tabela-tre"/>
            </w:pPr>
            <w:r w:rsidRPr="0051271D">
              <w:t>Faktura może być wystawiona z pominięciem prowadzonego projektu. Wszystkie dane wprowadzane będą bezpośrednio na dokumencie sprzedaży.</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4.</w:t>
            </w:r>
          </w:p>
        </w:tc>
        <w:tc>
          <w:tcPr>
            <w:tcW w:w="8363" w:type="dxa"/>
            <w:tcBorders>
              <w:top w:val="single" w:sz="4" w:space="0" w:color="auto"/>
              <w:left w:val="single" w:sz="4" w:space="0" w:color="auto"/>
              <w:bottom w:val="single" w:sz="4" w:space="0" w:color="auto"/>
              <w:right w:val="single" w:sz="4" w:space="0" w:color="auto"/>
            </w:tcBorders>
          </w:tcPr>
          <w:p w:rsidR="00E67A73" w:rsidRPr="00F72B70" w:rsidRDefault="0051271D" w:rsidP="00D655AF">
            <w:pPr>
              <w:pStyle w:val="Tabela-tre"/>
            </w:pPr>
            <w:r w:rsidRPr="0051271D">
              <w:t>Podstawowym dokumentem rejestracji sprzedaży będzie Faktura VAT.</w:t>
            </w:r>
          </w:p>
        </w:tc>
      </w:tr>
      <w:tr w:rsidR="008A3955"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8A3955"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5.</w:t>
            </w:r>
          </w:p>
        </w:tc>
        <w:tc>
          <w:tcPr>
            <w:tcW w:w="8363" w:type="dxa"/>
            <w:tcBorders>
              <w:top w:val="single" w:sz="4" w:space="0" w:color="auto"/>
              <w:left w:val="single" w:sz="4" w:space="0" w:color="auto"/>
              <w:bottom w:val="single" w:sz="4" w:space="0" w:color="auto"/>
              <w:right w:val="single" w:sz="4" w:space="0" w:color="auto"/>
            </w:tcBorders>
          </w:tcPr>
          <w:p w:rsidR="008A3955" w:rsidRPr="00F72B70" w:rsidRDefault="0051271D" w:rsidP="00BD36BD">
            <w:pPr>
              <w:pStyle w:val="Tabela-tre"/>
            </w:pPr>
            <w:r w:rsidRPr="0051271D">
              <w:t xml:space="preserve">Dla obsługi sprzedaży zostanie przygotowany osobny typ dokumentu dla faktury oraz osobne stanowisko sprzedaży. Definicja stanowiska pozwoli na ustawienie uprawnień do obsługi dokumentów na tym stanowisku dla wybranych użytkowników.  </w:t>
            </w:r>
          </w:p>
        </w:tc>
      </w:tr>
      <w:tr w:rsidR="008A3955"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8A3955"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6.</w:t>
            </w:r>
          </w:p>
        </w:tc>
        <w:tc>
          <w:tcPr>
            <w:tcW w:w="8363" w:type="dxa"/>
            <w:tcBorders>
              <w:top w:val="single" w:sz="4" w:space="0" w:color="auto"/>
              <w:left w:val="single" w:sz="4" w:space="0" w:color="auto"/>
              <w:bottom w:val="single" w:sz="4" w:space="0" w:color="auto"/>
              <w:right w:val="single" w:sz="4" w:space="0" w:color="auto"/>
            </w:tcBorders>
          </w:tcPr>
          <w:p w:rsidR="008A3955" w:rsidRPr="00F72B70" w:rsidRDefault="0051271D" w:rsidP="00BD36BD">
            <w:pPr>
              <w:pStyle w:val="Tabela-tre"/>
            </w:pPr>
            <w:r w:rsidRPr="0051271D">
              <w:t>Szczegółowo obsługa sprzedaży zostanie przygotowana w trakcie wdrożenia systemu.</w:t>
            </w:r>
          </w:p>
        </w:tc>
      </w:tr>
    </w:tbl>
    <w:p w:rsidR="00672DB9" w:rsidRPr="00F72B70" w:rsidRDefault="0051271D">
      <w:pPr>
        <w:spacing w:line="240" w:lineRule="auto"/>
        <w:jc w:val="left"/>
      </w:pPr>
      <w:r w:rsidRPr="0051271D">
        <w:br w:type="page"/>
      </w:r>
    </w:p>
    <w:p w:rsidR="00E67A73" w:rsidRPr="00F72B70" w:rsidRDefault="0051271D" w:rsidP="008E14E0">
      <w:pPr>
        <w:pStyle w:val="Nagwek3"/>
      </w:pPr>
      <w:bookmarkStart w:id="142" w:name="_Toc362362312"/>
      <w:r w:rsidRPr="0051271D">
        <w:lastRenderedPageBreak/>
        <w:t>4.6.15</w:t>
      </w:r>
      <w:r w:rsidRPr="0051271D">
        <w:tab/>
        <w:t>SP_15. Proces sprzedaż składników majątku trwałego</w:t>
      </w:r>
      <w:bookmarkEnd w:id="142"/>
      <w:r w:rsidRPr="0051271D">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E67A73" w:rsidRPr="00F72B70" w:rsidRDefault="00FF2E33" w:rsidP="00A0122A">
            <w:pPr>
              <w:pStyle w:val="Tabela-nagwek"/>
            </w:pPr>
            <w:r>
              <w:rPr>
                <w:sz w:val="18"/>
              </w:rPr>
              <w:t>SP_15. PROCES SPRZEDAŻY SKŁADNIKÓW MAJĄTKU TRWAŁEGO</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rsidP="00D655AF">
            <w:pPr>
              <w:pStyle w:val="Tabela-tre"/>
            </w:pPr>
            <w:r w:rsidRPr="0051271D">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tcPr>
          <w:p w:rsidR="0052051F" w:rsidRPr="00F72B70" w:rsidRDefault="0051271D" w:rsidP="00CF2B19">
            <w:pPr>
              <w:pStyle w:val="Tabela-tre"/>
            </w:pPr>
            <w:r w:rsidRPr="0051271D">
              <w:t>Obszar EOD: EOD_04. Wniosek o likwidację RSM</w:t>
            </w:r>
          </w:p>
        </w:tc>
      </w:tr>
      <w:tr w:rsidR="007460D4"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460D4" w:rsidRPr="00F72B70" w:rsidRDefault="0051271D" w:rsidP="00D655AF">
            <w:pPr>
              <w:pStyle w:val="Tabela-tre"/>
            </w:pPr>
            <w:r w:rsidRPr="0051271D">
              <w:t>WYZWALACZ</w:t>
            </w:r>
          </w:p>
        </w:tc>
        <w:tc>
          <w:tcPr>
            <w:tcW w:w="7229" w:type="dxa"/>
            <w:tcBorders>
              <w:top w:val="single" w:sz="4" w:space="0" w:color="auto"/>
              <w:left w:val="single" w:sz="4" w:space="0" w:color="auto"/>
              <w:bottom w:val="single" w:sz="4" w:space="0" w:color="auto"/>
              <w:right w:val="single" w:sz="4" w:space="0" w:color="auto"/>
            </w:tcBorders>
          </w:tcPr>
          <w:p w:rsidR="007460D4" w:rsidRPr="00F72B70" w:rsidRDefault="0051271D" w:rsidP="00BD36BD">
            <w:pPr>
              <w:pStyle w:val="Tabela-tre"/>
            </w:pPr>
            <w:r w:rsidRPr="0051271D">
              <w:t>Likwidacja składnika majątku w obszarze Majątku Trwałego.</w:t>
            </w:r>
          </w:p>
        </w:tc>
      </w:tr>
      <w:tr w:rsidR="007460D4"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460D4" w:rsidRPr="00F72B70" w:rsidRDefault="0051271D" w:rsidP="00D655AF">
            <w:pPr>
              <w:pStyle w:val="Tabela-tre"/>
            </w:pPr>
            <w:r w:rsidRPr="0051271D">
              <w:t>CEL/WYNIK</w:t>
            </w:r>
          </w:p>
        </w:tc>
        <w:tc>
          <w:tcPr>
            <w:tcW w:w="7229" w:type="dxa"/>
            <w:tcBorders>
              <w:top w:val="single" w:sz="4" w:space="0" w:color="auto"/>
              <w:left w:val="single" w:sz="4" w:space="0" w:color="auto"/>
              <w:bottom w:val="single" w:sz="4" w:space="0" w:color="auto"/>
              <w:right w:val="single" w:sz="4" w:space="0" w:color="auto"/>
            </w:tcBorders>
          </w:tcPr>
          <w:p w:rsidR="007460D4" w:rsidRPr="00F72B70" w:rsidRDefault="0051271D" w:rsidP="00BD36BD">
            <w:pPr>
              <w:pStyle w:val="Tabela-tre"/>
            </w:pPr>
            <w:r w:rsidRPr="0051271D">
              <w:t>Dokument sprzedaży</w:t>
            </w:r>
          </w:p>
        </w:tc>
      </w:tr>
      <w:tr w:rsidR="007460D4"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460D4" w:rsidRPr="00F72B70" w:rsidRDefault="0051271D" w:rsidP="00D655AF">
            <w:pPr>
              <w:pStyle w:val="Tabela-tre"/>
            </w:pPr>
            <w:r w:rsidRPr="0051271D">
              <w:t>WŁAŚCICIEL</w:t>
            </w:r>
          </w:p>
        </w:tc>
        <w:tc>
          <w:tcPr>
            <w:tcW w:w="7229" w:type="dxa"/>
            <w:tcBorders>
              <w:top w:val="single" w:sz="4" w:space="0" w:color="auto"/>
              <w:left w:val="single" w:sz="4" w:space="0" w:color="auto"/>
              <w:bottom w:val="single" w:sz="4" w:space="0" w:color="auto"/>
              <w:right w:val="single" w:sz="4" w:space="0" w:color="auto"/>
            </w:tcBorders>
          </w:tcPr>
          <w:p w:rsidR="007460D4" w:rsidRPr="00F72B70" w:rsidRDefault="00C76A08" w:rsidP="00BD36BD">
            <w:pPr>
              <w:pStyle w:val="Tabela-tre"/>
            </w:pPr>
            <w:r w:rsidRPr="00C76A08">
              <w:t xml:space="preserve">Właściciel </w:t>
            </w:r>
            <w:proofErr w:type="gramStart"/>
            <w:r w:rsidRPr="00C76A08">
              <w:t>procesu wskazany</w:t>
            </w:r>
            <w:proofErr w:type="gramEnd"/>
            <w:r w:rsidRPr="00C76A08">
              <w:t xml:space="preserve"> w dokumencie zbiorczym</w:t>
            </w:r>
          </w:p>
        </w:tc>
      </w:tr>
      <w:tr w:rsidR="007460D4"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460D4" w:rsidRPr="00F72B70" w:rsidRDefault="0051271D" w:rsidP="00D655AF">
            <w:pPr>
              <w:pStyle w:val="Tabela-tre"/>
            </w:pPr>
            <w:r w:rsidRPr="0051271D">
              <w:t>OPIS</w:t>
            </w:r>
          </w:p>
        </w:tc>
        <w:tc>
          <w:tcPr>
            <w:tcW w:w="7229" w:type="dxa"/>
            <w:tcBorders>
              <w:top w:val="single" w:sz="4" w:space="0" w:color="auto"/>
              <w:left w:val="single" w:sz="4" w:space="0" w:color="auto"/>
              <w:bottom w:val="single" w:sz="4" w:space="0" w:color="auto"/>
              <w:right w:val="single" w:sz="4" w:space="0" w:color="auto"/>
            </w:tcBorders>
          </w:tcPr>
          <w:p w:rsidR="007460D4" w:rsidRPr="00F72B70" w:rsidRDefault="0051271D" w:rsidP="00BD36BD">
            <w:pPr>
              <w:pStyle w:val="Tabela-tre"/>
            </w:pPr>
            <w:r w:rsidRPr="0051271D">
              <w:t>Rejestracja sprzedaży składnika majątku</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1271D" w:rsidP="00D655AF">
            <w:pPr>
              <w:pStyle w:val="Tabela-tre"/>
            </w:pPr>
            <w:r w:rsidRPr="0051271D">
              <w:rPr>
                <w:szCs w:val="18"/>
              </w:rPr>
              <w:t>PROCES NASTĘPUJĄCY</w:t>
            </w:r>
          </w:p>
        </w:tc>
        <w:tc>
          <w:tcPr>
            <w:tcW w:w="7229" w:type="dxa"/>
            <w:tcBorders>
              <w:top w:val="single" w:sz="4" w:space="0" w:color="auto"/>
              <w:left w:val="single" w:sz="4" w:space="0" w:color="auto"/>
              <w:bottom w:val="single" w:sz="4" w:space="0" w:color="auto"/>
              <w:right w:val="single" w:sz="4" w:space="0" w:color="auto"/>
            </w:tcBorders>
          </w:tcPr>
          <w:p w:rsidR="00347062" w:rsidRPr="00F72B70" w:rsidRDefault="0051271D">
            <w:pPr>
              <w:pStyle w:val="Tabela-tre"/>
            </w:pPr>
            <w:r w:rsidRPr="0051271D">
              <w:rPr>
                <w:szCs w:val="18"/>
              </w:rPr>
              <w:t>SP_21. Proces wydruku dokumentów i raportów</w:t>
            </w:r>
          </w:p>
        </w:tc>
      </w:tr>
    </w:tbl>
    <w:p w:rsidR="00E67A73" w:rsidRPr="00F72B70" w:rsidRDefault="00E67A73" w:rsidP="00E67A73">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1605CC" w:rsidRDefault="001605CC">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1605CC" w:rsidRDefault="0051271D">
            <w:pPr>
              <w:pStyle w:val="Tabela-tre"/>
            </w:pPr>
            <w:r w:rsidRPr="0051271D">
              <w:t xml:space="preserve">OPIS UZUPEŁNIAJĄCY </w:t>
            </w:r>
            <w:proofErr w:type="gramStart"/>
            <w:r w:rsidRPr="0051271D">
              <w:t>DOTYCZĄCY REALIZACJI</w:t>
            </w:r>
            <w:proofErr w:type="gramEnd"/>
            <w:r w:rsidRPr="0051271D">
              <w:t xml:space="preserve"> PROCESU</w:t>
            </w:r>
          </w:p>
        </w:tc>
      </w:tr>
      <w:tr w:rsidR="00BD36BD"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BD36BD"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1.</w:t>
            </w:r>
          </w:p>
        </w:tc>
        <w:tc>
          <w:tcPr>
            <w:tcW w:w="8363" w:type="dxa"/>
            <w:tcBorders>
              <w:top w:val="single" w:sz="4" w:space="0" w:color="auto"/>
              <w:left w:val="single" w:sz="4" w:space="0" w:color="auto"/>
              <w:bottom w:val="single" w:sz="4" w:space="0" w:color="auto"/>
              <w:right w:val="single" w:sz="4" w:space="0" w:color="auto"/>
            </w:tcBorders>
          </w:tcPr>
          <w:p w:rsidR="00BD36BD" w:rsidRPr="00F72B70" w:rsidRDefault="0051271D" w:rsidP="00BD36BD">
            <w:pPr>
              <w:pStyle w:val="Tabela-tre"/>
            </w:pPr>
            <w:r w:rsidRPr="0051271D">
              <w:t>W obszarze EOD (proces EOD_04. Wniosek o likwidację RSM) przeprowadzony zostanie proces likwidacji składnika majątku z podaną przyczyną likwidacji - sprzedaż.</w:t>
            </w:r>
          </w:p>
          <w:p w:rsidR="00BD36BD" w:rsidRPr="00F72B70" w:rsidRDefault="0051271D" w:rsidP="00E93007">
            <w:pPr>
              <w:pStyle w:val="Tabela-tre"/>
            </w:pPr>
            <w:r w:rsidRPr="0051271D">
              <w:t>Po zaakceptowaniu operacji likwidacji w obszarze Majątku Trwałego osobno zostanie wystawiona faktura VAT z pozycją składnika.</w:t>
            </w:r>
          </w:p>
        </w:tc>
      </w:tr>
      <w:tr w:rsidR="00E9300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93007" w:rsidRPr="00F72B70" w:rsidRDefault="00FF2E33" w:rsidP="00E93007">
            <w:pPr>
              <w:suppressAutoHyphens/>
              <w:spacing w:before="40" w:after="40" w:line="240" w:lineRule="auto"/>
              <w:jc w:val="left"/>
              <w:rPr>
                <w:rFonts w:eastAsia="Times New Roman"/>
                <w:sz w:val="18"/>
                <w:lang w:eastAsia="pl-PL"/>
              </w:rPr>
            </w:pPr>
            <w:r w:rsidRPr="00FF2E33">
              <w:rPr>
                <w:rFonts w:eastAsia="Times New Roman"/>
                <w:sz w:val="18"/>
                <w:lang w:eastAsia="pl-PL"/>
              </w:rPr>
              <w:t>2.</w:t>
            </w:r>
          </w:p>
        </w:tc>
        <w:tc>
          <w:tcPr>
            <w:tcW w:w="8363" w:type="dxa"/>
            <w:tcBorders>
              <w:top w:val="single" w:sz="4" w:space="0" w:color="auto"/>
              <w:left w:val="single" w:sz="4" w:space="0" w:color="auto"/>
              <w:bottom w:val="single" w:sz="4" w:space="0" w:color="auto"/>
              <w:right w:val="single" w:sz="4" w:space="0" w:color="auto"/>
            </w:tcBorders>
          </w:tcPr>
          <w:p w:rsidR="00E93007" w:rsidRPr="00F72B70" w:rsidRDefault="0051271D" w:rsidP="003D7488">
            <w:pPr>
              <w:pStyle w:val="Tabela-tre"/>
            </w:pPr>
            <w:r w:rsidRPr="0051271D">
              <w:t xml:space="preserve">Dla obsługi sprzedaży zostanie przygotowany osobny typ dokumentu dla faktury </w:t>
            </w:r>
          </w:p>
        </w:tc>
      </w:tr>
      <w:tr w:rsidR="00E93007"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93007" w:rsidRPr="00F72B70" w:rsidRDefault="00FF2E33" w:rsidP="00D655AF">
            <w:pPr>
              <w:suppressAutoHyphens/>
              <w:spacing w:before="40" w:after="40" w:line="240" w:lineRule="auto"/>
              <w:jc w:val="left"/>
              <w:rPr>
                <w:rFonts w:eastAsia="Times New Roman"/>
                <w:sz w:val="18"/>
                <w:lang w:eastAsia="pl-PL"/>
              </w:rPr>
            </w:pPr>
            <w:r w:rsidRPr="00FF2E33">
              <w:rPr>
                <w:rFonts w:eastAsia="Times New Roman"/>
                <w:sz w:val="18"/>
                <w:lang w:eastAsia="pl-PL"/>
              </w:rPr>
              <w:t>3.</w:t>
            </w:r>
          </w:p>
        </w:tc>
        <w:tc>
          <w:tcPr>
            <w:tcW w:w="8363" w:type="dxa"/>
            <w:tcBorders>
              <w:top w:val="single" w:sz="4" w:space="0" w:color="auto"/>
              <w:left w:val="single" w:sz="4" w:space="0" w:color="auto"/>
              <w:bottom w:val="single" w:sz="4" w:space="0" w:color="auto"/>
              <w:right w:val="single" w:sz="4" w:space="0" w:color="auto"/>
            </w:tcBorders>
          </w:tcPr>
          <w:p w:rsidR="00E93007" w:rsidRPr="00F72B70" w:rsidRDefault="0051271D" w:rsidP="00BD36BD">
            <w:pPr>
              <w:pStyle w:val="Tabela-tre"/>
            </w:pPr>
            <w:r w:rsidRPr="0051271D">
              <w:t>Szczegółowo obsługa sprzedaży zostanie przygotowana w trakcie wdrożenia systemu.</w:t>
            </w:r>
          </w:p>
        </w:tc>
      </w:tr>
    </w:tbl>
    <w:p w:rsidR="008A139C" w:rsidRPr="00F72B70" w:rsidRDefault="008A139C" w:rsidP="00E67A73">
      <w:pPr>
        <w:pStyle w:val="Akapit-tre"/>
      </w:pPr>
    </w:p>
    <w:p w:rsidR="008A139C" w:rsidRPr="00F72B70" w:rsidRDefault="0051271D">
      <w:pPr>
        <w:spacing w:line="240" w:lineRule="auto"/>
        <w:jc w:val="left"/>
      </w:pPr>
      <w:r w:rsidRPr="0051271D">
        <w:br w:type="page"/>
      </w:r>
    </w:p>
    <w:p w:rsidR="009156D4" w:rsidRPr="00F72B70" w:rsidRDefault="0051271D" w:rsidP="008E14E0">
      <w:pPr>
        <w:pStyle w:val="Nagwek3"/>
      </w:pPr>
      <w:bookmarkStart w:id="143" w:name="_Toc362362313"/>
      <w:r w:rsidRPr="0051271D">
        <w:lastRenderedPageBreak/>
        <w:t>4.6.16</w:t>
      </w:r>
      <w:r w:rsidRPr="0051271D">
        <w:tab/>
        <w:t>SP_16. Proces sprzedaż mundurów i elementów umundurowania</w:t>
      </w:r>
      <w:bookmarkEnd w:id="143"/>
    </w:p>
    <w:p w:rsidR="001605CC" w:rsidRDefault="001605CC">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9156D4" w:rsidRPr="00F72B70" w:rsidTr="00CE0CEE">
        <w:trPr>
          <w:cantSplit/>
          <w:tblHeader/>
        </w:trPr>
        <w:tc>
          <w:tcPr>
            <w:tcW w:w="9072" w:type="dxa"/>
            <w:gridSpan w:val="2"/>
            <w:shd w:val="clear" w:color="auto" w:fill="DBE5F1"/>
          </w:tcPr>
          <w:p w:rsidR="00593B30" w:rsidRPr="00F72B70" w:rsidRDefault="0051271D">
            <w:pPr>
              <w:pStyle w:val="Tabela-tre"/>
            </w:pPr>
            <w:r w:rsidRPr="0051271D">
              <w:t>SP_1</w:t>
            </w:r>
            <w:r w:rsidR="00A0122A" w:rsidRPr="00F72B70">
              <w:t>6</w:t>
            </w:r>
            <w:r w:rsidRPr="0051271D">
              <w:t>. PROCES SPRZEDAŻ MUNDURÓW</w:t>
            </w:r>
            <w:r w:rsidR="00B02232" w:rsidRPr="00F72B70">
              <w:t xml:space="preserve"> I ELEMENTÓW UMUNDUROWANIA</w:t>
            </w:r>
          </w:p>
        </w:tc>
      </w:tr>
      <w:tr w:rsidR="0052051F" w:rsidRPr="00F72B70" w:rsidTr="00CE0CEE">
        <w:trPr>
          <w:cantSplit/>
        </w:trPr>
        <w:tc>
          <w:tcPr>
            <w:tcW w:w="1843" w:type="dxa"/>
            <w:shd w:val="clear" w:color="auto" w:fill="DBE5F1"/>
          </w:tcPr>
          <w:p w:rsidR="0052051F" w:rsidRPr="00F72B70" w:rsidRDefault="0051271D">
            <w:pPr>
              <w:pStyle w:val="Tabela-tre"/>
            </w:pPr>
            <w:r w:rsidRPr="0051271D">
              <w:rPr>
                <w:szCs w:val="18"/>
              </w:rPr>
              <w:t>PROCES POPRZEDZAJĄCY</w:t>
            </w:r>
          </w:p>
        </w:tc>
        <w:tc>
          <w:tcPr>
            <w:tcW w:w="7229" w:type="dxa"/>
          </w:tcPr>
          <w:p w:rsidR="0052051F" w:rsidRPr="00F72B70" w:rsidRDefault="0051271D">
            <w:pPr>
              <w:pStyle w:val="Tabela-tre"/>
              <w:rPr>
                <w:szCs w:val="18"/>
              </w:rPr>
            </w:pPr>
            <w:r w:rsidRPr="0051271D">
              <w:rPr>
                <w:szCs w:val="18"/>
              </w:rPr>
              <w:t xml:space="preserve">MAG_04. </w:t>
            </w:r>
            <w:r w:rsidR="00CF2B19" w:rsidRPr="00F72B70">
              <w:rPr>
                <w:szCs w:val="18"/>
              </w:rPr>
              <w:t>Proces obsługi wydania z magazynu do sprzedaży</w:t>
            </w:r>
          </w:p>
        </w:tc>
      </w:tr>
      <w:tr w:rsidR="009156D4" w:rsidRPr="00F72B70" w:rsidTr="00CE0CEE">
        <w:trPr>
          <w:cantSplit/>
        </w:trPr>
        <w:tc>
          <w:tcPr>
            <w:tcW w:w="1843" w:type="dxa"/>
            <w:shd w:val="clear" w:color="auto" w:fill="DBE5F1"/>
          </w:tcPr>
          <w:p w:rsidR="009A040B" w:rsidRPr="00F72B70" w:rsidRDefault="0051271D">
            <w:pPr>
              <w:pStyle w:val="Tabela-tre"/>
            </w:pPr>
            <w:r w:rsidRPr="0051271D">
              <w:t>WYZWALACZ</w:t>
            </w:r>
          </w:p>
        </w:tc>
        <w:tc>
          <w:tcPr>
            <w:tcW w:w="7229" w:type="dxa"/>
          </w:tcPr>
          <w:p w:rsidR="009A040B" w:rsidRPr="00F72B70" w:rsidRDefault="0051271D">
            <w:pPr>
              <w:pStyle w:val="Tabela-tre"/>
            </w:pPr>
            <w:r w:rsidRPr="0051271D">
              <w:t>Zgłosił się pracownik/student ze zgoda Kanclerza na sprzedaż elementu mundurowego</w:t>
            </w:r>
          </w:p>
        </w:tc>
      </w:tr>
      <w:tr w:rsidR="009156D4" w:rsidRPr="00F72B70" w:rsidTr="00CE0CEE">
        <w:trPr>
          <w:cantSplit/>
        </w:trPr>
        <w:tc>
          <w:tcPr>
            <w:tcW w:w="1843" w:type="dxa"/>
            <w:shd w:val="clear" w:color="auto" w:fill="DBE5F1"/>
          </w:tcPr>
          <w:p w:rsidR="009A040B" w:rsidRPr="00F72B70" w:rsidRDefault="0051271D">
            <w:pPr>
              <w:pStyle w:val="Tabela-tre"/>
            </w:pPr>
            <w:r w:rsidRPr="0051271D">
              <w:t>CEL/WYNIK</w:t>
            </w:r>
          </w:p>
        </w:tc>
        <w:tc>
          <w:tcPr>
            <w:tcW w:w="7229" w:type="dxa"/>
          </w:tcPr>
          <w:p w:rsidR="009A040B" w:rsidRPr="00F72B70" w:rsidRDefault="0051271D">
            <w:pPr>
              <w:pStyle w:val="Tabela-tre"/>
            </w:pPr>
            <w:r w:rsidRPr="0051271D">
              <w:t>Wydanie z magazynu elementów umundurowania na podstawie dokumentu WZ będącego wynikiem opłaconego dokumentu sprzedaży (paragonu)</w:t>
            </w:r>
          </w:p>
        </w:tc>
      </w:tr>
      <w:tr w:rsidR="009156D4" w:rsidRPr="00F72B70" w:rsidTr="00CE0CEE">
        <w:trPr>
          <w:cantSplit/>
        </w:trPr>
        <w:tc>
          <w:tcPr>
            <w:tcW w:w="1843" w:type="dxa"/>
            <w:shd w:val="clear" w:color="auto" w:fill="DBE5F1"/>
          </w:tcPr>
          <w:p w:rsidR="009A040B" w:rsidRPr="00F72B70" w:rsidRDefault="0051271D">
            <w:pPr>
              <w:pStyle w:val="Tabela-tre"/>
            </w:pPr>
            <w:r w:rsidRPr="0051271D">
              <w:t>WŁAŚCICIEL</w:t>
            </w:r>
          </w:p>
        </w:tc>
        <w:tc>
          <w:tcPr>
            <w:tcW w:w="7229" w:type="dxa"/>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9156D4" w:rsidRPr="00F72B70" w:rsidTr="00CE0CEE">
        <w:trPr>
          <w:cantSplit/>
        </w:trPr>
        <w:tc>
          <w:tcPr>
            <w:tcW w:w="1843" w:type="dxa"/>
            <w:shd w:val="clear" w:color="auto" w:fill="DBE5F1"/>
          </w:tcPr>
          <w:p w:rsidR="009A040B" w:rsidRPr="00F72B70" w:rsidRDefault="0051271D">
            <w:pPr>
              <w:pStyle w:val="Tabela-tre"/>
            </w:pPr>
            <w:r w:rsidRPr="0051271D">
              <w:t>OPIS</w:t>
            </w:r>
          </w:p>
        </w:tc>
        <w:tc>
          <w:tcPr>
            <w:tcW w:w="7229" w:type="dxa"/>
          </w:tcPr>
          <w:p w:rsidR="009A040B" w:rsidRPr="00F72B70" w:rsidRDefault="0051271D">
            <w:pPr>
              <w:pStyle w:val="Tabela-tre"/>
            </w:pPr>
            <w:r w:rsidRPr="0051271D">
              <w:t xml:space="preserve">Proces dotyczy wydania z magazynu munduru, który za zgodą kanclerza został sprzedany studentowi/pracownikowi. </w:t>
            </w:r>
          </w:p>
        </w:tc>
      </w:tr>
      <w:tr w:rsidR="0052051F" w:rsidRPr="00F72B70" w:rsidTr="00CE0CEE">
        <w:trPr>
          <w:cantSplit/>
        </w:trPr>
        <w:tc>
          <w:tcPr>
            <w:tcW w:w="1843" w:type="dxa"/>
            <w:shd w:val="clear" w:color="auto" w:fill="DBE5F1"/>
          </w:tcPr>
          <w:p w:rsidR="0052051F" w:rsidRPr="00F72B70" w:rsidRDefault="0051271D">
            <w:pPr>
              <w:pStyle w:val="Tabela-tre"/>
            </w:pPr>
            <w:r w:rsidRPr="0051271D">
              <w:rPr>
                <w:szCs w:val="18"/>
              </w:rPr>
              <w:t>PROCES NASTĘPUJĄCY</w:t>
            </w:r>
          </w:p>
        </w:tc>
        <w:tc>
          <w:tcPr>
            <w:tcW w:w="7229" w:type="dxa"/>
          </w:tcPr>
          <w:p w:rsidR="00347062" w:rsidRPr="00F72B70" w:rsidRDefault="0051271D">
            <w:pPr>
              <w:pStyle w:val="Tabela-tre"/>
            </w:pPr>
            <w:r w:rsidRPr="0051271D">
              <w:rPr>
                <w:szCs w:val="18"/>
              </w:rPr>
              <w:t>SP_21. Proces wydruku dokumentów i raportów</w:t>
            </w:r>
          </w:p>
        </w:tc>
      </w:tr>
    </w:tbl>
    <w:p w:rsidR="009156D4" w:rsidRPr="00F72B70" w:rsidRDefault="009156D4" w:rsidP="009156D4">
      <w:pPr>
        <w:pStyle w:val="Tabela-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9156D4" w:rsidRPr="00F72B70" w:rsidTr="00CE0CEE">
        <w:trPr>
          <w:cantSplit/>
          <w:tblHeader/>
        </w:trPr>
        <w:tc>
          <w:tcPr>
            <w:tcW w:w="709" w:type="dxa"/>
            <w:shd w:val="clear" w:color="auto" w:fill="DBE5F1"/>
          </w:tcPr>
          <w:p w:rsidR="009156D4" w:rsidRPr="00F72B70" w:rsidRDefault="009156D4" w:rsidP="00CE0CEE">
            <w:pPr>
              <w:pStyle w:val="Tabela-tre"/>
            </w:pPr>
          </w:p>
        </w:tc>
        <w:tc>
          <w:tcPr>
            <w:tcW w:w="8363" w:type="dxa"/>
            <w:shd w:val="clear" w:color="auto" w:fill="DBE5F1"/>
          </w:tcPr>
          <w:p w:rsidR="009156D4" w:rsidRPr="00F72B70" w:rsidRDefault="0051271D" w:rsidP="00CE0CEE">
            <w:pPr>
              <w:pStyle w:val="Tabela-tre"/>
            </w:pPr>
            <w:r w:rsidRPr="0051271D">
              <w:t xml:space="preserve">OPIS UZUPEŁNIAJĄCY </w:t>
            </w:r>
            <w:proofErr w:type="gramStart"/>
            <w:r w:rsidRPr="0051271D">
              <w:t>DOTYCZĄCY REALIZACJI</w:t>
            </w:r>
            <w:proofErr w:type="gramEnd"/>
            <w:r w:rsidRPr="0051271D">
              <w:t xml:space="preserve"> PROCESU</w:t>
            </w:r>
          </w:p>
        </w:tc>
      </w:tr>
      <w:tr w:rsidR="009156D4" w:rsidRPr="00F72B70" w:rsidTr="00CE0CEE">
        <w:trPr>
          <w:cantSplit/>
        </w:trPr>
        <w:tc>
          <w:tcPr>
            <w:tcW w:w="709" w:type="dxa"/>
            <w:shd w:val="clear" w:color="auto" w:fill="auto"/>
          </w:tcPr>
          <w:p w:rsidR="009156D4" w:rsidRPr="00F72B70" w:rsidRDefault="0051271D" w:rsidP="00CE0CEE">
            <w:pPr>
              <w:pStyle w:val="Tabela-tre"/>
            </w:pPr>
            <w:r w:rsidRPr="0051271D">
              <w:t>1.</w:t>
            </w:r>
          </w:p>
        </w:tc>
        <w:tc>
          <w:tcPr>
            <w:tcW w:w="8363" w:type="dxa"/>
            <w:shd w:val="clear" w:color="auto" w:fill="auto"/>
          </w:tcPr>
          <w:p w:rsidR="00347062" w:rsidRPr="00F72B70" w:rsidRDefault="0051271D">
            <w:pPr>
              <w:pStyle w:val="Tabela-tre"/>
            </w:pPr>
            <w:r w:rsidRPr="0051271D">
              <w:t xml:space="preserve">Celem procesu jest utworzenie dokumentu sprzedaży na </w:t>
            </w:r>
            <w:proofErr w:type="gramStart"/>
            <w:r w:rsidRPr="0051271D">
              <w:t>podstawie utworzonego</w:t>
            </w:r>
            <w:proofErr w:type="gramEnd"/>
            <w:r w:rsidRPr="0051271D">
              <w:t xml:space="preserve"> w magazynie dokumentu WZ </w:t>
            </w:r>
          </w:p>
        </w:tc>
      </w:tr>
      <w:tr w:rsidR="009156D4" w:rsidRPr="00F72B70" w:rsidTr="00CE0CEE">
        <w:trPr>
          <w:cantSplit/>
        </w:trPr>
        <w:tc>
          <w:tcPr>
            <w:tcW w:w="709" w:type="dxa"/>
            <w:shd w:val="clear" w:color="auto" w:fill="auto"/>
          </w:tcPr>
          <w:p w:rsidR="009156D4" w:rsidRPr="00F72B70" w:rsidRDefault="0051271D" w:rsidP="00CE0CEE">
            <w:pPr>
              <w:pStyle w:val="Tabela-tre"/>
            </w:pPr>
            <w:r w:rsidRPr="0051271D">
              <w:t>2.</w:t>
            </w:r>
          </w:p>
        </w:tc>
        <w:tc>
          <w:tcPr>
            <w:tcW w:w="8363" w:type="dxa"/>
            <w:shd w:val="clear" w:color="auto" w:fill="auto"/>
          </w:tcPr>
          <w:p w:rsidR="00347062" w:rsidRPr="00F72B70" w:rsidRDefault="0051271D">
            <w:pPr>
              <w:pStyle w:val="Tabela-tre"/>
            </w:pPr>
            <w:r w:rsidRPr="0051271D">
              <w:t>Pierwszą czynnością jest dokument wydania munduru z magazynu WZ.</w:t>
            </w:r>
          </w:p>
        </w:tc>
      </w:tr>
      <w:tr w:rsidR="009156D4" w:rsidRPr="00F72B70" w:rsidTr="00CE0CEE">
        <w:trPr>
          <w:cantSplit/>
        </w:trPr>
        <w:tc>
          <w:tcPr>
            <w:tcW w:w="709" w:type="dxa"/>
            <w:shd w:val="clear" w:color="auto" w:fill="auto"/>
          </w:tcPr>
          <w:p w:rsidR="009156D4" w:rsidRPr="00F72B70" w:rsidRDefault="0051271D" w:rsidP="00CE0CEE">
            <w:pPr>
              <w:pStyle w:val="Tabela-tre"/>
            </w:pPr>
            <w:r w:rsidRPr="0051271D">
              <w:t>3.</w:t>
            </w:r>
          </w:p>
        </w:tc>
        <w:tc>
          <w:tcPr>
            <w:tcW w:w="8363" w:type="dxa"/>
            <w:shd w:val="clear" w:color="auto" w:fill="auto"/>
          </w:tcPr>
          <w:p w:rsidR="00347062" w:rsidRPr="00F72B70" w:rsidRDefault="0051271D">
            <w:pPr>
              <w:pStyle w:val="Tabela-tre"/>
            </w:pPr>
            <w:r w:rsidRPr="0051271D">
              <w:t>Paragon jest tworzony na podstawie dokumentu wydania (WZ)</w:t>
            </w:r>
          </w:p>
          <w:p w:rsidR="00347062" w:rsidRPr="00F72B70" w:rsidRDefault="0051271D">
            <w:pPr>
              <w:pStyle w:val="Tabela-tre"/>
            </w:pPr>
            <w:r w:rsidRPr="0051271D">
              <w:t>W zależności od przyjętej wersji obsługi, wystawiana będzie:</w:t>
            </w:r>
          </w:p>
          <w:p w:rsidR="002B0404" w:rsidRPr="00F72B70" w:rsidRDefault="0051271D" w:rsidP="002B0404">
            <w:pPr>
              <w:pStyle w:val="Tabela-wyliczanka-o"/>
            </w:pPr>
            <w:r w:rsidRPr="0051271D">
              <w:t xml:space="preserve">Faktura VAT – dokument wystawiany bezpośrednio przez terminal w SIMPLE.ERP </w:t>
            </w:r>
          </w:p>
          <w:p w:rsidR="001605CC" w:rsidRDefault="0051271D">
            <w:pPr>
              <w:pStyle w:val="Tabela-wyliczanka-o"/>
            </w:pPr>
            <w:proofErr w:type="gramStart"/>
            <w:r w:rsidRPr="0051271D">
              <w:t>Paragon  wystawiany</w:t>
            </w:r>
            <w:proofErr w:type="gramEnd"/>
            <w:r w:rsidRPr="0051271D">
              <w:t xml:space="preserve"> w Simple.ERP i </w:t>
            </w:r>
            <w:proofErr w:type="spellStart"/>
            <w:r w:rsidRPr="0051271D">
              <w:t>zafiskalizowany</w:t>
            </w:r>
            <w:proofErr w:type="spellEnd"/>
            <w:r w:rsidRPr="0051271D">
              <w:t xml:space="preserve"> na drukarce fiskalnej</w:t>
            </w:r>
          </w:p>
          <w:p w:rsidR="001605CC" w:rsidRDefault="0051271D">
            <w:pPr>
              <w:pStyle w:val="Tabela-wyliczanka-o"/>
            </w:pPr>
            <w:r w:rsidRPr="0051271D">
              <w:t xml:space="preserve">Paragon wystawiany na kasie fiskalnej i przenoszony do Simple w postacie sprzedaży, na podstawie raportu okresowego z kasy fiskalnej </w:t>
            </w:r>
          </w:p>
        </w:tc>
      </w:tr>
      <w:tr w:rsidR="009156D4" w:rsidRPr="00F72B70" w:rsidTr="00CE0CEE">
        <w:trPr>
          <w:cantSplit/>
        </w:trPr>
        <w:tc>
          <w:tcPr>
            <w:tcW w:w="709" w:type="dxa"/>
            <w:shd w:val="clear" w:color="auto" w:fill="auto"/>
          </w:tcPr>
          <w:p w:rsidR="009156D4" w:rsidRPr="00F72B70" w:rsidRDefault="0051271D" w:rsidP="00CE0CEE">
            <w:pPr>
              <w:pStyle w:val="Tabela-tre"/>
            </w:pPr>
            <w:r w:rsidRPr="0051271D">
              <w:t>4.</w:t>
            </w:r>
          </w:p>
        </w:tc>
        <w:tc>
          <w:tcPr>
            <w:tcW w:w="8363" w:type="dxa"/>
            <w:shd w:val="clear" w:color="auto" w:fill="auto"/>
          </w:tcPr>
          <w:p w:rsidR="009156D4" w:rsidRPr="00F72B70" w:rsidRDefault="0051271D" w:rsidP="00CE0CEE">
            <w:pPr>
              <w:pStyle w:val="Tabela-tre"/>
            </w:pPr>
            <w:r w:rsidRPr="0051271D">
              <w:t>Sprzedaż mundurów odbywa się w cenach nabycia.</w:t>
            </w:r>
          </w:p>
        </w:tc>
      </w:tr>
      <w:tr w:rsidR="009156D4" w:rsidRPr="00F72B70" w:rsidTr="00CE0CEE">
        <w:trPr>
          <w:cantSplit/>
        </w:trPr>
        <w:tc>
          <w:tcPr>
            <w:tcW w:w="709" w:type="dxa"/>
            <w:shd w:val="clear" w:color="auto" w:fill="auto"/>
          </w:tcPr>
          <w:p w:rsidR="009156D4" w:rsidRPr="00F72B70" w:rsidRDefault="0051271D" w:rsidP="00CE0CEE">
            <w:pPr>
              <w:pStyle w:val="Tabela-tre"/>
            </w:pPr>
            <w:r w:rsidRPr="0051271D">
              <w:t>5.</w:t>
            </w:r>
          </w:p>
        </w:tc>
        <w:tc>
          <w:tcPr>
            <w:tcW w:w="8363" w:type="dxa"/>
            <w:shd w:val="clear" w:color="auto" w:fill="auto"/>
          </w:tcPr>
          <w:p w:rsidR="009156D4" w:rsidRPr="00F72B70" w:rsidRDefault="0051271D" w:rsidP="00CE0CEE">
            <w:pPr>
              <w:pStyle w:val="Tabela-tre"/>
            </w:pPr>
            <w:r w:rsidRPr="0051271D">
              <w:t xml:space="preserve">Sprzedaży podlegają </w:t>
            </w:r>
            <w:proofErr w:type="gramStart"/>
            <w:r w:rsidRPr="0051271D">
              <w:t>wyłącznie elementy</w:t>
            </w:r>
            <w:proofErr w:type="gramEnd"/>
            <w:r w:rsidRPr="0051271D">
              <w:t xml:space="preserve"> umundurowania standardowego (sort). (Sprzedaży nie podlegają mundury niestandardowe)</w:t>
            </w:r>
          </w:p>
        </w:tc>
      </w:tr>
      <w:tr w:rsidR="009156D4" w:rsidRPr="00F72B70" w:rsidTr="00CE0CEE">
        <w:trPr>
          <w:cantSplit/>
        </w:trPr>
        <w:tc>
          <w:tcPr>
            <w:tcW w:w="709" w:type="dxa"/>
            <w:shd w:val="clear" w:color="auto" w:fill="auto"/>
          </w:tcPr>
          <w:p w:rsidR="009156D4" w:rsidRPr="00F72B70" w:rsidRDefault="0051271D" w:rsidP="00CE0CEE">
            <w:pPr>
              <w:pStyle w:val="Tabela-tre"/>
            </w:pPr>
            <w:bookmarkStart w:id="144" w:name="_Toc358040205"/>
            <w:r w:rsidRPr="0051271D">
              <w:t>6.</w:t>
            </w:r>
          </w:p>
        </w:tc>
        <w:tc>
          <w:tcPr>
            <w:tcW w:w="8363" w:type="dxa"/>
            <w:shd w:val="clear" w:color="auto" w:fill="auto"/>
          </w:tcPr>
          <w:p w:rsidR="009156D4" w:rsidRPr="00F72B70" w:rsidRDefault="0051271D" w:rsidP="00CE0CEE">
            <w:pPr>
              <w:pStyle w:val="Tabela-tre"/>
            </w:pPr>
            <w:r w:rsidRPr="0051271D">
              <w:t xml:space="preserve">Dla obsługi sprzedaży zostanie przygotowany osobny typ dokumentu dla faktury oraz osobne stanowisko sprzedaży. Definicja stanowiska pozwoli na ustawienie uprawnień do obsługi dokumentów na tym stanowisku dla wybranych użytkowników.  </w:t>
            </w:r>
          </w:p>
        </w:tc>
      </w:tr>
    </w:tbl>
    <w:p w:rsidR="001605CC" w:rsidRDefault="001605CC">
      <w:pPr>
        <w:pStyle w:val="Akapit-tre"/>
      </w:pPr>
    </w:p>
    <w:p w:rsidR="00FE6CFF" w:rsidRPr="00F72B70" w:rsidRDefault="00FE6CFF">
      <w:pPr>
        <w:spacing w:line="240" w:lineRule="auto"/>
        <w:jc w:val="left"/>
      </w:pPr>
      <w:r w:rsidRPr="00F72B70">
        <w:br w:type="page"/>
      </w:r>
    </w:p>
    <w:p w:rsidR="00E67A73" w:rsidRPr="00F72B70" w:rsidRDefault="00E67A73" w:rsidP="00473016">
      <w:pPr>
        <w:pStyle w:val="Nagwek3"/>
      </w:pPr>
      <w:bookmarkStart w:id="145" w:name="_Toc362362314"/>
      <w:r w:rsidRPr="00F72B70">
        <w:lastRenderedPageBreak/>
        <w:t>4.</w:t>
      </w:r>
      <w:r w:rsidR="0025356E" w:rsidRPr="00F72B70">
        <w:t>6</w:t>
      </w:r>
      <w:r w:rsidRPr="00F72B70">
        <w:t>.</w:t>
      </w:r>
      <w:r w:rsidR="00A967C1" w:rsidRPr="00F72B70">
        <w:t>1</w:t>
      </w:r>
      <w:r w:rsidR="00A0122A" w:rsidRPr="00F72B70">
        <w:t>7</w:t>
      </w:r>
      <w:r w:rsidRPr="00F72B70">
        <w:tab/>
      </w:r>
      <w:r w:rsidR="00A967C1" w:rsidRPr="00F72B70">
        <w:t>SP_1</w:t>
      </w:r>
      <w:r w:rsidR="00A0122A" w:rsidRPr="00F72B70">
        <w:t>7</w:t>
      </w:r>
      <w:r w:rsidR="00A967C1" w:rsidRPr="00F72B70">
        <w:t xml:space="preserve">. </w:t>
      </w:r>
      <w:r w:rsidR="00FF2E33" w:rsidRPr="00FF2E33">
        <w:t>Obsługa umów wynajmu z odbiorcami</w:t>
      </w:r>
      <w:bookmarkEnd w:id="144"/>
      <w:bookmarkEnd w:id="145"/>
    </w:p>
    <w:p w:rsidR="00E67A73" w:rsidRPr="00F72B70" w:rsidRDefault="00E67A73" w:rsidP="00443B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1C4F16">
        <w:trPr>
          <w:cantSplit/>
          <w:trHeight w:val="592"/>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rsidP="006B7C3E">
            <w:pPr>
              <w:pStyle w:val="Tabela-tre"/>
            </w:pPr>
            <w:r w:rsidRPr="00FF2E33">
              <w:t>SP_17. OBSŁUGA UMÓW WYNAJMU Z ODBIORCAMI</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FF2E33">
            <w:pPr>
              <w:pStyle w:val="Tabela-tre"/>
            </w:pPr>
            <w:r w:rsidRPr="00FF2E33">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hideMark/>
          </w:tcPr>
          <w:p w:rsidR="0052051F" w:rsidRPr="00F72B70" w:rsidRDefault="00FF2E33">
            <w:pPr>
              <w:pStyle w:val="Tabela-tre"/>
            </w:pPr>
            <w:r w:rsidRPr="00FF2E33">
              <w:t>Brak</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WYZWALACZ</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Umowa/Zamówienie najmu realizowanego cyklicznie lub jednorazowo</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CEL/WYNIK</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3D7488" w:rsidP="00AE409F">
            <w:pPr>
              <w:pStyle w:val="Tabela-tre"/>
            </w:pPr>
            <w:r>
              <w:t>Zarejestrowanie w systemie umowy wynajmu z Odbiorcą</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WŁAŚCICIEL</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OPIS</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 xml:space="preserve">Proces dotyczy </w:t>
            </w:r>
            <w:r w:rsidR="00AE409F">
              <w:t xml:space="preserve">zarejestrowania w systemie umowy </w:t>
            </w:r>
            <w:proofErr w:type="gramStart"/>
            <w:r w:rsidR="00AE409F">
              <w:t>wynajmu pozwalającej</w:t>
            </w:r>
            <w:proofErr w:type="gramEnd"/>
            <w:r w:rsidR="00AE409F">
              <w:t xml:space="preserve"> na cykliczne lub jednorazowe wystawianie faktur </w:t>
            </w:r>
            <w:r w:rsidRPr="00FF2E33">
              <w:t>sprzedaży usług.</w:t>
            </w:r>
          </w:p>
          <w:p w:rsidR="009A040B" w:rsidRPr="00F72B70" w:rsidRDefault="00AE409F">
            <w:pPr>
              <w:pStyle w:val="Tabela-tre"/>
            </w:pPr>
            <w:r>
              <w:t>Proces obejmuje</w:t>
            </w:r>
            <w:r w:rsidR="00FF2E33" w:rsidRPr="00FF2E33">
              <w:t xml:space="preserve"> um</w:t>
            </w:r>
            <w:r>
              <w:t>owy</w:t>
            </w:r>
            <w:r w:rsidR="00FF2E33" w:rsidRPr="00FF2E33">
              <w:t xml:space="preserve"> najmu pomieszczeń </w:t>
            </w:r>
            <w:proofErr w:type="gramStart"/>
            <w:r w:rsidR="00FF2E33" w:rsidRPr="00FF2E33">
              <w:t>komercyjnych</w:t>
            </w:r>
            <w:r w:rsidR="006D0577">
              <w:t>,</w:t>
            </w:r>
            <w:r w:rsidR="00FF2E33" w:rsidRPr="00FF2E33">
              <w:t xml:space="preserve">  um</w:t>
            </w:r>
            <w:r>
              <w:t>owy</w:t>
            </w:r>
            <w:proofErr w:type="gramEnd"/>
            <w:r w:rsidR="00FF2E33" w:rsidRPr="00FF2E33">
              <w:t xml:space="preserve"> najmu lokali mieszkalnych</w:t>
            </w:r>
            <w:r w:rsidR="006D0577">
              <w:t>, wynajem torów na pływalni, bazowanie jachtów i inne</w:t>
            </w:r>
            <w:r w:rsidR="00FF2E33" w:rsidRPr="00FF2E33">
              <w:t>.</w:t>
            </w:r>
          </w:p>
          <w:p w:rsidR="009A040B" w:rsidRPr="00F72B70" w:rsidRDefault="00AE409F" w:rsidP="00AE409F">
            <w:pPr>
              <w:pStyle w:val="Tabela-tre"/>
            </w:pPr>
            <w:r>
              <w:t xml:space="preserve">W umowach określone będą </w:t>
            </w:r>
            <w:proofErr w:type="gramStart"/>
            <w:r>
              <w:t xml:space="preserve">cykle </w:t>
            </w:r>
            <w:r w:rsidRPr="00FF2E33">
              <w:t xml:space="preserve"> </w:t>
            </w:r>
            <w:r>
              <w:t>służące</w:t>
            </w:r>
            <w:proofErr w:type="gramEnd"/>
            <w:r>
              <w:t xml:space="preserve"> do wystawiania faktur</w:t>
            </w:r>
            <w:r w:rsidR="00FF2E33" w:rsidRPr="00FF2E33">
              <w:t>. Dla usług, mediów ni</w:t>
            </w:r>
            <w:r>
              <w:t>e</w:t>
            </w:r>
            <w:r w:rsidR="00FF2E33" w:rsidRPr="00FF2E33">
              <w:t>objętych opłatą ryczałtową naliczenie kwoty następuje na podstawie odczytu liczników lub innych wskaźników</w:t>
            </w:r>
            <w:r>
              <w:t>, które mogą wynikać z pierwotnych faktur od dostawców usług</w:t>
            </w:r>
            <w:r w:rsidR="00FF2E33" w:rsidRPr="00FF2E33">
              <w:t>.</w:t>
            </w:r>
          </w:p>
        </w:tc>
      </w:tr>
      <w:tr w:rsidR="001C4F16"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F4B06" w:rsidRDefault="00FF2E33">
            <w:pPr>
              <w:pStyle w:val="Tabela-tre"/>
              <w:rPr>
                <w:b/>
                <w:bCs/>
                <w:color w:val="002060"/>
              </w:rPr>
            </w:pPr>
            <w:r w:rsidRPr="00BE1DB0">
              <w:t>PROCES NASTĘPUJĄCY</w:t>
            </w:r>
          </w:p>
        </w:tc>
        <w:tc>
          <w:tcPr>
            <w:tcW w:w="7229" w:type="dxa"/>
            <w:tcBorders>
              <w:top w:val="single" w:sz="4" w:space="0" w:color="auto"/>
              <w:left w:val="single" w:sz="4" w:space="0" w:color="auto"/>
              <w:bottom w:val="single" w:sz="4" w:space="0" w:color="auto"/>
              <w:right w:val="single" w:sz="4" w:space="0" w:color="auto"/>
            </w:tcBorders>
            <w:hideMark/>
          </w:tcPr>
          <w:p w:rsidR="007F4B06" w:rsidRDefault="00FF2E33">
            <w:pPr>
              <w:pStyle w:val="Tabela-tre"/>
              <w:rPr>
                <w:b/>
                <w:bCs/>
                <w:color w:val="002060"/>
              </w:rPr>
            </w:pPr>
            <w:r w:rsidRPr="00BE1DB0">
              <w:t>SP_18. Proces obsługi sprzedaży wynajmu</w:t>
            </w:r>
          </w:p>
        </w:tc>
      </w:tr>
    </w:tbl>
    <w:p w:rsidR="00E67A73" w:rsidRPr="00F72B70" w:rsidRDefault="00E67A73" w:rsidP="00443B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025E55" w:rsidRPr="00F72B70" w:rsidRDefault="00025E55">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 xml:space="preserve">OPIS UZUPEŁNIAJĄCY </w:t>
            </w:r>
            <w:proofErr w:type="gramStart"/>
            <w:r w:rsidRPr="00FF2E33">
              <w:t>DOTYCZĄCY REALIZACJI</w:t>
            </w:r>
            <w:proofErr w:type="gramEnd"/>
            <w:r w:rsidRPr="00FF2E33">
              <w:t xml:space="preserve"> PROCESU</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FF2E33">
            <w:pPr>
              <w:pStyle w:val="Tabela-tre"/>
            </w:pPr>
            <w:r w:rsidRPr="00FF2E33">
              <w:t>1.</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FF2E33" w:rsidP="00AE409F">
            <w:pPr>
              <w:pStyle w:val="Tabela-tre"/>
            </w:pPr>
            <w:r w:rsidRPr="00FF2E33">
              <w:t xml:space="preserve">Podstawowym celem procesu jest </w:t>
            </w:r>
            <w:r w:rsidR="00AE409F">
              <w:t xml:space="preserve">rejestracja umów z ustalonymi warunkami sprzedaży, pozwalających na </w:t>
            </w:r>
            <w:r w:rsidRPr="00FF2E33">
              <w:t xml:space="preserve">cykliczne tworzenie faktur sprzedaży </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FF2E33">
            <w:pPr>
              <w:pStyle w:val="Tabela-tre"/>
            </w:pPr>
            <w:r w:rsidRPr="00FF2E33">
              <w:t>2.</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7715EC" w:rsidP="007715EC">
            <w:pPr>
              <w:pStyle w:val="Tabela-tre"/>
            </w:pPr>
            <w:r>
              <w:t xml:space="preserve">Umowa z odbiorcą o rodzaju: </w:t>
            </w:r>
            <w:r w:rsidRPr="00FF2E33">
              <w:t>abonamentowa</w:t>
            </w:r>
            <w:r>
              <w:t xml:space="preserve">, będzie rejestrowana dla </w:t>
            </w:r>
            <w:r w:rsidR="00FF2E33" w:rsidRPr="00FF2E33">
              <w:t xml:space="preserve">sprzedaży odłożonej w czasie </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FF2E33">
            <w:pPr>
              <w:pStyle w:val="Tabela-tre"/>
            </w:pPr>
            <w:r w:rsidRPr="00FF2E33">
              <w:t>3.</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 xml:space="preserve">Dla usług, mediów nieobjętych opłatą ryczałtową naliczenie kwoty następuje na podstawie odczytu liczników lub innych wskaźników z </w:t>
            </w:r>
            <w:r w:rsidR="007715EC" w:rsidRPr="00FF2E33">
              <w:t>uwzględnieniem cen</w:t>
            </w:r>
            <w:r w:rsidRPr="00FF2E33">
              <w:t xml:space="preserve"> z faktur zakupu danego dostawcy mediów(</w:t>
            </w:r>
            <w:proofErr w:type="spellStart"/>
            <w:r w:rsidRPr="00FF2E33">
              <w:t>refaktura</w:t>
            </w:r>
            <w:proofErr w:type="spellEnd"/>
            <w:r w:rsidRPr="00FF2E33">
              <w:t>)</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51271D">
            <w:pPr>
              <w:pStyle w:val="Tabela-tre"/>
            </w:pPr>
            <w:r w:rsidRPr="0051271D">
              <w:t>4.</w:t>
            </w:r>
          </w:p>
        </w:tc>
        <w:tc>
          <w:tcPr>
            <w:tcW w:w="8363" w:type="dxa"/>
            <w:tcBorders>
              <w:top w:val="single" w:sz="4" w:space="0" w:color="auto"/>
              <w:left w:val="single" w:sz="4" w:space="0" w:color="auto"/>
              <w:bottom w:val="single" w:sz="4" w:space="0" w:color="auto"/>
              <w:right w:val="single" w:sz="4" w:space="0" w:color="auto"/>
            </w:tcBorders>
            <w:hideMark/>
          </w:tcPr>
          <w:p w:rsidR="00347062" w:rsidRPr="00F72B70" w:rsidRDefault="0051271D" w:rsidP="007715EC">
            <w:pPr>
              <w:pStyle w:val="Tabela-tre"/>
            </w:pPr>
            <w:r w:rsidRPr="0051271D">
              <w:t xml:space="preserve">Dokument </w:t>
            </w:r>
            <w:r w:rsidR="007715EC">
              <w:t>Umowa</w:t>
            </w:r>
            <w:r w:rsidRPr="0051271D">
              <w:t xml:space="preserve"> wymaga podania m.in. warunków płatności i Odbiorcy faktury. Brak Odbiorcy lub potrzeba zmiany jego danych wymaga przejścia SP_04.Procesu obsługi katalogu odbiorców.</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51271D">
            <w:pPr>
              <w:pStyle w:val="Tabela-tre"/>
            </w:pPr>
            <w:r w:rsidRPr="0051271D">
              <w:t>5.</w:t>
            </w:r>
          </w:p>
        </w:tc>
        <w:tc>
          <w:tcPr>
            <w:tcW w:w="8363" w:type="dxa"/>
            <w:tcBorders>
              <w:top w:val="single" w:sz="4" w:space="0" w:color="auto"/>
              <w:left w:val="single" w:sz="4" w:space="0" w:color="auto"/>
              <w:bottom w:val="single" w:sz="4" w:space="0" w:color="auto"/>
              <w:right w:val="single" w:sz="4" w:space="0" w:color="auto"/>
            </w:tcBorders>
            <w:hideMark/>
          </w:tcPr>
          <w:p w:rsidR="00347062" w:rsidRPr="00F72B70" w:rsidRDefault="0051271D" w:rsidP="007715EC">
            <w:pPr>
              <w:pStyle w:val="Tabela-tre"/>
            </w:pPr>
            <w:r w:rsidRPr="0051271D">
              <w:t xml:space="preserve">Dla pozycji </w:t>
            </w:r>
            <w:r w:rsidR="007715EC">
              <w:t>umów</w:t>
            </w:r>
            <w:r w:rsidRPr="0051271D">
              <w:t xml:space="preserve"> (pozycji przyszłej faktury) wymagane jest podanie produktów (sprzedawanych usług, towarów), ich ilości i cen. Brak produktu lub potrzeba zmiany jego danych wymaga </w:t>
            </w:r>
            <w:proofErr w:type="gramStart"/>
            <w:r w:rsidRPr="0051271D">
              <w:t xml:space="preserve">przejścia </w:t>
            </w:r>
            <w:r w:rsidR="007715EC">
              <w:t xml:space="preserve"> procesu</w:t>
            </w:r>
            <w:proofErr w:type="gramEnd"/>
            <w:r w:rsidR="007715EC">
              <w:t xml:space="preserve"> </w:t>
            </w:r>
            <w:r w:rsidRPr="0051271D">
              <w:t>SP_02. Proces obsługa katalogu sprzedawanych materiałów i usług. Zmiana podpowiedzianej stawki VAT oraz podpowiedzianej ceny może nastąpić bezpośrednio w dokumencie</w:t>
            </w:r>
            <w:r w:rsidR="00FF6FD1">
              <w:t xml:space="preserve"> umowy/zamówienia</w:t>
            </w:r>
            <w:r w:rsidRPr="0051271D">
              <w:t>.</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51271D">
            <w:pPr>
              <w:pStyle w:val="Tabela-tre"/>
            </w:pPr>
            <w:r w:rsidRPr="0051271D">
              <w:t>6.</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51271D" w:rsidP="007715EC">
            <w:pPr>
              <w:pStyle w:val="Tabela-tre"/>
            </w:pPr>
            <w:r w:rsidRPr="0051271D">
              <w:t xml:space="preserve">Utworzony dokument </w:t>
            </w:r>
            <w:r w:rsidR="007715EC">
              <w:t>umowy</w:t>
            </w:r>
            <w:r w:rsidRPr="0051271D">
              <w:t xml:space="preserve">, oraz dane dodatkowe </w:t>
            </w:r>
            <w:proofErr w:type="gramStart"/>
            <w:r w:rsidRPr="0051271D">
              <w:t xml:space="preserve">Najemcy , </w:t>
            </w:r>
            <w:proofErr w:type="gramEnd"/>
            <w:r w:rsidRPr="0051271D">
              <w:t>z kartoteki Odbiorców, będą źródłem do wydruku potwierdzenia warunków handlowych (asortymentu, ceny, ilości, terminu) dla Odbiorcy.</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51271D">
            <w:pPr>
              <w:pStyle w:val="Tabela-tre"/>
            </w:pPr>
            <w:r w:rsidRPr="0051271D">
              <w:t>7.</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51271D" w:rsidP="009763E7">
            <w:pPr>
              <w:pStyle w:val="Tabela-tre"/>
            </w:pPr>
            <w:r w:rsidRPr="0051271D">
              <w:t xml:space="preserve">Dla potrzeb rejestracji umów najmu, zostaną wydzielone typy umów, </w:t>
            </w:r>
            <w:proofErr w:type="gramStart"/>
            <w:r w:rsidRPr="0051271D">
              <w:t>rodzaju Abonamentowe</w:t>
            </w:r>
            <w:proofErr w:type="gramEnd"/>
            <w:r w:rsidRPr="0051271D">
              <w:t xml:space="preserve">. Podział umów na typy pozwoli na odrębną numerację umów dla różnych </w:t>
            </w:r>
            <w:r w:rsidR="007715EC">
              <w:t>k</w:t>
            </w:r>
            <w:r w:rsidR="00FF2E33" w:rsidRPr="00FF2E33">
              <w:t xml:space="preserve">omórek </w:t>
            </w:r>
            <w:r w:rsidR="007715EC">
              <w:t xml:space="preserve">organizacyjnych </w:t>
            </w:r>
            <w:r w:rsidR="00FF2E33" w:rsidRPr="00FF2E33">
              <w:t>oraz generowanie faktur wynajmu za opłaty ryczałtowe i licznikowe.</w:t>
            </w:r>
          </w:p>
        </w:tc>
      </w:tr>
      <w:tr w:rsidR="007114C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7114C3" w:rsidRPr="00F72B70" w:rsidRDefault="00FF2E33">
            <w:pPr>
              <w:pStyle w:val="Tabela-tre"/>
            </w:pPr>
            <w:r w:rsidRPr="00FF2E33">
              <w:t>8.</w:t>
            </w:r>
          </w:p>
        </w:tc>
        <w:tc>
          <w:tcPr>
            <w:tcW w:w="8363" w:type="dxa"/>
            <w:tcBorders>
              <w:top w:val="single" w:sz="4" w:space="0" w:color="auto"/>
              <w:left w:val="single" w:sz="4" w:space="0" w:color="auto"/>
              <w:bottom w:val="single" w:sz="4" w:space="0" w:color="auto"/>
              <w:right w:val="single" w:sz="4" w:space="0" w:color="auto"/>
            </w:tcBorders>
            <w:hideMark/>
          </w:tcPr>
          <w:p w:rsidR="007114C3" w:rsidRPr="00F72B70" w:rsidRDefault="00FF2E33" w:rsidP="003973B6">
            <w:pPr>
              <w:pStyle w:val="Tabela-tre"/>
            </w:pPr>
            <w:r w:rsidRPr="00FF2E33">
              <w:t xml:space="preserve">Zmiana warunków umowy, zarejestrowanych w umowie, będzie polegała na utworzeniu Aneksu do umowy, zawierającego nowe warunki handlowe. </w:t>
            </w:r>
            <w:proofErr w:type="gramStart"/>
            <w:r w:rsidRPr="00FF2E33">
              <w:t>Funkcjonalność programu</w:t>
            </w:r>
            <w:proofErr w:type="gramEnd"/>
            <w:r w:rsidRPr="00FF2E33">
              <w:t>: utworzenie nowej roboczej umowy i automatyczne zamknięcie starej, nieaktualnej. W nowej umowie należy poprawić warunk</w:t>
            </w:r>
            <w:r w:rsidR="009763E7">
              <w:t>i</w:t>
            </w:r>
            <w:r w:rsidRPr="00FF2E33">
              <w:t xml:space="preserve"> </w:t>
            </w:r>
            <w:r w:rsidR="009763E7">
              <w:t>u</w:t>
            </w:r>
            <w:r w:rsidRPr="00FF2E33">
              <w:t>mowy</w:t>
            </w:r>
            <w:r w:rsidR="009763E7">
              <w:t xml:space="preserve"> lub jej aneksu.</w:t>
            </w:r>
          </w:p>
        </w:tc>
      </w:tr>
      <w:tr w:rsidR="007114C3" w:rsidRPr="00F72B70" w:rsidTr="007114C3">
        <w:trPr>
          <w:cantSplit/>
        </w:trPr>
        <w:tc>
          <w:tcPr>
            <w:tcW w:w="709" w:type="dxa"/>
            <w:tcBorders>
              <w:top w:val="single" w:sz="4" w:space="0" w:color="auto"/>
              <w:left w:val="single" w:sz="4" w:space="0" w:color="auto"/>
              <w:bottom w:val="single" w:sz="4" w:space="0" w:color="auto"/>
              <w:right w:val="single" w:sz="4" w:space="0" w:color="auto"/>
            </w:tcBorders>
            <w:hideMark/>
          </w:tcPr>
          <w:p w:rsidR="007114C3" w:rsidRPr="00F72B70" w:rsidRDefault="0051271D">
            <w:pPr>
              <w:pStyle w:val="Tabela-tre"/>
            </w:pPr>
            <w:r w:rsidRPr="0051271D">
              <w:t>9.</w:t>
            </w:r>
          </w:p>
        </w:tc>
        <w:tc>
          <w:tcPr>
            <w:tcW w:w="8363" w:type="dxa"/>
            <w:tcBorders>
              <w:top w:val="single" w:sz="4" w:space="0" w:color="auto"/>
              <w:left w:val="single" w:sz="4" w:space="0" w:color="auto"/>
              <w:bottom w:val="single" w:sz="4" w:space="0" w:color="auto"/>
              <w:right w:val="single" w:sz="4" w:space="0" w:color="auto"/>
            </w:tcBorders>
            <w:hideMark/>
          </w:tcPr>
          <w:p w:rsidR="007114C3" w:rsidRPr="00F72B70" w:rsidRDefault="00FF2E33" w:rsidP="007715EC">
            <w:pPr>
              <w:pStyle w:val="Tabela-tre"/>
            </w:pPr>
            <w:r w:rsidRPr="00FF2E33">
              <w:t xml:space="preserve">Dostęp do tworzenia umów </w:t>
            </w:r>
            <w:r w:rsidR="009763E7">
              <w:t xml:space="preserve">i aneksów umów </w:t>
            </w:r>
            <w:r w:rsidR="007715EC">
              <w:t>ma odrębne</w:t>
            </w:r>
            <w:r w:rsidRPr="00FF2E33">
              <w:t xml:space="preserve"> jest prawa dostępu. Prawa </w:t>
            </w:r>
            <w:r w:rsidR="007715EC">
              <w:t>te</w:t>
            </w:r>
            <w:r w:rsidRPr="00FF2E33">
              <w:t xml:space="preserve"> ograniczają nie tylko samą funkcję tworzenia umów, ale również prawa dostępu do konkretnych typów umów.</w:t>
            </w:r>
          </w:p>
        </w:tc>
      </w:tr>
    </w:tbl>
    <w:p w:rsidR="001B522F" w:rsidRPr="00F72B70" w:rsidRDefault="001B522F" w:rsidP="00443BF5"/>
    <w:p w:rsidR="007114C3" w:rsidRPr="00F72B70" w:rsidRDefault="0051271D">
      <w:pPr>
        <w:spacing w:line="240" w:lineRule="auto"/>
        <w:jc w:val="left"/>
      </w:pPr>
      <w:r w:rsidRPr="0051271D">
        <w:br w:type="page"/>
      </w:r>
    </w:p>
    <w:p w:rsidR="00E67A73" w:rsidRPr="00F72B70" w:rsidRDefault="00FF2E33" w:rsidP="008E14E0">
      <w:pPr>
        <w:pStyle w:val="Nagwek3"/>
      </w:pPr>
      <w:bookmarkStart w:id="146" w:name="_Toc356064544"/>
      <w:bookmarkStart w:id="147" w:name="_Toc352417300"/>
      <w:bookmarkStart w:id="148" w:name="_Toc358040206"/>
      <w:bookmarkStart w:id="149" w:name="_Toc362362315"/>
      <w:r w:rsidRPr="00FF2E33">
        <w:lastRenderedPageBreak/>
        <w:t>4.6.18</w:t>
      </w:r>
      <w:r w:rsidRPr="00FF2E33">
        <w:tab/>
        <w:t>SP_18. Proces sprzedaży</w:t>
      </w:r>
      <w:bookmarkEnd w:id="146"/>
      <w:bookmarkEnd w:id="147"/>
      <w:r w:rsidRPr="00FF2E33">
        <w:t xml:space="preserve"> usług </w:t>
      </w:r>
      <w:bookmarkEnd w:id="148"/>
      <w:r w:rsidRPr="00FF2E33">
        <w:t>wynajmu</w:t>
      </w:r>
      <w:bookmarkEnd w:id="149"/>
    </w:p>
    <w:p w:rsidR="00E67A73" w:rsidRPr="00F72B70" w:rsidRDefault="00E67A73" w:rsidP="00443B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A967C1" w:rsidP="00A05622">
            <w:pPr>
              <w:pStyle w:val="Tabela-tre"/>
            </w:pPr>
            <w:r w:rsidRPr="00F72B70">
              <w:t>SP_1</w:t>
            </w:r>
            <w:r w:rsidR="00A0122A" w:rsidRPr="00F72B70">
              <w:t>8</w:t>
            </w:r>
            <w:r w:rsidRPr="00F72B70">
              <w:t xml:space="preserve">. </w:t>
            </w:r>
            <w:r w:rsidR="00E67A73" w:rsidRPr="00F72B70">
              <w:t xml:space="preserve">PROCES OBSŁUGI SPRZEDAŻY </w:t>
            </w:r>
            <w:r w:rsidR="00A05622" w:rsidRPr="00F72B70">
              <w:t>WYNAJMU</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FF2E33">
            <w:pPr>
              <w:pStyle w:val="Tabela-tre"/>
            </w:pPr>
            <w:r w:rsidRPr="00FF2E33">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hideMark/>
          </w:tcPr>
          <w:p w:rsidR="0052051F" w:rsidRPr="00F72B70" w:rsidRDefault="00FF2E33" w:rsidP="007114C3">
            <w:pPr>
              <w:pStyle w:val="Tabela-tre"/>
            </w:pPr>
            <w:r w:rsidRPr="00FF2E33">
              <w:t>SP_17. Obsługa umów wynajmu z odbiorcami</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WYZWALACZ</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FF2E33" w:rsidP="007114C3">
            <w:pPr>
              <w:pStyle w:val="Tabela-tre"/>
            </w:pPr>
            <w:r w:rsidRPr="00FF2E33">
              <w:t>Umowa wynajmu.</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CEL/WYNIK</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Wystawienie dokumentu</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WŁAŚCICIEL</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BE1DB0" w:rsidRDefault="00FF2E33" w:rsidP="00BE1DB0">
            <w:pPr>
              <w:pStyle w:val="Tabela-tre"/>
            </w:pPr>
            <w:r w:rsidRPr="00BE1DB0">
              <w:t>OPIS</w:t>
            </w:r>
          </w:p>
        </w:tc>
        <w:tc>
          <w:tcPr>
            <w:tcW w:w="7229" w:type="dxa"/>
            <w:tcBorders>
              <w:top w:val="single" w:sz="4" w:space="0" w:color="auto"/>
              <w:left w:val="single" w:sz="4" w:space="0" w:color="auto"/>
              <w:bottom w:val="single" w:sz="4" w:space="0" w:color="auto"/>
              <w:right w:val="single" w:sz="4" w:space="0" w:color="auto"/>
            </w:tcBorders>
            <w:hideMark/>
          </w:tcPr>
          <w:p w:rsidR="007F4B06" w:rsidRDefault="00FF2E33">
            <w:pPr>
              <w:pStyle w:val="Tabela-tre"/>
              <w:rPr>
                <w:b/>
                <w:bCs/>
                <w:color w:val="002060"/>
              </w:rPr>
            </w:pPr>
            <w:r w:rsidRPr="00BE1DB0">
              <w:t xml:space="preserve">Proces dotyczy sprzedaży usług wynajmu. Obejmuje fakturowanie na podstawie umów wynajmu pomieszczeń </w:t>
            </w:r>
            <w:proofErr w:type="gramStart"/>
            <w:r w:rsidRPr="00BE1DB0">
              <w:t xml:space="preserve">użytkowych </w:t>
            </w:r>
            <w:r w:rsidR="00FF6FD1" w:rsidRPr="00BE1DB0">
              <w:t xml:space="preserve">, </w:t>
            </w:r>
            <w:proofErr w:type="gramEnd"/>
            <w:r w:rsidRPr="00BE1DB0">
              <w:t>umów wynajmu lokali mieszkalnych</w:t>
            </w:r>
            <w:r w:rsidR="00FF6FD1" w:rsidRPr="00BE1DB0">
              <w:t>, wynajem torów na pływalni, bazowanie jachtów i inne</w:t>
            </w:r>
            <w:r w:rsidRPr="00BE1DB0">
              <w:t>.</w:t>
            </w:r>
          </w:p>
          <w:p w:rsidR="009A040B" w:rsidRPr="00BE1DB0" w:rsidRDefault="00FF2E33" w:rsidP="00BE1DB0">
            <w:pPr>
              <w:pStyle w:val="Tabela-tre"/>
            </w:pPr>
            <w:r w:rsidRPr="00BE1DB0">
              <w:t xml:space="preserve">Fakturowanie usług wynajmu odbywa się w cyklach określonych przez umowy. </w:t>
            </w:r>
            <w:r w:rsidR="007715EC" w:rsidRPr="00BE1DB0">
              <w:t xml:space="preserve">Faktury </w:t>
            </w:r>
            <w:proofErr w:type="gramStart"/>
            <w:r w:rsidR="007715EC" w:rsidRPr="00BE1DB0">
              <w:t>sprzedaży tworzone</w:t>
            </w:r>
            <w:proofErr w:type="gramEnd"/>
            <w:r w:rsidR="007715EC" w:rsidRPr="00BE1DB0">
              <w:t xml:space="preserve"> będą automatycznie na podstawie wskazanej umowy i zawierać będą wszystkie dane umieszczone w umowie.</w:t>
            </w:r>
          </w:p>
          <w:p w:rsidR="007F4B06" w:rsidRDefault="00FF2E33">
            <w:pPr>
              <w:pStyle w:val="Tabela-tre"/>
              <w:rPr>
                <w:b/>
                <w:bCs/>
                <w:color w:val="002060"/>
              </w:rPr>
            </w:pPr>
            <w:r w:rsidRPr="00BE1DB0">
              <w:t xml:space="preserve">Istnieje możliwość jednoczesnego generowania wielu faktur sprzedaży z wielu umów </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F4B06" w:rsidRDefault="00FF2E33">
            <w:pPr>
              <w:pStyle w:val="Tabela-tre"/>
              <w:rPr>
                <w:b/>
                <w:bCs/>
                <w:color w:val="002060"/>
              </w:rPr>
            </w:pPr>
            <w:r w:rsidRPr="00BE1DB0">
              <w:t>PROCES NAST</w:t>
            </w:r>
            <w:r w:rsidRPr="008872E9">
              <w:t>ĘPUJĄCY</w:t>
            </w:r>
          </w:p>
        </w:tc>
        <w:tc>
          <w:tcPr>
            <w:tcW w:w="7229" w:type="dxa"/>
            <w:tcBorders>
              <w:top w:val="single" w:sz="4" w:space="0" w:color="auto"/>
              <w:left w:val="single" w:sz="4" w:space="0" w:color="auto"/>
              <w:bottom w:val="single" w:sz="4" w:space="0" w:color="auto"/>
              <w:right w:val="single" w:sz="4" w:space="0" w:color="auto"/>
            </w:tcBorders>
            <w:hideMark/>
          </w:tcPr>
          <w:p w:rsidR="007F4B06" w:rsidRDefault="00FF2E33">
            <w:pPr>
              <w:pStyle w:val="Tabela-tre"/>
            </w:pPr>
            <w:r w:rsidRPr="008872E9">
              <w:t>SP_2</w:t>
            </w:r>
            <w:r w:rsidRPr="00AD405C">
              <w:t>1. Proces wydruku dokumentów i raportów</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2051F">
            <w:pPr>
              <w:pStyle w:val="Tabela-tre"/>
            </w:pPr>
          </w:p>
        </w:tc>
        <w:tc>
          <w:tcPr>
            <w:tcW w:w="7229" w:type="dxa"/>
            <w:tcBorders>
              <w:top w:val="single" w:sz="4" w:space="0" w:color="auto"/>
              <w:left w:val="single" w:sz="4" w:space="0" w:color="auto"/>
              <w:bottom w:val="single" w:sz="4" w:space="0" w:color="auto"/>
              <w:right w:val="single" w:sz="4" w:space="0" w:color="auto"/>
            </w:tcBorders>
            <w:hideMark/>
          </w:tcPr>
          <w:p w:rsidR="0052051F" w:rsidRPr="00F72B70" w:rsidRDefault="0052051F">
            <w:pPr>
              <w:pStyle w:val="Tabela-tre"/>
            </w:pPr>
          </w:p>
        </w:tc>
      </w:tr>
    </w:tbl>
    <w:p w:rsidR="00E67A73" w:rsidRPr="00F72B70" w:rsidRDefault="00E67A73" w:rsidP="00443B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025E55" w:rsidRPr="00F72B70" w:rsidRDefault="00025E55">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 xml:space="preserve">OPIS UZUPEŁNIAJĄCY </w:t>
            </w:r>
            <w:proofErr w:type="gramStart"/>
            <w:r w:rsidRPr="00FF2E33">
              <w:t>DOTYCZĄCY REALIZACJI</w:t>
            </w:r>
            <w:proofErr w:type="gramEnd"/>
            <w:r w:rsidRPr="00FF2E33">
              <w:t xml:space="preserve"> PROCESU</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FF2E33">
            <w:pPr>
              <w:pStyle w:val="Tabela-tre"/>
            </w:pPr>
            <w:r w:rsidRPr="00FF2E33">
              <w:t>1.</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FF2E33" w:rsidP="007114C3">
            <w:pPr>
              <w:pStyle w:val="Tabela-tre"/>
            </w:pPr>
            <w:r w:rsidRPr="00FF2E33">
              <w:t xml:space="preserve">Podstawowym celem procesu jest cykliczne tworzenie faktur sprzedaży, </w:t>
            </w:r>
            <w:proofErr w:type="gramStart"/>
            <w:r w:rsidRPr="00FF2E33">
              <w:t>dotyczących wynajmu</w:t>
            </w:r>
            <w:proofErr w:type="gramEnd"/>
            <w:r w:rsidRPr="00FF2E33">
              <w:t xml:space="preserve">, według wcześniej ustalonych warunków sprzedaży. </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FF2E33">
            <w:pPr>
              <w:pStyle w:val="Tabela-tre"/>
            </w:pPr>
            <w:r w:rsidRPr="00FF2E33">
              <w:t>2.</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FF2E33" w:rsidP="009763E7">
            <w:pPr>
              <w:pStyle w:val="Tabela-tre"/>
            </w:pPr>
            <w:r w:rsidRPr="00FF2E33">
              <w:t xml:space="preserve">Warunki sprzedaży usług wynajmu są zarejestrowane w dokumencie </w:t>
            </w:r>
            <w:r w:rsidR="009763E7">
              <w:t>i faktura automatycznie je pobierze.</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9763E7">
            <w:pPr>
              <w:pStyle w:val="Tabela-tre"/>
            </w:pPr>
            <w:r>
              <w:t>3</w:t>
            </w:r>
            <w:r w:rsidR="00FF2E33" w:rsidRPr="00FF2E33">
              <w:t>.</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Generowanie faktur z umów nastąpi w momencie wybranym przez Użytkownika, poprzez:</w:t>
            </w:r>
          </w:p>
          <w:p w:rsidR="009A040B" w:rsidRPr="00F72B70" w:rsidRDefault="00FF2E33">
            <w:pPr>
              <w:pStyle w:val="Tabela-tre"/>
            </w:pPr>
            <w:r w:rsidRPr="00FF2E33">
              <w:t xml:space="preserve">Odfiltrowanie umów na liście umów </w:t>
            </w:r>
          </w:p>
          <w:p w:rsidR="009A040B" w:rsidRPr="00F72B70" w:rsidRDefault="00FF2E33">
            <w:pPr>
              <w:pStyle w:val="Tabela-tre"/>
            </w:pPr>
            <w:r w:rsidRPr="00FF2E33">
              <w:t>Zaznaczenie grupy umów, z których mają być generowane faktury</w:t>
            </w:r>
          </w:p>
          <w:p w:rsidR="009A040B" w:rsidRPr="00F72B70" w:rsidRDefault="00FF2E33" w:rsidP="007114C3">
            <w:pPr>
              <w:pStyle w:val="Tabela-tre"/>
            </w:pPr>
            <w:r w:rsidRPr="00FF2E33">
              <w:t>Uruchomienie akcji generowania faktur na podstawie umów</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9763E7">
            <w:pPr>
              <w:pStyle w:val="Tabela-tre"/>
            </w:pPr>
            <w:r>
              <w:t>4</w:t>
            </w:r>
            <w:r w:rsidR="00FF2E33" w:rsidRPr="00FF2E33">
              <w:t>.</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FF2E33" w:rsidP="007114C3">
            <w:pPr>
              <w:pStyle w:val="Tabela-tre"/>
            </w:pPr>
            <w:r w:rsidRPr="00FF2E33">
              <w:t>Wygenerowany dokument sprzedaży będzie zawierał dane nagłówkowe i pozycji, potrzebne do utworzenia faktury, skopiowane z umowy. Dokument będzie w statusie Roboczy, umożliwiającym dalszą edycję faktury, w celu uzupełnienia o aktualne opisy (np. miesiąc opłaty, bieżące zużycie).</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9763E7">
            <w:pPr>
              <w:pStyle w:val="Tabela-tre"/>
            </w:pPr>
            <w:r>
              <w:t>5</w:t>
            </w:r>
            <w:r w:rsidR="00FF2E33" w:rsidRPr="00FF2E33">
              <w:t>.</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FF2E33" w:rsidP="007114C3">
            <w:pPr>
              <w:pStyle w:val="Tabela-tre"/>
            </w:pPr>
            <w:r w:rsidRPr="00FF2E33">
              <w:t xml:space="preserve">Dokument sprzedaży, uzupełniony o potrzebne informacje będzie zatwierdzony. Zatwierdzony dokument może być wydrukowany (patrz SP_21.proces wydruku dokumentów i raportów). </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9763E7">
            <w:pPr>
              <w:pStyle w:val="Tabela-tre"/>
            </w:pPr>
            <w:r>
              <w:t>6</w:t>
            </w:r>
            <w:r w:rsidR="00FF2E33" w:rsidRPr="00FF2E33">
              <w:t>.</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Zatwierdzenie dokumentu sprzedaży spowoduje wygenerowanie rozrachunku na Odbiorcę oraz utworzenie roboczego dekretu faktury w obszarze FK.</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9763E7">
            <w:pPr>
              <w:pStyle w:val="Tabela-tre"/>
            </w:pPr>
            <w:r>
              <w:t>7</w:t>
            </w:r>
            <w:r w:rsidR="00FF2E33" w:rsidRPr="00FF2E33">
              <w:t>.</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FF2E33" w:rsidP="009763E7">
            <w:pPr>
              <w:pStyle w:val="Tabela-tre"/>
            </w:pPr>
            <w:r w:rsidRPr="00FF2E33">
              <w:t>Program umożliwia seryjny wydruk wielu dokumentów sprzedaży, zaznaczonych na liście dokumentów oraz obsługę duplikatów faktury.</w:t>
            </w:r>
            <w:r w:rsidR="009763E7">
              <w:t xml:space="preserve"> Lista dokumentów sprzedaży zawiera filtr: Czy wydrukowany.</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025E55" w:rsidRPr="00F72B70" w:rsidRDefault="009763E7">
            <w:pPr>
              <w:pStyle w:val="Tabela-tre"/>
            </w:pPr>
            <w:r>
              <w:t>8</w:t>
            </w:r>
            <w:r w:rsidR="00FF2E33" w:rsidRPr="00FF2E33">
              <w:t>.</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FF2E33" w:rsidP="007114C3">
            <w:pPr>
              <w:pStyle w:val="Tabela-tre"/>
            </w:pPr>
            <w:r w:rsidRPr="00FF2E33">
              <w:t>Możliwe jest przekazanie oryginału i kopii dokumentu sprzedaży według rozdzielnika.</w:t>
            </w:r>
          </w:p>
        </w:tc>
      </w:tr>
      <w:tr w:rsidR="009763E7" w:rsidRPr="00F72B70" w:rsidTr="009763E7">
        <w:trPr>
          <w:cantSplit/>
          <w:trHeight w:val="530"/>
        </w:trPr>
        <w:tc>
          <w:tcPr>
            <w:tcW w:w="709" w:type="dxa"/>
            <w:tcBorders>
              <w:top w:val="single" w:sz="4" w:space="0" w:color="auto"/>
              <w:left w:val="single" w:sz="4" w:space="0" w:color="auto"/>
              <w:bottom w:val="single" w:sz="4" w:space="0" w:color="auto"/>
              <w:right w:val="single" w:sz="4" w:space="0" w:color="auto"/>
            </w:tcBorders>
            <w:hideMark/>
          </w:tcPr>
          <w:p w:rsidR="009763E7" w:rsidRPr="00F72B70" w:rsidRDefault="009763E7">
            <w:pPr>
              <w:pStyle w:val="Tabela-tre"/>
            </w:pPr>
            <w:r>
              <w:t>9</w:t>
            </w:r>
            <w:r w:rsidRPr="00FF2E33">
              <w:t>.</w:t>
            </w:r>
          </w:p>
        </w:tc>
        <w:tc>
          <w:tcPr>
            <w:tcW w:w="8363"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9763E7" w:rsidRPr="00F72B70" w:rsidRDefault="009763E7" w:rsidP="009763E7">
            <w:pPr>
              <w:pStyle w:val="Tabela-tre"/>
            </w:pPr>
            <w:r w:rsidRPr="00FF2E33">
              <w:t xml:space="preserve">Dostęp do tworzenia </w:t>
            </w:r>
            <w:proofErr w:type="gramStart"/>
            <w:r w:rsidRPr="00FF2E33">
              <w:t>faktur ograniczony</w:t>
            </w:r>
            <w:proofErr w:type="gramEnd"/>
            <w:r w:rsidRPr="00FF2E33">
              <w:t xml:space="preserve"> jest prawami dostępu. Prawa dostępu ograniczają nie tylko samą funkcję tworzenia faktury, ale również prawa dostępu do konkretnych typów zamówień i typów faktur.</w:t>
            </w:r>
          </w:p>
        </w:tc>
      </w:tr>
    </w:tbl>
    <w:p w:rsidR="00E67A73" w:rsidRPr="00F72B70" w:rsidRDefault="00E67A73" w:rsidP="00443BF5"/>
    <w:p w:rsidR="00E67A73" w:rsidRPr="00F72B70" w:rsidRDefault="00FF2E33" w:rsidP="001B522F">
      <w:r w:rsidRPr="00FF2E33">
        <w:br w:type="page"/>
      </w:r>
    </w:p>
    <w:p w:rsidR="00E67A73" w:rsidRPr="00F72B70" w:rsidRDefault="00FF2E33" w:rsidP="008E14E0">
      <w:pPr>
        <w:pStyle w:val="Nagwek3"/>
      </w:pPr>
      <w:bookmarkStart w:id="150" w:name="_Toc362362316"/>
      <w:r w:rsidRPr="00FF2E33">
        <w:lastRenderedPageBreak/>
        <w:t>4.6.19</w:t>
      </w:r>
      <w:r w:rsidRPr="00FF2E33">
        <w:tab/>
        <w:t>SP_19. Proces obsługi faktur sprzedaży pozostałej</w:t>
      </w:r>
      <w:bookmarkEnd w:id="150"/>
    </w:p>
    <w:p w:rsidR="00E67A73" w:rsidRPr="00F72B70" w:rsidRDefault="00E67A73" w:rsidP="001B522F"/>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443BF5" w:rsidRPr="00F72B70" w:rsidTr="009763E7">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593B30" w:rsidRPr="00F72B70" w:rsidRDefault="00A967C1">
            <w:pPr>
              <w:pStyle w:val="Tabela-tre"/>
              <w:rPr>
                <w:b/>
                <w:bCs/>
                <w:color w:val="002060"/>
              </w:rPr>
            </w:pPr>
            <w:r w:rsidRPr="00F72B70">
              <w:t>SP_1</w:t>
            </w:r>
            <w:r w:rsidR="00A0122A" w:rsidRPr="00F72B70">
              <w:t>9</w:t>
            </w:r>
            <w:r w:rsidRPr="00F72B70">
              <w:t xml:space="preserve">. </w:t>
            </w:r>
            <w:r w:rsidR="00443BF5" w:rsidRPr="00F72B70">
              <w:t>PROCES OBSŁUGI FAKTUR SPRZEDAŻY POZOSTAŁEJ</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7F4B06" w:rsidRDefault="00FF2E33">
            <w:pPr>
              <w:pStyle w:val="Tabela-tre"/>
              <w:rPr>
                <w:b/>
                <w:bCs/>
                <w:color w:val="002060"/>
              </w:rPr>
            </w:pPr>
            <w:r w:rsidRPr="00BE1DB0">
              <w:t>PROCES POPRZEDZAJĄCY</w:t>
            </w:r>
          </w:p>
        </w:tc>
        <w:tc>
          <w:tcPr>
            <w:tcW w:w="7229" w:type="dxa"/>
            <w:tcBorders>
              <w:top w:val="single" w:sz="4" w:space="0" w:color="auto"/>
              <w:left w:val="single" w:sz="4" w:space="0" w:color="auto"/>
              <w:bottom w:val="single" w:sz="4" w:space="0" w:color="auto"/>
              <w:right w:val="single" w:sz="4" w:space="0" w:color="auto"/>
            </w:tcBorders>
            <w:hideMark/>
          </w:tcPr>
          <w:p w:rsidR="007F4B06" w:rsidRDefault="00FF2E33">
            <w:pPr>
              <w:pStyle w:val="Tabela-tre"/>
              <w:rPr>
                <w:b/>
                <w:bCs/>
                <w:color w:val="002060"/>
              </w:rPr>
            </w:pPr>
            <w:r w:rsidRPr="00BE1DB0">
              <w:t>Brak</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93B30" w:rsidRPr="00F72B70" w:rsidRDefault="00FF2E33">
            <w:pPr>
              <w:pStyle w:val="Tabela-tre"/>
            </w:pPr>
            <w:r w:rsidRPr="00FF2E33">
              <w:t>WYZWALACZ</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Sprzedaż pozostałych pozycji usług i towarów</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93B30" w:rsidRPr="00F72B70" w:rsidRDefault="00FF2E33">
            <w:pPr>
              <w:pStyle w:val="Tabela-tre"/>
            </w:pPr>
            <w:r w:rsidRPr="00FF2E33">
              <w:t>CEL/WYNIK</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Rejestracja w ERP dokumentu sprzedaży</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93B30" w:rsidRPr="00F72B70" w:rsidRDefault="00FF2E33">
            <w:pPr>
              <w:pStyle w:val="Tabela-tre"/>
            </w:pPr>
            <w:r w:rsidRPr="00FF2E33">
              <w:t>WŁAŚCICIEL</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93B30" w:rsidRPr="00F72B70" w:rsidRDefault="0051271D">
            <w:pPr>
              <w:pStyle w:val="Tabela-tre"/>
            </w:pPr>
            <w:r w:rsidRPr="0051271D">
              <w:t>OPIS</w:t>
            </w:r>
          </w:p>
        </w:tc>
        <w:tc>
          <w:tcPr>
            <w:tcW w:w="7229" w:type="dxa"/>
            <w:tcBorders>
              <w:top w:val="single" w:sz="4" w:space="0" w:color="auto"/>
              <w:left w:val="single" w:sz="4" w:space="0" w:color="auto"/>
              <w:bottom w:val="single" w:sz="4" w:space="0" w:color="auto"/>
              <w:right w:val="single" w:sz="4" w:space="0" w:color="auto"/>
            </w:tcBorders>
            <w:hideMark/>
          </w:tcPr>
          <w:p w:rsidR="0058534B" w:rsidRPr="00F72B70" w:rsidRDefault="00FF2E33">
            <w:pPr>
              <w:pStyle w:val="Tabela-tre"/>
            </w:pPr>
            <w:r w:rsidRPr="00FF2E33">
              <w:t>Sprzedażą pozostała objęte będą m.in. sprzedaże:</w:t>
            </w:r>
          </w:p>
          <w:p w:rsidR="009A040B" w:rsidRPr="00F72B70" w:rsidRDefault="00FF2E33" w:rsidP="00155FA3">
            <w:pPr>
              <w:pStyle w:val="Tabela-wyliczanka-o"/>
            </w:pPr>
            <w:r w:rsidRPr="00FF2E33">
              <w:t>Pozostałych usług w sprzedaży krajowej (niewymienionych w opisanych wyżej proc</w:t>
            </w:r>
            <w:r w:rsidRPr="00FF2E33">
              <w:t>e</w:t>
            </w:r>
            <w:r w:rsidRPr="00FF2E33">
              <w:t>sach)</w:t>
            </w:r>
          </w:p>
          <w:p w:rsidR="0058534B" w:rsidRPr="00F72B70" w:rsidRDefault="00FF2E33" w:rsidP="00155FA3">
            <w:pPr>
              <w:pStyle w:val="Tabela-wyliczanka-o"/>
            </w:pPr>
            <w:r w:rsidRPr="00FF2E33">
              <w:t>Złomu (sprzedaż nieopodatkowana -</w:t>
            </w:r>
            <w:r w:rsidRPr="00FF2E33">
              <w:rPr>
                <w:szCs w:val="19"/>
              </w:rPr>
              <w:t xml:space="preserve"> art. 17 Ustawy o VAT -podatek VAT rozlicza nabywca) </w:t>
            </w:r>
          </w:p>
          <w:p w:rsidR="00155FA3" w:rsidRPr="00F72B70" w:rsidRDefault="00FF2E33" w:rsidP="00155FA3">
            <w:pPr>
              <w:pStyle w:val="Tabela-wyliczanka-o"/>
            </w:pPr>
            <w:r w:rsidRPr="00FF2E33">
              <w:t xml:space="preserve">Usług poza terytorium kraju – art., 28 </w:t>
            </w:r>
            <w:r w:rsidRPr="00FF2E33">
              <w:rPr>
                <w:szCs w:val="19"/>
              </w:rPr>
              <w:t>Ustawy o VAT</w:t>
            </w:r>
          </w:p>
          <w:p w:rsidR="002D1C8B" w:rsidRPr="00F72B70" w:rsidRDefault="00FF2E33" w:rsidP="00155FA3">
            <w:pPr>
              <w:pStyle w:val="Tabela-wyliczanka-o"/>
            </w:pPr>
            <w:r w:rsidRPr="00FF2E33">
              <w:t>Nieodpłatnego przekazania</w:t>
            </w:r>
          </w:p>
          <w:p w:rsidR="002D1C8B" w:rsidRPr="00F72B70" w:rsidRDefault="00FF2E33" w:rsidP="00155FA3">
            <w:pPr>
              <w:pStyle w:val="Tabela-wyliczanka-o"/>
            </w:pPr>
            <w:r w:rsidRPr="00FF2E33">
              <w:t>Refakturowania mediów</w:t>
            </w:r>
          </w:p>
          <w:p w:rsidR="00D204F1" w:rsidRDefault="00FF2E33">
            <w:pPr>
              <w:pStyle w:val="Tabela-wyliczanka-o"/>
            </w:pPr>
            <w:r w:rsidRPr="00FF2E33">
              <w:t>Wewnętrzna (osobny dokument rozliczeń wewnętrznych)</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FF2E33">
            <w:pPr>
              <w:pStyle w:val="Tabela-tre"/>
            </w:pPr>
            <w:r w:rsidRPr="00FF2E33">
              <w:rPr>
                <w:szCs w:val="18"/>
              </w:rPr>
              <w:t>PROCES NASTĘPUJĄCY</w:t>
            </w:r>
          </w:p>
        </w:tc>
        <w:tc>
          <w:tcPr>
            <w:tcW w:w="7229" w:type="dxa"/>
            <w:tcBorders>
              <w:top w:val="single" w:sz="4" w:space="0" w:color="auto"/>
              <w:left w:val="single" w:sz="4" w:space="0" w:color="auto"/>
              <w:bottom w:val="single" w:sz="4" w:space="0" w:color="auto"/>
              <w:right w:val="single" w:sz="4" w:space="0" w:color="auto"/>
            </w:tcBorders>
            <w:hideMark/>
          </w:tcPr>
          <w:p w:rsidR="00347062" w:rsidRPr="00F72B70" w:rsidRDefault="00FF2E33">
            <w:pPr>
              <w:pStyle w:val="Tabela-tre"/>
            </w:pPr>
            <w:r w:rsidRPr="00FF2E33">
              <w:rPr>
                <w:szCs w:val="18"/>
              </w:rPr>
              <w:t>SP_21. Proces wydruku dokumentów i raportów</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52051F">
            <w:pPr>
              <w:pStyle w:val="Tabela-tre"/>
            </w:pPr>
          </w:p>
        </w:tc>
        <w:tc>
          <w:tcPr>
            <w:tcW w:w="7229" w:type="dxa"/>
            <w:tcBorders>
              <w:top w:val="single" w:sz="4" w:space="0" w:color="auto"/>
              <w:left w:val="single" w:sz="4" w:space="0" w:color="auto"/>
              <w:bottom w:val="single" w:sz="4" w:space="0" w:color="auto"/>
              <w:right w:val="single" w:sz="4" w:space="0" w:color="auto"/>
            </w:tcBorders>
            <w:hideMark/>
          </w:tcPr>
          <w:p w:rsidR="0052051F" w:rsidRPr="00F72B70" w:rsidRDefault="0052051F">
            <w:pPr>
              <w:pStyle w:val="Tabela-tre"/>
            </w:pPr>
          </w:p>
        </w:tc>
      </w:tr>
    </w:tbl>
    <w:p w:rsidR="00E67A73" w:rsidRPr="00F72B70" w:rsidRDefault="00E67A73" w:rsidP="00443B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593B30" w:rsidRPr="00FB40BE" w:rsidRDefault="00593B30" w:rsidP="00FB40BE">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593B30" w:rsidRPr="00FB40BE" w:rsidRDefault="00FF2E33">
            <w:pPr>
              <w:pStyle w:val="Tabela-tre"/>
            </w:pPr>
            <w:r w:rsidRPr="00FB40BE">
              <w:t xml:space="preserve">OPIS UZUPEŁNIAJĄCY </w:t>
            </w:r>
            <w:proofErr w:type="gramStart"/>
            <w:r w:rsidRPr="00FB40BE">
              <w:t>DOTYCZĄCY REALIZACJI</w:t>
            </w:r>
            <w:proofErr w:type="gramEnd"/>
            <w:r w:rsidRPr="00FB40BE">
              <w:t xml:space="preserve"> PROCESU</w:t>
            </w:r>
          </w:p>
        </w:tc>
      </w:tr>
      <w:tr w:rsidR="00E67A73" w:rsidRPr="00F72B70" w:rsidTr="00D655AF">
        <w:tc>
          <w:tcPr>
            <w:tcW w:w="709" w:type="dxa"/>
            <w:tcBorders>
              <w:top w:val="single" w:sz="4" w:space="0" w:color="auto"/>
              <w:left w:val="single" w:sz="4" w:space="0" w:color="auto"/>
              <w:bottom w:val="single" w:sz="4" w:space="0" w:color="auto"/>
              <w:right w:val="single" w:sz="4" w:space="0" w:color="auto"/>
            </w:tcBorders>
            <w:hideMark/>
          </w:tcPr>
          <w:p w:rsidR="00154F67" w:rsidRDefault="00FF2E33" w:rsidP="00154F67">
            <w:pPr>
              <w:pStyle w:val="Tabela-tre"/>
              <w:rPr>
                <w:b/>
                <w:bCs/>
                <w:color w:val="002060"/>
              </w:rPr>
            </w:pPr>
            <w:r w:rsidRPr="00FB40BE">
              <w:t>1.</w:t>
            </w:r>
          </w:p>
        </w:tc>
        <w:tc>
          <w:tcPr>
            <w:tcW w:w="8363" w:type="dxa"/>
            <w:tcBorders>
              <w:top w:val="single" w:sz="4" w:space="0" w:color="auto"/>
              <w:left w:val="single" w:sz="4" w:space="0" w:color="auto"/>
              <w:bottom w:val="single" w:sz="4" w:space="0" w:color="auto"/>
              <w:right w:val="single" w:sz="4" w:space="0" w:color="auto"/>
            </w:tcBorders>
            <w:hideMark/>
          </w:tcPr>
          <w:p w:rsidR="009A040B" w:rsidRPr="00FB40BE" w:rsidRDefault="00FF2E33" w:rsidP="00435228">
            <w:pPr>
              <w:pStyle w:val="Tabela-tre"/>
            </w:pPr>
            <w:r w:rsidRPr="00FB40BE">
              <w:t xml:space="preserve">Sprzedaż wewnętrzna i sprzedaż zewnętrzna będą rozdzielone, poprzez utworzone typy faktur (realizacja podczas obsługi procesu SP_01. </w:t>
            </w:r>
            <w:r w:rsidR="00265D11" w:rsidRPr="00FB40BE">
              <w:t>Proces konfigurowania sprzedaży</w:t>
            </w:r>
            <w:r w:rsidR="00914575" w:rsidRPr="00FB40BE">
              <w:t xml:space="preserve">). Umożliwi to </w:t>
            </w:r>
            <w:r w:rsidR="003653BC" w:rsidRPr="00FB40BE">
              <w:t>oddzielną numerację</w:t>
            </w:r>
            <w:r w:rsidR="00914575" w:rsidRPr="00FB40BE">
              <w:t xml:space="preserve"> tych </w:t>
            </w:r>
            <w:r w:rsidR="009763E7" w:rsidRPr="00FB40BE">
              <w:t xml:space="preserve">dokumentów </w:t>
            </w:r>
            <w:r w:rsidR="009100E3" w:rsidRPr="00FB40BE">
              <w:t>z ustawieniem atrybutów VAT decydujących o umieszczeniu faktur w deklaracji VAT-7</w:t>
            </w:r>
            <w:r w:rsidR="00914575" w:rsidRPr="00FB40BE">
              <w:t xml:space="preserve">, oraz wyłączenie </w:t>
            </w:r>
            <w:r w:rsidR="00265D11" w:rsidRPr="00FB40BE">
              <w:t xml:space="preserve">dokumentów </w:t>
            </w:r>
            <w:r w:rsidR="00914575" w:rsidRPr="00FB40BE">
              <w:t>sprzedaży wewnętrznej z Rejestru sprzedaży VAT.</w:t>
            </w:r>
          </w:p>
        </w:tc>
      </w:tr>
      <w:tr w:rsidR="00E67A73" w:rsidRPr="00F72B70" w:rsidTr="00D655AF">
        <w:tc>
          <w:tcPr>
            <w:tcW w:w="709" w:type="dxa"/>
            <w:tcBorders>
              <w:top w:val="single" w:sz="4" w:space="0" w:color="auto"/>
              <w:left w:val="single" w:sz="4" w:space="0" w:color="auto"/>
              <w:bottom w:val="single" w:sz="4" w:space="0" w:color="auto"/>
              <w:right w:val="single" w:sz="4" w:space="0" w:color="auto"/>
            </w:tcBorders>
            <w:hideMark/>
          </w:tcPr>
          <w:p w:rsidR="00154F67" w:rsidRDefault="00FF2E33" w:rsidP="00154F67">
            <w:pPr>
              <w:pStyle w:val="Tabela-tre"/>
              <w:rPr>
                <w:b/>
                <w:bCs/>
                <w:color w:val="002060"/>
              </w:rPr>
            </w:pPr>
            <w:r w:rsidRPr="00FB40BE">
              <w:t>2.</w:t>
            </w:r>
          </w:p>
        </w:tc>
        <w:tc>
          <w:tcPr>
            <w:tcW w:w="8363" w:type="dxa"/>
            <w:tcBorders>
              <w:top w:val="single" w:sz="4" w:space="0" w:color="auto"/>
              <w:left w:val="single" w:sz="4" w:space="0" w:color="auto"/>
              <w:bottom w:val="single" w:sz="4" w:space="0" w:color="auto"/>
              <w:right w:val="single" w:sz="4" w:space="0" w:color="auto"/>
            </w:tcBorders>
            <w:hideMark/>
          </w:tcPr>
          <w:p w:rsidR="00E67A73" w:rsidRPr="00FB40BE" w:rsidRDefault="00FF2E33" w:rsidP="00C13812">
            <w:pPr>
              <w:pStyle w:val="Tabela-tre"/>
            </w:pPr>
            <w:r w:rsidRPr="00FB40BE">
              <w:t xml:space="preserve">Dla tych rodzajów sprzedaży będą zdefiniowane oddzielne katalogi </w:t>
            </w:r>
            <w:r w:rsidR="00C13812">
              <w:t>materiałów</w:t>
            </w:r>
            <w:r w:rsidRPr="00FB40BE">
              <w:t xml:space="preserve">-usług, zawierające kartoteki </w:t>
            </w:r>
            <w:r w:rsidR="00C13812">
              <w:t>pozycji</w:t>
            </w:r>
            <w:r w:rsidRPr="00FB40BE">
              <w:t>, używanych na tych fakturach (realizacja podczas SP_02</w:t>
            </w:r>
            <w:r w:rsidR="00265D11" w:rsidRPr="00FB40BE">
              <w:t>. Proces obsługi katalogu towarów i usług do sprzedaży</w:t>
            </w:r>
            <w:r w:rsidR="00E67A73" w:rsidRPr="00FB40BE">
              <w:t>).</w:t>
            </w:r>
          </w:p>
        </w:tc>
      </w:tr>
      <w:tr w:rsidR="00E67A73" w:rsidRPr="00F72B70" w:rsidTr="00D655AF">
        <w:tc>
          <w:tcPr>
            <w:tcW w:w="709" w:type="dxa"/>
            <w:tcBorders>
              <w:top w:val="single" w:sz="4" w:space="0" w:color="auto"/>
              <w:left w:val="single" w:sz="4" w:space="0" w:color="auto"/>
              <w:bottom w:val="single" w:sz="4" w:space="0" w:color="auto"/>
              <w:right w:val="single" w:sz="4" w:space="0" w:color="auto"/>
            </w:tcBorders>
            <w:hideMark/>
          </w:tcPr>
          <w:p w:rsidR="00154F67" w:rsidRDefault="00FF2E33" w:rsidP="00154F67">
            <w:pPr>
              <w:pStyle w:val="Tabela-tre"/>
              <w:rPr>
                <w:b/>
                <w:bCs/>
                <w:color w:val="002060"/>
              </w:rPr>
            </w:pPr>
            <w:r w:rsidRPr="00FB40BE">
              <w:t>3.</w:t>
            </w:r>
          </w:p>
        </w:tc>
        <w:tc>
          <w:tcPr>
            <w:tcW w:w="8363" w:type="dxa"/>
            <w:tcBorders>
              <w:top w:val="single" w:sz="4" w:space="0" w:color="auto"/>
              <w:left w:val="single" w:sz="4" w:space="0" w:color="auto"/>
              <w:bottom w:val="single" w:sz="4" w:space="0" w:color="auto"/>
              <w:right w:val="single" w:sz="4" w:space="0" w:color="auto"/>
            </w:tcBorders>
            <w:hideMark/>
          </w:tcPr>
          <w:p w:rsidR="00E67A73" w:rsidRPr="00FB40BE" w:rsidRDefault="00FF2E33" w:rsidP="00435228">
            <w:pPr>
              <w:pStyle w:val="Tabela-tre"/>
            </w:pPr>
            <w:r w:rsidRPr="00FB40BE">
              <w:t>Przebieg sprzedaży wewnętrznej:</w:t>
            </w:r>
          </w:p>
          <w:p w:rsidR="00E67A73" w:rsidRPr="00FB40BE" w:rsidRDefault="00FF2E33">
            <w:pPr>
              <w:pStyle w:val="Tabela-tre"/>
            </w:pPr>
            <w:r w:rsidRPr="00FB40BE">
              <w:t xml:space="preserve">Wybranie typu dokumentu sprzedaży „sprzedaż wewnętrzna” </w:t>
            </w:r>
          </w:p>
          <w:p w:rsidR="00E67A73" w:rsidRPr="00FB40BE" w:rsidRDefault="00FF2E33">
            <w:pPr>
              <w:pStyle w:val="Tabela-tre"/>
            </w:pPr>
            <w:r w:rsidRPr="00FB40BE">
              <w:t xml:space="preserve">Ustawienie w nagłówku dokumentu sprzedaży wewnętrznej komórki obciążającej, np. WYDZ1, daty obciążenia, oraz innych danych </w:t>
            </w:r>
            <w:proofErr w:type="gramStart"/>
            <w:r w:rsidRPr="00FB40BE">
              <w:t>niedotyczących istoty</w:t>
            </w:r>
            <w:proofErr w:type="gramEnd"/>
            <w:r w:rsidRPr="00FB40BE">
              <w:t xml:space="preserve"> sprawy, wymaganych przez program</w:t>
            </w:r>
          </w:p>
          <w:p w:rsidR="00E67A73" w:rsidRPr="00FB40BE" w:rsidRDefault="00FF2E33">
            <w:pPr>
              <w:pStyle w:val="Tabela-tre"/>
            </w:pPr>
            <w:r w:rsidRPr="00FB40BE">
              <w:t xml:space="preserve">Wprowadzenie w pozycjach </w:t>
            </w:r>
            <w:r w:rsidR="009763E7" w:rsidRPr="00FB40BE">
              <w:t xml:space="preserve">dokumentu </w:t>
            </w:r>
            <w:r w:rsidRPr="00FB40BE">
              <w:t>usług-kosztów obciążających inne komórki (ilość, cena, kwota). Wprowadzenie opisu obciążenia w pozycjach, jeżeli to jest wymagane</w:t>
            </w:r>
          </w:p>
          <w:p w:rsidR="00E67A73" w:rsidRPr="00FB40BE" w:rsidRDefault="00FF2E33">
            <w:pPr>
              <w:pStyle w:val="Tabela-tre"/>
            </w:pPr>
            <w:r w:rsidRPr="00FB40BE">
              <w:t>Ustawienie, dla każdej pozycji, komórki obciążanej, np. WYDZ2, WYDZ3,</w:t>
            </w:r>
            <w:r w:rsidR="003653BC" w:rsidRPr="00FB40BE">
              <w:t xml:space="preserve"> </w:t>
            </w:r>
            <w:r w:rsidRPr="00FB40BE">
              <w:t xml:space="preserve">(dla każdej pozycji </w:t>
            </w:r>
            <w:r w:rsidR="009763E7" w:rsidRPr="00FB40BE">
              <w:t xml:space="preserve">dokumentu </w:t>
            </w:r>
            <w:r w:rsidRPr="00FB40BE">
              <w:t>tylko jedna komórka obciążana). Jeżeli kwota dotyczy kilku komórek obciążanych, taka pozycja musi być rozbita</w:t>
            </w:r>
          </w:p>
          <w:p w:rsidR="00E67A73" w:rsidRPr="00FB40BE" w:rsidRDefault="00FF2E33">
            <w:pPr>
              <w:pStyle w:val="Tabela-tre"/>
            </w:pPr>
            <w:r w:rsidRPr="00FB40BE">
              <w:t>Dokument o statusie roboczym może być wydrukowany przed zatwierdzeniem</w:t>
            </w:r>
          </w:p>
          <w:p w:rsidR="00E67A73" w:rsidRPr="00FB40BE" w:rsidRDefault="00FF2E33">
            <w:pPr>
              <w:pStyle w:val="Tabela-tre"/>
            </w:pPr>
            <w:r w:rsidRPr="00FB40BE">
              <w:t>Zatwierdzenie dokumentu spowoduje wygenerowanie roboczego dekretu księgowego, tym samym przypisanie kosztu do komórek obciążanych</w:t>
            </w:r>
          </w:p>
          <w:p w:rsidR="00E67A73" w:rsidRPr="00FB40BE" w:rsidRDefault="00FF2E33">
            <w:pPr>
              <w:pStyle w:val="Tabela-tre"/>
            </w:pPr>
            <w:r w:rsidRPr="00FB40BE">
              <w:t xml:space="preserve">Wydruk dokumentu (realizacja podczas </w:t>
            </w:r>
            <w:r w:rsidR="009763E7" w:rsidRPr="008872E9">
              <w:t>SP_21. Proces wydruku dokumentów i raportów</w:t>
            </w:r>
            <w:r w:rsidR="009763E7" w:rsidRPr="00FB40BE" w:rsidDel="009763E7">
              <w:t xml:space="preserve"> </w:t>
            </w:r>
            <w:r w:rsidRPr="00FB40BE">
              <w:t xml:space="preserve">Przekazanie oryginału i kopii dokumentu sprzedaży według rozdzielnika: Komórka obciążana, </w:t>
            </w:r>
            <w:r w:rsidR="003A2BC0" w:rsidRPr="00FB40BE">
              <w:t>Kwestura</w:t>
            </w:r>
            <w:r w:rsidRPr="00FB40BE">
              <w:t>, Komórka obciążająca</w:t>
            </w:r>
          </w:p>
          <w:p w:rsidR="007F4B06" w:rsidRDefault="00FF2E33">
            <w:pPr>
              <w:pStyle w:val="Tabela-tre"/>
              <w:rPr>
                <w:b/>
                <w:bCs/>
                <w:color w:val="002060"/>
              </w:rPr>
            </w:pPr>
            <w:r w:rsidRPr="00FB40BE">
              <w:t>Dokumenty sprzedaży wewnętrznej mogą być wystawiane bezpośrednio przez Komórki obciążające inne komórki, lub w ich imieniu, przez inne uprawnione komórki</w:t>
            </w:r>
          </w:p>
        </w:tc>
      </w:tr>
      <w:tr w:rsidR="00E67A73" w:rsidRPr="00F72B70" w:rsidTr="00D655AF">
        <w:tc>
          <w:tcPr>
            <w:tcW w:w="709" w:type="dxa"/>
            <w:tcBorders>
              <w:top w:val="single" w:sz="4" w:space="0" w:color="auto"/>
              <w:left w:val="single" w:sz="4" w:space="0" w:color="auto"/>
              <w:bottom w:val="single" w:sz="4" w:space="0" w:color="auto"/>
              <w:right w:val="single" w:sz="4" w:space="0" w:color="auto"/>
            </w:tcBorders>
            <w:hideMark/>
          </w:tcPr>
          <w:p w:rsidR="007F4B06" w:rsidRDefault="00FF2E33">
            <w:pPr>
              <w:pStyle w:val="Tabela-tre"/>
              <w:rPr>
                <w:b/>
                <w:bCs/>
                <w:color w:val="002060"/>
              </w:rPr>
            </w:pPr>
            <w:r w:rsidRPr="00FB40BE">
              <w:t>4.</w:t>
            </w:r>
          </w:p>
        </w:tc>
        <w:tc>
          <w:tcPr>
            <w:tcW w:w="8363" w:type="dxa"/>
            <w:tcBorders>
              <w:top w:val="single" w:sz="4" w:space="0" w:color="auto"/>
              <w:left w:val="single" w:sz="4" w:space="0" w:color="auto"/>
              <w:bottom w:val="single" w:sz="4" w:space="0" w:color="auto"/>
              <w:right w:val="single" w:sz="4" w:space="0" w:color="auto"/>
            </w:tcBorders>
            <w:hideMark/>
          </w:tcPr>
          <w:p w:rsidR="00E67A73" w:rsidRPr="00FB40BE" w:rsidRDefault="00FF2E33" w:rsidP="00435228">
            <w:pPr>
              <w:pStyle w:val="Tabela-tre"/>
            </w:pPr>
            <w:r w:rsidRPr="00FB40BE">
              <w:t>Przebieg sprzedaży zewnętrznej:</w:t>
            </w:r>
          </w:p>
          <w:p w:rsidR="00E67A73" w:rsidRPr="00FB40BE" w:rsidRDefault="00FF2E33">
            <w:pPr>
              <w:pStyle w:val="Tabela-tre"/>
            </w:pPr>
            <w:r w:rsidRPr="00FB40BE">
              <w:t xml:space="preserve">Wybranie typu dokumentu sprzedaży zewnętrznej. Typ dokumentu powinien zostać rozdzielony w zależności od atrybutu VAT odpowiadającego za umieszczenie wartości z faktury w odpowiedniej pozycji deklaracji VAT-7. </w:t>
            </w:r>
          </w:p>
          <w:p w:rsidR="00E67A73" w:rsidRPr="00FB40BE" w:rsidRDefault="00FF2E33">
            <w:pPr>
              <w:pStyle w:val="Tabela-tre"/>
            </w:pPr>
            <w:proofErr w:type="gramStart"/>
            <w:r w:rsidRPr="00FB40BE">
              <w:t>Wypełnienie wymaganych</w:t>
            </w:r>
            <w:proofErr w:type="gramEnd"/>
            <w:r w:rsidRPr="00FB40BE">
              <w:t xml:space="preserve"> danych dla nagłówka faktury, zwłaszcza: daty dokumentu, daty sprzedaży, stanowiska sprzedaży, sprzedawcy, odbiorcy, warunków płatności, innych danych dodatkowych</w:t>
            </w:r>
          </w:p>
          <w:p w:rsidR="00E67A73" w:rsidRPr="00FB40BE" w:rsidRDefault="00FF2E33">
            <w:pPr>
              <w:pStyle w:val="Tabela-tre"/>
            </w:pPr>
            <w:r w:rsidRPr="00FB40BE">
              <w:t>Jeżeli wybrano odbiorcę ogólnego, np. JEDNORAZOWY, należy uzupełnić przy fakturze jego opis (nazwę, NIP, dane adresowe), aby otrzymać później prawidłowy wydruk faktury i poprawny zapis do Rejestru sprzedaży VAT</w:t>
            </w:r>
          </w:p>
          <w:p w:rsidR="00E67A73" w:rsidRPr="00FB40BE" w:rsidRDefault="00FF2E33">
            <w:pPr>
              <w:pStyle w:val="Tabela-tre"/>
            </w:pPr>
            <w:r w:rsidRPr="00FB40BE">
              <w:t xml:space="preserve">Wprowadzenie w pozycjach, wymaganych </w:t>
            </w:r>
            <w:r w:rsidR="003C69E2">
              <w:t>materiałów</w:t>
            </w:r>
            <w:r w:rsidRPr="00FB40BE">
              <w:t>-usług, z katalogu</w:t>
            </w:r>
            <w:r w:rsidR="003C69E2">
              <w:t xml:space="preserve"> pozycji</w:t>
            </w:r>
            <w:r w:rsidRPr="00FB40BE">
              <w:t xml:space="preserve">, ustalenie dla nich ilości i cen. Wprowadzenie rozszerzonych opisów usług, w uwagach pozycji, jeżeli </w:t>
            </w:r>
            <w:r w:rsidR="003C69E2">
              <w:t xml:space="preserve">są </w:t>
            </w:r>
            <w:r w:rsidRPr="00FB40BE">
              <w:t>wymagane</w:t>
            </w:r>
            <w:r w:rsidR="003C69E2">
              <w:t>.</w:t>
            </w:r>
          </w:p>
          <w:p w:rsidR="00E67A73" w:rsidRPr="00FB40BE" w:rsidRDefault="00FF2E33">
            <w:pPr>
              <w:pStyle w:val="Tabela-tre"/>
            </w:pPr>
            <w:r w:rsidRPr="00FB40BE">
              <w:lastRenderedPageBreak/>
              <w:t>Zatwierdzenie dokumentu sprzedaży spowoduje wygenerowanie rozrachunku na Odbiorcę, umieszczenie dokumentu w rejestrze VAT oraz utworzenie roboczego dekretu faktury w obszarze FK</w:t>
            </w:r>
          </w:p>
          <w:p w:rsidR="00E67A73" w:rsidRPr="00FB40BE" w:rsidRDefault="00FF2E33">
            <w:pPr>
              <w:pStyle w:val="Tabela-tre"/>
            </w:pPr>
            <w:r w:rsidRPr="00FB40BE">
              <w:t xml:space="preserve">Wydruk dokumentu (realizacja podczas procesu SP_20. Proces wydruku dokumentów i </w:t>
            </w:r>
            <w:proofErr w:type="gramStart"/>
            <w:r w:rsidRPr="00FB40BE">
              <w:t>raportów )</w:t>
            </w:r>
            <w:proofErr w:type="gramEnd"/>
          </w:p>
          <w:p w:rsidR="00E67A73" w:rsidRPr="00FB40BE" w:rsidRDefault="00FF2E33">
            <w:pPr>
              <w:pStyle w:val="Tabela-tre"/>
            </w:pPr>
            <w:r w:rsidRPr="00FB40BE">
              <w:t xml:space="preserve">Przekazanie oryginału i kopii dokumentu sprzedaży według rozdzielnika: Odbiorca, </w:t>
            </w:r>
            <w:r w:rsidR="009763E7" w:rsidRPr="00FB40BE">
              <w:t>Kwestura</w:t>
            </w:r>
            <w:r w:rsidRPr="00FB40BE">
              <w:t>, Komórka wystawiająca fakturę</w:t>
            </w:r>
          </w:p>
          <w:p w:rsidR="00E67A73" w:rsidRPr="00FB40BE" w:rsidRDefault="00FF2E33">
            <w:pPr>
              <w:pStyle w:val="Tabela-tre"/>
            </w:pPr>
            <w:r w:rsidRPr="00FB40BE">
              <w:t>Faktury sprzedaży zewnętrznej mogą być wystawiane bezpośrednio przez Komórki obciążające Odbiorców, lub w ich imieniu, przez inne uprawnione komórki</w:t>
            </w:r>
            <w:r w:rsidR="003C69E2">
              <w:t>.</w:t>
            </w:r>
          </w:p>
          <w:p w:rsidR="00E67A73" w:rsidRPr="00FB40BE" w:rsidRDefault="00FF2E33">
            <w:pPr>
              <w:pStyle w:val="Tabela-tre"/>
            </w:pPr>
            <w:r w:rsidRPr="00FB40BE">
              <w:t>Jeżeli dla sprzedaży zewnętrznej wystawiono wcześniej jednorazową umowę z odbiorcą, potrzebna faktura powinna być wygenerowana z umowy, co przyspieszy czas jej wystawienia, oraz rozliczy istniejącą umowę.</w:t>
            </w:r>
          </w:p>
        </w:tc>
      </w:tr>
      <w:tr w:rsidR="00E67A73" w:rsidRPr="00F72B70" w:rsidTr="00D655AF">
        <w:tc>
          <w:tcPr>
            <w:tcW w:w="709" w:type="dxa"/>
            <w:tcBorders>
              <w:top w:val="single" w:sz="4" w:space="0" w:color="auto"/>
              <w:left w:val="single" w:sz="4" w:space="0" w:color="auto"/>
              <w:bottom w:val="single" w:sz="4" w:space="0" w:color="auto"/>
              <w:right w:val="single" w:sz="4" w:space="0" w:color="auto"/>
            </w:tcBorders>
            <w:hideMark/>
          </w:tcPr>
          <w:p w:rsidR="00154F67" w:rsidRDefault="00C13812" w:rsidP="00154F67">
            <w:pPr>
              <w:pStyle w:val="Tabela-tre"/>
              <w:rPr>
                <w:b/>
                <w:bCs/>
              </w:rPr>
            </w:pPr>
            <w:r>
              <w:lastRenderedPageBreak/>
              <w:t>5</w:t>
            </w:r>
            <w:r w:rsidR="00FF2E33" w:rsidRPr="00FB40BE">
              <w:t>.</w:t>
            </w:r>
          </w:p>
        </w:tc>
        <w:tc>
          <w:tcPr>
            <w:tcW w:w="8363" w:type="dxa"/>
            <w:tcBorders>
              <w:top w:val="single" w:sz="4" w:space="0" w:color="auto"/>
              <w:left w:val="single" w:sz="4" w:space="0" w:color="auto"/>
              <w:bottom w:val="single" w:sz="4" w:space="0" w:color="auto"/>
              <w:right w:val="single" w:sz="4" w:space="0" w:color="auto"/>
            </w:tcBorders>
            <w:hideMark/>
          </w:tcPr>
          <w:p w:rsidR="007F4B06" w:rsidRDefault="00FF2E33">
            <w:pPr>
              <w:pStyle w:val="Tabela-tre"/>
              <w:rPr>
                <w:b/>
                <w:bCs/>
              </w:rPr>
            </w:pPr>
            <w:r w:rsidRPr="00FB40BE">
              <w:t xml:space="preserve">Dostęp do tworzenia dokumentów </w:t>
            </w:r>
            <w:proofErr w:type="gramStart"/>
            <w:r w:rsidRPr="00FB40BE">
              <w:t xml:space="preserve">sprzedaży , </w:t>
            </w:r>
            <w:proofErr w:type="gramEnd"/>
            <w:r w:rsidRPr="00FB40BE">
              <w:t>ograniczony jest prawami dostępu. Prawa dostępu ograniczają nie tylko samą funkcję tworzenia dokumentu, ale również prawa dostępu do konkretnych typów dokumentów.</w:t>
            </w:r>
          </w:p>
        </w:tc>
      </w:tr>
    </w:tbl>
    <w:p w:rsidR="00E67A73" w:rsidRPr="00F72B70" w:rsidRDefault="00FF2E33" w:rsidP="001B522F">
      <w:bookmarkStart w:id="151" w:name="_Toc358040208"/>
      <w:r w:rsidRPr="00FF2E33">
        <w:br w:type="page"/>
      </w:r>
    </w:p>
    <w:p w:rsidR="00E11FF5" w:rsidRPr="00F72B70" w:rsidRDefault="00FF2E33" w:rsidP="00E11FF5">
      <w:pPr>
        <w:pStyle w:val="Nagwek3"/>
      </w:pPr>
      <w:bookmarkStart w:id="152" w:name="_Toc362362317"/>
      <w:bookmarkStart w:id="153" w:name="_Toc356064545"/>
      <w:bookmarkStart w:id="154" w:name="_Toc352417301"/>
      <w:r w:rsidRPr="00FF2E33">
        <w:lastRenderedPageBreak/>
        <w:t>4.6.20</w:t>
      </w:r>
      <w:r w:rsidRPr="00FF2E33">
        <w:tab/>
        <w:t>SP_20. Proces obsługi korekt faktur sprzedaży</w:t>
      </w:r>
      <w:bookmarkEnd w:id="152"/>
      <w:r w:rsidRPr="00FF2E33">
        <w:t xml:space="preserve"> </w:t>
      </w:r>
    </w:p>
    <w:p w:rsidR="00E11FF5" w:rsidRPr="00F72B70" w:rsidRDefault="00E11FF5" w:rsidP="00E11F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11FF5" w:rsidRPr="00F72B70" w:rsidTr="009763E7">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E11FF5" w:rsidRPr="00F72B70" w:rsidRDefault="00FF2E33" w:rsidP="00593B30">
            <w:pPr>
              <w:pStyle w:val="Tabela-tre"/>
              <w:rPr>
                <w:b/>
                <w:bCs/>
                <w:color w:val="002060"/>
              </w:rPr>
            </w:pPr>
            <w:r w:rsidRPr="00FF2E33">
              <w:t>SP_20. PROCES OBSŁUGI KOREKT FAKTUR SPRZEDAŻY</w:t>
            </w:r>
          </w:p>
        </w:tc>
      </w:tr>
      <w:tr w:rsidR="0052051F" w:rsidRPr="00F72B70" w:rsidTr="00593B30">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FF2E33" w:rsidP="00593B30">
            <w:pPr>
              <w:pStyle w:val="Tabela-tre"/>
            </w:pPr>
            <w:r w:rsidRPr="00FF2E33">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hideMark/>
          </w:tcPr>
          <w:p w:rsidR="0052051F" w:rsidRPr="00F72B70" w:rsidRDefault="00FF2E33" w:rsidP="00593B30">
            <w:pPr>
              <w:pStyle w:val="Tabela-tre"/>
            </w:pPr>
            <w:r w:rsidRPr="00FF2E33">
              <w:t>Procesy od SP_05 do SP_19</w:t>
            </w:r>
          </w:p>
        </w:tc>
      </w:tr>
      <w:tr w:rsidR="00E11FF5" w:rsidRPr="00F72B70" w:rsidTr="00593B30">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E11FF5" w:rsidRPr="00F72B70" w:rsidRDefault="00FF2E33" w:rsidP="00593B30">
            <w:pPr>
              <w:pStyle w:val="Tabela-tre"/>
            </w:pPr>
            <w:r w:rsidRPr="00FF2E33">
              <w:t>WYZWALACZ</w:t>
            </w:r>
          </w:p>
        </w:tc>
        <w:tc>
          <w:tcPr>
            <w:tcW w:w="7229" w:type="dxa"/>
            <w:tcBorders>
              <w:top w:val="single" w:sz="4" w:space="0" w:color="auto"/>
              <w:left w:val="single" w:sz="4" w:space="0" w:color="auto"/>
              <w:bottom w:val="single" w:sz="4" w:space="0" w:color="auto"/>
              <w:right w:val="single" w:sz="4" w:space="0" w:color="auto"/>
            </w:tcBorders>
            <w:hideMark/>
          </w:tcPr>
          <w:p w:rsidR="00E11FF5" w:rsidRPr="00F72B70" w:rsidRDefault="00FF2E33" w:rsidP="00593B30">
            <w:pPr>
              <w:pStyle w:val="Tabela-tre"/>
            </w:pPr>
            <w:proofErr w:type="gramStart"/>
            <w:r w:rsidRPr="00FF2E33">
              <w:t>Konieczność wystawienia</w:t>
            </w:r>
            <w:proofErr w:type="gramEnd"/>
            <w:r w:rsidRPr="00FF2E33">
              <w:t xml:space="preserve"> korekty faktury VAT</w:t>
            </w:r>
          </w:p>
        </w:tc>
      </w:tr>
      <w:tr w:rsidR="00E11FF5" w:rsidRPr="00F72B70" w:rsidTr="00593B30">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E11FF5" w:rsidRPr="00F72B70" w:rsidRDefault="00FF2E33" w:rsidP="00593B30">
            <w:pPr>
              <w:pStyle w:val="Tabela-tre"/>
            </w:pPr>
            <w:r w:rsidRPr="00FF2E33">
              <w:t>CEL/WYNIK</w:t>
            </w:r>
          </w:p>
        </w:tc>
        <w:tc>
          <w:tcPr>
            <w:tcW w:w="7229" w:type="dxa"/>
            <w:tcBorders>
              <w:top w:val="single" w:sz="4" w:space="0" w:color="auto"/>
              <w:left w:val="single" w:sz="4" w:space="0" w:color="auto"/>
              <w:bottom w:val="single" w:sz="4" w:space="0" w:color="auto"/>
              <w:right w:val="single" w:sz="4" w:space="0" w:color="auto"/>
            </w:tcBorders>
            <w:hideMark/>
          </w:tcPr>
          <w:p w:rsidR="00E11FF5" w:rsidRPr="00F72B70" w:rsidRDefault="00FF2E33" w:rsidP="00593B30">
            <w:pPr>
              <w:pStyle w:val="Tabela-tre"/>
            </w:pPr>
            <w:r w:rsidRPr="00FF2E33">
              <w:t>Wystawienie korekty</w:t>
            </w:r>
          </w:p>
        </w:tc>
      </w:tr>
      <w:tr w:rsidR="00E11FF5" w:rsidRPr="00F72B70" w:rsidTr="00593B30">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E11FF5" w:rsidRPr="00F72B70" w:rsidRDefault="00FF2E33" w:rsidP="00593B30">
            <w:pPr>
              <w:pStyle w:val="Tabela-tre"/>
            </w:pPr>
            <w:r w:rsidRPr="00FF2E33">
              <w:t>WŁAŚCICIEL</w:t>
            </w:r>
          </w:p>
        </w:tc>
        <w:tc>
          <w:tcPr>
            <w:tcW w:w="7229" w:type="dxa"/>
            <w:tcBorders>
              <w:top w:val="single" w:sz="4" w:space="0" w:color="auto"/>
              <w:left w:val="single" w:sz="4" w:space="0" w:color="auto"/>
              <w:bottom w:val="single" w:sz="4" w:space="0" w:color="auto"/>
              <w:right w:val="single" w:sz="4" w:space="0" w:color="auto"/>
            </w:tcBorders>
            <w:hideMark/>
          </w:tcPr>
          <w:p w:rsidR="00E11FF5" w:rsidRPr="00F72B70" w:rsidRDefault="00C76A08" w:rsidP="00593B30">
            <w:pPr>
              <w:pStyle w:val="Tabela-tre"/>
            </w:pPr>
            <w:r w:rsidRPr="00C76A08">
              <w:t xml:space="preserve">Właściciel </w:t>
            </w:r>
            <w:proofErr w:type="gramStart"/>
            <w:r w:rsidRPr="00C76A08">
              <w:t>procesu wskazany</w:t>
            </w:r>
            <w:proofErr w:type="gramEnd"/>
            <w:r w:rsidRPr="00C76A08">
              <w:t xml:space="preserve"> w dokumencie zbiorczym</w:t>
            </w:r>
          </w:p>
        </w:tc>
      </w:tr>
      <w:tr w:rsidR="00E11FF5" w:rsidRPr="00F72B70" w:rsidTr="00593B30">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E11FF5" w:rsidRPr="00F72B70" w:rsidRDefault="00FF2E33" w:rsidP="00593B30">
            <w:pPr>
              <w:pStyle w:val="Tabela-tre"/>
            </w:pPr>
            <w:r w:rsidRPr="00FF2E33">
              <w:t>OPIS</w:t>
            </w:r>
          </w:p>
        </w:tc>
        <w:tc>
          <w:tcPr>
            <w:tcW w:w="7229" w:type="dxa"/>
            <w:tcBorders>
              <w:top w:val="single" w:sz="4" w:space="0" w:color="auto"/>
              <w:left w:val="single" w:sz="4" w:space="0" w:color="auto"/>
              <w:bottom w:val="single" w:sz="4" w:space="0" w:color="auto"/>
              <w:right w:val="single" w:sz="4" w:space="0" w:color="auto"/>
            </w:tcBorders>
            <w:hideMark/>
          </w:tcPr>
          <w:p w:rsidR="003E5DAE" w:rsidRPr="00F72B70" w:rsidRDefault="00FF2E33" w:rsidP="00247693">
            <w:pPr>
              <w:pStyle w:val="Tabela-tre"/>
            </w:pPr>
            <w:r w:rsidRPr="00FF2E33">
              <w:t xml:space="preserve">W systemie jest funkcja wspomagania wystawienia korekty. </w:t>
            </w:r>
          </w:p>
          <w:p w:rsidR="00E11FF5" w:rsidRPr="00F72B70" w:rsidRDefault="00FF2E33" w:rsidP="00247693">
            <w:pPr>
              <w:pStyle w:val="Tabela-tre"/>
            </w:pPr>
            <w:r w:rsidRPr="00FF2E33">
              <w:t xml:space="preserve">Procedura pozwala na wystawienie w systemie </w:t>
            </w:r>
            <w:r w:rsidR="003653BC" w:rsidRPr="00FF2E33">
              <w:t>korekt zmniejszających</w:t>
            </w:r>
            <w:r w:rsidRPr="00FF2E33">
              <w:t xml:space="preserve"> i zwiększających wartość faktur sprzedaży.</w:t>
            </w:r>
          </w:p>
          <w:p w:rsidR="00247693" w:rsidRPr="00F72B70" w:rsidRDefault="00FF2E33" w:rsidP="00247693">
            <w:pPr>
              <w:pStyle w:val="Tabela-tre"/>
            </w:pPr>
            <w:r w:rsidRPr="00FF2E33">
              <w:t xml:space="preserve"> Zatwierdzenie korekty w systemie powoduje dekretację dokumentu oraz wpis do rejestru VAT. Korekta faktury w rejestrze VAT ma status nieprzydzielonego okresu. Każda korekta wymaga w rejestrze wskazania okresu, do którego ma trafić. Główną przyczyną takiej obsługi jest konieczność podania daty potwierdzenia korekty. </w:t>
            </w:r>
          </w:p>
          <w:p w:rsidR="00247693" w:rsidRPr="00F72B70" w:rsidRDefault="00FF2E33" w:rsidP="003E5DAE">
            <w:pPr>
              <w:pStyle w:val="Tabela-tre"/>
            </w:pPr>
            <w:r w:rsidRPr="00FF2E33">
              <w:t xml:space="preserve">W przypadku korekty zwiększającej ważna jest przyczyna korekty ze względu na umieszczenie korekty faktury w odpowiednim okresie rozliczenia VAT. Jeżeli dokument wymagać będzie cofnięcia do okresu, w którym została wystawiona faktura korygowana, to Użytkownik musi wskazać taki okres. System obsługuje wystawienie korekty deklaracji VAT dla okresu, w którym była już wcześniej wystawiona deklaracja VAT-7.  </w:t>
            </w:r>
          </w:p>
        </w:tc>
      </w:tr>
      <w:tr w:rsidR="0052051F" w:rsidRPr="00F72B70" w:rsidTr="00593B30">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FF2E33" w:rsidP="00593B30">
            <w:pPr>
              <w:pStyle w:val="Tabela-tre"/>
            </w:pPr>
            <w:r w:rsidRPr="00FF2E33">
              <w:rPr>
                <w:szCs w:val="18"/>
              </w:rPr>
              <w:t>PROCES NASTĘPUJĄCY</w:t>
            </w:r>
          </w:p>
        </w:tc>
        <w:tc>
          <w:tcPr>
            <w:tcW w:w="7229" w:type="dxa"/>
            <w:tcBorders>
              <w:top w:val="single" w:sz="4" w:space="0" w:color="auto"/>
              <w:left w:val="single" w:sz="4" w:space="0" w:color="auto"/>
              <w:bottom w:val="single" w:sz="4" w:space="0" w:color="auto"/>
              <w:right w:val="single" w:sz="4" w:space="0" w:color="auto"/>
            </w:tcBorders>
            <w:hideMark/>
          </w:tcPr>
          <w:p w:rsidR="0052051F" w:rsidRPr="00F72B70" w:rsidRDefault="00FF2E33" w:rsidP="00247693">
            <w:pPr>
              <w:pStyle w:val="Tabela-tre"/>
            </w:pPr>
            <w:r w:rsidRPr="00FF2E33">
              <w:rPr>
                <w:szCs w:val="18"/>
              </w:rPr>
              <w:t>SP_20. Proces wydruku dokumentów i raportów</w:t>
            </w:r>
          </w:p>
        </w:tc>
      </w:tr>
    </w:tbl>
    <w:p w:rsidR="00E11FF5" w:rsidRPr="00F72B70" w:rsidRDefault="00E11FF5" w:rsidP="00E11FF5"/>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11FF5" w:rsidRPr="00F72B70" w:rsidTr="00593B30">
        <w:trPr>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E11FF5" w:rsidRPr="00F72B70" w:rsidRDefault="00E11FF5" w:rsidP="00593B30">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E11FF5" w:rsidRPr="00F72B70" w:rsidRDefault="00FF2E33" w:rsidP="00593B30">
            <w:pPr>
              <w:pStyle w:val="Tabela-tre"/>
            </w:pPr>
            <w:r w:rsidRPr="00FF2E33">
              <w:t xml:space="preserve">OPIS UZUPEŁNIAJĄCY </w:t>
            </w:r>
            <w:proofErr w:type="gramStart"/>
            <w:r w:rsidRPr="00FF2E33">
              <w:t>DOTYCZĄCY REALIZACJI</w:t>
            </w:r>
            <w:proofErr w:type="gramEnd"/>
            <w:r w:rsidRPr="00FF2E33">
              <w:t xml:space="preserve"> PROCESU</w:t>
            </w:r>
          </w:p>
        </w:tc>
      </w:tr>
      <w:tr w:rsidR="00E11FF5" w:rsidRPr="00F72B70" w:rsidTr="00593B30">
        <w:tc>
          <w:tcPr>
            <w:tcW w:w="709" w:type="dxa"/>
            <w:tcBorders>
              <w:top w:val="single" w:sz="4" w:space="0" w:color="auto"/>
              <w:left w:val="single" w:sz="4" w:space="0" w:color="auto"/>
              <w:bottom w:val="single" w:sz="4" w:space="0" w:color="auto"/>
              <w:right w:val="single" w:sz="4" w:space="0" w:color="auto"/>
            </w:tcBorders>
            <w:hideMark/>
          </w:tcPr>
          <w:p w:rsidR="00E11FF5" w:rsidRPr="00F72B70" w:rsidRDefault="00FF2E33" w:rsidP="00593B30">
            <w:pPr>
              <w:pStyle w:val="Tabela-tre"/>
            </w:pPr>
            <w:r w:rsidRPr="00FF2E33">
              <w:t>1.</w:t>
            </w:r>
          </w:p>
        </w:tc>
        <w:tc>
          <w:tcPr>
            <w:tcW w:w="8363" w:type="dxa"/>
            <w:tcBorders>
              <w:top w:val="single" w:sz="4" w:space="0" w:color="auto"/>
              <w:left w:val="single" w:sz="4" w:space="0" w:color="auto"/>
              <w:bottom w:val="single" w:sz="4" w:space="0" w:color="auto"/>
              <w:right w:val="single" w:sz="4" w:space="0" w:color="auto"/>
            </w:tcBorders>
            <w:hideMark/>
          </w:tcPr>
          <w:p w:rsidR="00312425" w:rsidRPr="00F72B70" w:rsidRDefault="00FF2E33" w:rsidP="00312425">
            <w:pPr>
              <w:pStyle w:val="Tabela-tre"/>
            </w:pPr>
            <w:r w:rsidRPr="00FF2E33">
              <w:t>W przypadku konieczności wykonania korekty dokumentu sprzedaży będą wykonane czynności:</w:t>
            </w:r>
          </w:p>
          <w:p w:rsidR="00312425" w:rsidRPr="00F72B70" w:rsidRDefault="00FF2E33" w:rsidP="00312425">
            <w:pPr>
              <w:pStyle w:val="Tabela-tre"/>
            </w:pPr>
            <w:r w:rsidRPr="00FF2E33">
              <w:t xml:space="preserve">Odnalezienie korygowanego dokumentu sprzedaży </w:t>
            </w:r>
          </w:p>
          <w:p w:rsidR="00312425" w:rsidRPr="00F72B70" w:rsidRDefault="00FF2E33" w:rsidP="00312425">
            <w:pPr>
              <w:pStyle w:val="Tabela-tre"/>
            </w:pPr>
            <w:r w:rsidRPr="00FF2E33">
              <w:t>Uruchomienie funkcji Korekta</w:t>
            </w:r>
          </w:p>
          <w:p w:rsidR="00312425" w:rsidRPr="00F72B70" w:rsidRDefault="00FF2E33" w:rsidP="00312425">
            <w:pPr>
              <w:pStyle w:val="Tabela-tre"/>
            </w:pPr>
            <w:r w:rsidRPr="00FF2E33">
              <w:t>Wprowadzenie do dokumentu: korekty cen, rabatów „po korekcie”, w zależności od potrzeby. Podanie przyczyny korekty</w:t>
            </w:r>
          </w:p>
          <w:p w:rsidR="00E11FF5" w:rsidRPr="00F72B70" w:rsidRDefault="00FF2E33" w:rsidP="00593B30">
            <w:pPr>
              <w:pStyle w:val="Tabela-tre"/>
            </w:pPr>
            <w:r w:rsidRPr="00FF2E33">
              <w:t>Zatwierdzenie korekty dokumentu sprzedaży</w:t>
            </w:r>
          </w:p>
        </w:tc>
      </w:tr>
      <w:tr w:rsidR="00E11FF5" w:rsidRPr="00F72B70" w:rsidTr="00593B30">
        <w:tc>
          <w:tcPr>
            <w:tcW w:w="709" w:type="dxa"/>
            <w:tcBorders>
              <w:top w:val="single" w:sz="4" w:space="0" w:color="auto"/>
              <w:left w:val="single" w:sz="4" w:space="0" w:color="auto"/>
              <w:bottom w:val="single" w:sz="4" w:space="0" w:color="auto"/>
              <w:right w:val="single" w:sz="4" w:space="0" w:color="auto"/>
            </w:tcBorders>
            <w:hideMark/>
          </w:tcPr>
          <w:p w:rsidR="00E11FF5" w:rsidRPr="00F72B70" w:rsidRDefault="00FF2E33" w:rsidP="00593B30">
            <w:pPr>
              <w:pStyle w:val="Tabela-tre"/>
            </w:pPr>
            <w:r w:rsidRPr="00FF2E33">
              <w:t>2.</w:t>
            </w:r>
          </w:p>
        </w:tc>
        <w:tc>
          <w:tcPr>
            <w:tcW w:w="8363" w:type="dxa"/>
            <w:tcBorders>
              <w:top w:val="single" w:sz="4" w:space="0" w:color="auto"/>
              <w:left w:val="single" w:sz="4" w:space="0" w:color="auto"/>
              <w:bottom w:val="single" w:sz="4" w:space="0" w:color="auto"/>
              <w:right w:val="single" w:sz="4" w:space="0" w:color="auto"/>
            </w:tcBorders>
            <w:hideMark/>
          </w:tcPr>
          <w:p w:rsidR="00352F8C" w:rsidRPr="00F72B70" w:rsidRDefault="00FF2E33" w:rsidP="00352F8C">
            <w:pPr>
              <w:pStyle w:val="Tabela-tre"/>
            </w:pPr>
            <w:r w:rsidRPr="00FF2E33">
              <w:t>Wydruk dokumentu</w:t>
            </w:r>
          </w:p>
          <w:p w:rsidR="00E11FF5" w:rsidRPr="00F72B70" w:rsidRDefault="00FF2E33" w:rsidP="009763E7">
            <w:pPr>
              <w:pStyle w:val="Tabela-tre"/>
            </w:pPr>
            <w:r w:rsidRPr="00FF2E33">
              <w:t xml:space="preserve">Przekazanie oryginału i kopii korekty dokumentu sprzedaży według rozdzielnika: Odbiorca, </w:t>
            </w:r>
            <w:r w:rsidR="009763E7">
              <w:t>Kwestura</w:t>
            </w:r>
            <w:r w:rsidRPr="00FF2E33">
              <w:t>, Komórka wystawiająca fakturę</w:t>
            </w:r>
          </w:p>
        </w:tc>
      </w:tr>
      <w:tr w:rsidR="00E11FF5" w:rsidRPr="00F72B70" w:rsidTr="00593B30">
        <w:tc>
          <w:tcPr>
            <w:tcW w:w="709" w:type="dxa"/>
            <w:tcBorders>
              <w:top w:val="single" w:sz="4" w:space="0" w:color="auto"/>
              <w:left w:val="single" w:sz="4" w:space="0" w:color="auto"/>
              <w:bottom w:val="single" w:sz="4" w:space="0" w:color="auto"/>
              <w:right w:val="single" w:sz="4" w:space="0" w:color="auto"/>
            </w:tcBorders>
            <w:hideMark/>
          </w:tcPr>
          <w:p w:rsidR="00E11FF5" w:rsidRPr="00F72B70" w:rsidRDefault="00FF2E33" w:rsidP="00593B30">
            <w:pPr>
              <w:pStyle w:val="Tabela-tre"/>
            </w:pPr>
            <w:r w:rsidRPr="00FF2E33">
              <w:t>3.</w:t>
            </w:r>
          </w:p>
        </w:tc>
        <w:tc>
          <w:tcPr>
            <w:tcW w:w="8363" w:type="dxa"/>
            <w:tcBorders>
              <w:top w:val="single" w:sz="4" w:space="0" w:color="auto"/>
              <w:left w:val="single" w:sz="4" w:space="0" w:color="auto"/>
              <w:bottom w:val="single" w:sz="4" w:space="0" w:color="auto"/>
              <w:right w:val="single" w:sz="4" w:space="0" w:color="auto"/>
            </w:tcBorders>
            <w:hideMark/>
          </w:tcPr>
          <w:p w:rsidR="00E11FF5" w:rsidRPr="00F72B70" w:rsidRDefault="00FF2E33" w:rsidP="00593B30">
            <w:pPr>
              <w:pStyle w:val="Tabela-tre"/>
            </w:pPr>
            <w:r w:rsidRPr="00FF2E33">
              <w:t>Program umożliwia wystawienie dla danego dokumentu sprzedaży więcej niż jednej korekty.</w:t>
            </w:r>
          </w:p>
          <w:p w:rsidR="003D3FC9" w:rsidRPr="00F72B70" w:rsidRDefault="00FF2E33" w:rsidP="00362BC7">
            <w:pPr>
              <w:pStyle w:val="Tabela-tre"/>
            </w:pPr>
            <w:r w:rsidRPr="00FF2E33">
              <w:t>Lista dokumentów sprzedaży pozwala</w:t>
            </w:r>
            <w:r w:rsidR="00362BC7">
              <w:t xml:space="preserve"> na </w:t>
            </w:r>
            <w:proofErr w:type="gramStart"/>
            <w:r w:rsidRPr="00FF2E33">
              <w:t>podgląd powiązanych</w:t>
            </w:r>
            <w:proofErr w:type="gramEnd"/>
            <w:r w:rsidR="003653BC">
              <w:t>:</w:t>
            </w:r>
            <w:r w:rsidRPr="00FF2E33">
              <w:t xml:space="preserve"> faktury korygowanej i jej kolejnych korekt.</w:t>
            </w:r>
          </w:p>
        </w:tc>
      </w:tr>
      <w:tr w:rsidR="00E11FF5" w:rsidRPr="00F72B70" w:rsidTr="00593B30">
        <w:tc>
          <w:tcPr>
            <w:tcW w:w="709" w:type="dxa"/>
            <w:tcBorders>
              <w:top w:val="single" w:sz="4" w:space="0" w:color="auto"/>
              <w:left w:val="single" w:sz="4" w:space="0" w:color="auto"/>
              <w:bottom w:val="single" w:sz="4" w:space="0" w:color="auto"/>
              <w:right w:val="single" w:sz="4" w:space="0" w:color="auto"/>
            </w:tcBorders>
            <w:hideMark/>
          </w:tcPr>
          <w:p w:rsidR="00E11FF5" w:rsidRPr="00F72B70" w:rsidRDefault="00FF2E33" w:rsidP="00593B30">
            <w:pPr>
              <w:pStyle w:val="Tabela-tre"/>
            </w:pPr>
            <w:r w:rsidRPr="00FF2E33">
              <w:t>4.</w:t>
            </w:r>
          </w:p>
        </w:tc>
        <w:tc>
          <w:tcPr>
            <w:tcW w:w="8363" w:type="dxa"/>
            <w:tcBorders>
              <w:top w:val="single" w:sz="4" w:space="0" w:color="auto"/>
              <w:left w:val="single" w:sz="4" w:space="0" w:color="auto"/>
              <w:bottom w:val="single" w:sz="4" w:space="0" w:color="auto"/>
              <w:right w:val="single" w:sz="4" w:space="0" w:color="auto"/>
            </w:tcBorders>
            <w:hideMark/>
          </w:tcPr>
          <w:p w:rsidR="00E11FF5" w:rsidRPr="00F72B70" w:rsidRDefault="00FF2E33" w:rsidP="00352F8C">
            <w:pPr>
              <w:pStyle w:val="Tabela-tre"/>
            </w:pPr>
            <w:r w:rsidRPr="00FF2E33">
              <w:t>Dostęp do tworzenia korekt faktur, ograniczony jest prawami dostępu. Prawa dostępu ograniczają nie tylko samą funkcję tworzenia korekty faktury, ale również prawa dostępu do konkretnych typów faktur.</w:t>
            </w:r>
          </w:p>
        </w:tc>
      </w:tr>
    </w:tbl>
    <w:p w:rsidR="00E11FF5" w:rsidRPr="00F72B70" w:rsidRDefault="00FF2E33" w:rsidP="00E11FF5">
      <w:r w:rsidRPr="00FF2E33">
        <w:br w:type="page"/>
      </w:r>
    </w:p>
    <w:p w:rsidR="00E67A73" w:rsidRPr="00F72B70" w:rsidRDefault="00FF2E33" w:rsidP="008E14E0">
      <w:pPr>
        <w:pStyle w:val="Nagwek3"/>
      </w:pPr>
      <w:bookmarkStart w:id="155" w:name="_Toc362362319"/>
      <w:bookmarkEnd w:id="151"/>
      <w:r w:rsidRPr="00FF2E33">
        <w:lastRenderedPageBreak/>
        <w:t>4.6.</w:t>
      </w:r>
      <w:bookmarkStart w:id="156" w:name="_Toc358040209"/>
      <w:r w:rsidRPr="00FF2E33">
        <w:t>21</w:t>
      </w:r>
      <w:r w:rsidRPr="00FF2E33">
        <w:tab/>
        <w:t>SP_21. Proces wydruku dokumentów i raportów</w:t>
      </w:r>
      <w:bookmarkEnd w:id="153"/>
      <w:bookmarkEnd w:id="154"/>
      <w:bookmarkEnd w:id="155"/>
      <w:bookmarkEnd w:id="156"/>
    </w:p>
    <w:p w:rsidR="00025E55" w:rsidRPr="00F72B70" w:rsidRDefault="00025E55">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43"/>
        <w:gridCol w:w="7229"/>
      </w:tblGrid>
      <w:tr w:rsidR="00E67A73" w:rsidRPr="00F72B70" w:rsidTr="00D655AF">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rsidP="0063438E">
            <w:pPr>
              <w:pStyle w:val="Tabela-tre"/>
            </w:pPr>
            <w:r w:rsidRPr="00FF2E33">
              <w:t>SP_2</w:t>
            </w:r>
            <w:r w:rsidR="0063438E">
              <w:t>1</w:t>
            </w:r>
            <w:r w:rsidRPr="00FF2E33">
              <w:t>. PROCES WYDRUKU DOKUMENTÓW I RAPORTÓW</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FF2E33">
            <w:pPr>
              <w:pStyle w:val="Tabela-tre"/>
            </w:pPr>
            <w:r w:rsidRPr="00FF2E33">
              <w:rPr>
                <w:szCs w:val="18"/>
              </w:rPr>
              <w:t>PROCES POPRZEDZAJĄCY</w:t>
            </w:r>
          </w:p>
        </w:tc>
        <w:tc>
          <w:tcPr>
            <w:tcW w:w="7229" w:type="dxa"/>
            <w:tcBorders>
              <w:top w:val="single" w:sz="4" w:space="0" w:color="auto"/>
              <w:left w:val="single" w:sz="4" w:space="0" w:color="auto"/>
              <w:bottom w:val="single" w:sz="4" w:space="0" w:color="auto"/>
              <w:right w:val="single" w:sz="4" w:space="0" w:color="auto"/>
            </w:tcBorders>
            <w:hideMark/>
          </w:tcPr>
          <w:p w:rsidR="00347062" w:rsidRPr="00F72B70" w:rsidRDefault="00FF2E33">
            <w:pPr>
              <w:pStyle w:val="Tabela-tre"/>
            </w:pPr>
            <w:r w:rsidRPr="00FF2E33">
              <w:t>Procesy od SP_05 do SP_20</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WYZWALACZ</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 xml:space="preserve">Potrzeba utworzenia wydruku / raportu dokumentu lub ich listy </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CEL/WYNIK</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Raport w ustalonej formie graficznej i postaci (papier, plik, e-mail), według ustawionych filtrów. Podgląd na ekran, wydruk na drukarkę.</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WŁAŚCICIEL</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C76A08">
            <w:pPr>
              <w:pStyle w:val="Tabela-tre"/>
            </w:pPr>
            <w:r w:rsidRPr="00C76A08">
              <w:t xml:space="preserve">Właściciel </w:t>
            </w:r>
            <w:proofErr w:type="gramStart"/>
            <w:r w:rsidRPr="00C76A08">
              <w:t>procesu wskazany</w:t>
            </w:r>
            <w:proofErr w:type="gramEnd"/>
            <w:r w:rsidRPr="00C76A08">
              <w:t xml:space="preserve"> w dokumencie zbiorczym</w:t>
            </w:r>
          </w:p>
        </w:tc>
      </w:tr>
      <w:tr w:rsidR="00E67A73"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OPIS</w:t>
            </w:r>
          </w:p>
        </w:tc>
        <w:tc>
          <w:tcPr>
            <w:tcW w:w="7229" w:type="dxa"/>
            <w:tcBorders>
              <w:top w:val="single" w:sz="4" w:space="0" w:color="auto"/>
              <w:left w:val="single" w:sz="4" w:space="0" w:color="auto"/>
              <w:bottom w:val="single" w:sz="4" w:space="0" w:color="auto"/>
              <w:right w:val="single" w:sz="4" w:space="0" w:color="auto"/>
            </w:tcBorders>
            <w:hideMark/>
          </w:tcPr>
          <w:p w:rsidR="009A040B" w:rsidRPr="00F72B70" w:rsidRDefault="00FF2E33" w:rsidP="00362BC7">
            <w:pPr>
              <w:pStyle w:val="Tabela-tre"/>
            </w:pPr>
            <w:r w:rsidRPr="00FF2E33">
              <w:t xml:space="preserve">Możliwość emisji raportu na ekran (do podglądu), na papier, do pliku PDF, zestawienia </w:t>
            </w:r>
            <w:r w:rsidR="003653BC" w:rsidRPr="00FF2E33">
              <w:t>tabelaryczne, jako</w:t>
            </w:r>
            <w:r w:rsidRPr="00FF2E33">
              <w:t xml:space="preserve"> pliki XLS, jako e-mail z załącznikiem PDF.. Możliwość wydruku oryginału faktury sprzedaży.</w:t>
            </w:r>
          </w:p>
        </w:tc>
      </w:tr>
      <w:tr w:rsidR="0052051F" w:rsidRPr="00F72B70" w:rsidTr="00D655AF">
        <w:trPr>
          <w:cantSplit/>
        </w:trPr>
        <w:tc>
          <w:tcPr>
            <w:tcW w:w="1843" w:type="dxa"/>
            <w:tcBorders>
              <w:top w:val="single" w:sz="4" w:space="0" w:color="auto"/>
              <w:left w:val="single" w:sz="4" w:space="0" w:color="auto"/>
              <w:bottom w:val="single" w:sz="4" w:space="0" w:color="auto"/>
              <w:right w:val="single" w:sz="4" w:space="0" w:color="auto"/>
            </w:tcBorders>
            <w:shd w:val="clear" w:color="auto" w:fill="DBE5F1"/>
            <w:hideMark/>
          </w:tcPr>
          <w:p w:rsidR="0052051F" w:rsidRPr="00F72B70" w:rsidRDefault="00FF2E33">
            <w:pPr>
              <w:pStyle w:val="Tabela-tre"/>
            </w:pPr>
            <w:r w:rsidRPr="00FF2E33">
              <w:rPr>
                <w:szCs w:val="18"/>
              </w:rPr>
              <w:t>PROCES NASTĘPUJĄCY</w:t>
            </w:r>
          </w:p>
        </w:tc>
        <w:tc>
          <w:tcPr>
            <w:tcW w:w="7229" w:type="dxa"/>
            <w:tcBorders>
              <w:top w:val="single" w:sz="4" w:space="0" w:color="auto"/>
              <w:left w:val="single" w:sz="4" w:space="0" w:color="auto"/>
              <w:bottom w:val="single" w:sz="4" w:space="0" w:color="auto"/>
              <w:right w:val="single" w:sz="4" w:space="0" w:color="auto"/>
            </w:tcBorders>
            <w:hideMark/>
          </w:tcPr>
          <w:p w:rsidR="0052051F" w:rsidRPr="00F72B70" w:rsidRDefault="00FF2E33">
            <w:pPr>
              <w:pStyle w:val="Tabela-tre"/>
            </w:pPr>
            <w:r w:rsidRPr="00FF2E33">
              <w:t>Brak</w:t>
            </w:r>
          </w:p>
        </w:tc>
      </w:tr>
    </w:tbl>
    <w:p w:rsidR="00025E55" w:rsidRPr="00F72B70" w:rsidRDefault="00025E55">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8363"/>
      </w:tblGrid>
      <w:tr w:rsidR="00E67A73" w:rsidRPr="00F72B70" w:rsidTr="00D655AF">
        <w:trPr>
          <w:cantSplit/>
          <w:tblHeader/>
        </w:trPr>
        <w:tc>
          <w:tcPr>
            <w:tcW w:w="709" w:type="dxa"/>
            <w:tcBorders>
              <w:top w:val="single" w:sz="4" w:space="0" w:color="auto"/>
              <w:left w:val="single" w:sz="4" w:space="0" w:color="auto"/>
              <w:bottom w:val="single" w:sz="4" w:space="0" w:color="auto"/>
              <w:right w:val="single" w:sz="4" w:space="0" w:color="auto"/>
            </w:tcBorders>
            <w:shd w:val="clear" w:color="auto" w:fill="DBE5F1"/>
          </w:tcPr>
          <w:p w:rsidR="00025E55" w:rsidRPr="00F72B70" w:rsidRDefault="00025E55">
            <w:pPr>
              <w:pStyle w:val="Tabela-tre"/>
            </w:pPr>
          </w:p>
        </w:tc>
        <w:tc>
          <w:tcPr>
            <w:tcW w:w="8363" w:type="dxa"/>
            <w:tcBorders>
              <w:top w:val="single" w:sz="4" w:space="0" w:color="auto"/>
              <w:left w:val="single" w:sz="4" w:space="0" w:color="auto"/>
              <w:bottom w:val="single" w:sz="4" w:space="0" w:color="auto"/>
              <w:right w:val="single" w:sz="4" w:space="0" w:color="auto"/>
            </w:tcBorders>
            <w:shd w:val="clear" w:color="auto" w:fill="DBE5F1"/>
            <w:hideMark/>
          </w:tcPr>
          <w:p w:rsidR="00025E55" w:rsidRPr="00F72B70" w:rsidRDefault="00FF2E33">
            <w:pPr>
              <w:pStyle w:val="Tabela-tre"/>
            </w:pPr>
            <w:r w:rsidRPr="00FF2E33">
              <w:t xml:space="preserve">OPIS UZUPEŁNIAJĄCY </w:t>
            </w:r>
            <w:proofErr w:type="gramStart"/>
            <w:r w:rsidRPr="00FF2E33">
              <w:t>DOTYCZĄCY REALIZACJI</w:t>
            </w:r>
            <w:proofErr w:type="gramEnd"/>
            <w:r w:rsidRPr="00FF2E33">
              <w:t xml:space="preserve"> PROCESU</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1.</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 xml:space="preserve">Podstawowym celem procesu jest uzyskanie potrzebnego raportu lub zestawienia, w ustalonej formie graficznej i postaci. </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2.</w:t>
            </w:r>
          </w:p>
        </w:tc>
        <w:tc>
          <w:tcPr>
            <w:tcW w:w="8363" w:type="dxa"/>
            <w:tcBorders>
              <w:top w:val="single" w:sz="4" w:space="0" w:color="auto"/>
              <w:left w:val="single" w:sz="4" w:space="0" w:color="auto"/>
              <w:bottom w:val="single" w:sz="4" w:space="0" w:color="auto"/>
              <w:right w:val="single" w:sz="4" w:space="0" w:color="auto"/>
            </w:tcBorders>
            <w:hideMark/>
          </w:tcPr>
          <w:p w:rsidR="009A040B" w:rsidRPr="00F72B70" w:rsidRDefault="00FF2E33">
            <w:pPr>
              <w:pStyle w:val="Tabela-tre"/>
            </w:pPr>
            <w:r w:rsidRPr="00FF2E33">
              <w:t xml:space="preserve">Raport i zestawienie może być wyemitowane: do podglądu na ekran, do pliku (PDF, XLS), na drukarkę, do </w:t>
            </w:r>
            <w:proofErr w:type="gramStart"/>
            <w:r w:rsidRPr="00FF2E33">
              <w:t>maila jako</w:t>
            </w:r>
            <w:proofErr w:type="gramEnd"/>
            <w:r w:rsidRPr="00FF2E33">
              <w:t xml:space="preserve"> załącznik</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F1269C">
            <w:pPr>
              <w:pStyle w:val="Tabela-tre"/>
            </w:pPr>
            <w:r w:rsidRPr="00FF2E33">
              <w:t>3.</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FF2E33" w:rsidP="001B522F">
            <w:pPr>
              <w:pStyle w:val="Tabela-tre"/>
            </w:pPr>
            <w:r w:rsidRPr="00FF2E33">
              <w:t>Forma graficzna raportu i zestawienia zależy od wybranego raportu/zestawienia.</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F1269C">
            <w:pPr>
              <w:pStyle w:val="Tabela-tre"/>
            </w:pPr>
            <w:r w:rsidRPr="00FF2E33">
              <w:t>4.</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FF2E33" w:rsidP="001B522F">
            <w:pPr>
              <w:pStyle w:val="Tabela-tre"/>
            </w:pPr>
            <w:r w:rsidRPr="00FF2E33">
              <w:t>Raport (wydruk dokumentu) jest wykonywany dla wskazanego dokumentu.</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F1269C">
            <w:pPr>
              <w:pStyle w:val="Tabela-tre"/>
            </w:pPr>
            <w:r w:rsidRPr="00FF2E33">
              <w:t>5.</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FF2E33" w:rsidP="001B522F">
            <w:pPr>
              <w:pStyle w:val="Tabela-tre"/>
            </w:pPr>
            <w:r w:rsidRPr="00FF2E33">
              <w:t>Zestawienia (dane z wielu dokumentów) wymagają podania filtrów dla raportu.</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FF2E33" w:rsidP="00F1269C">
            <w:pPr>
              <w:pStyle w:val="Tabela-tre"/>
            </w:pPr>
            <w:r w:rsidRPr="00FF2E33">
              <w:t>6.</w:t>
            </w:r>
          </w:p>
        </w:tc>
        <w:tc>
          <w:tcPr>
            <w:tcW w:w="8363" w:type="dxa"/>
            <w:tcBorders>
              <w:top w:val="single" w:sz="4" w:space="0" w:color="auto"/>
              <w:left w:val="single" w:sz="4" w:space="0" w:color="auto"/>
              <w:bottom w:val="single" w:sz="4" w:space="0" w:color="auto"/>
              <w:right w:val="single" w:sz="4" w:space="0" w:color="auto"/>
            </w:tcBorders>
            <w:hideMark/>
          </w:tcPr>
          <w:p w:rsidR="00B85FD4" w:rsidRDefault="00FF2E33" w:rsidP="001B522F">
            <w:pPr>
              <w:pStyle w:val="Tabela-tre"/>
            </w:pPr>
            <w:r w:rsidRPr="00FF2E33">
              <w:t xml:space="preserve">Wydruk z systemu umożliwia automatyczny wydruk oryginału i kopii dokumentu. Ilość kopii dokumentu jest określana w typie dokumentu sprzedaży. Możliwa jest także zmiana ilości kopii dla każdej faktury. </w:t>
            </w:r>
          </w:p>
          <w:p w:rsidR="00A76BBF" w:rsidRPr="00F72B70" w:rsidRDefault="00A76BBF" w:rsidP="001B522F">
            <w:pPr>
              <w:pStyle w:val="Tabela-tre"/>
            </w:pPr>
            <w:r>
              <w:t>Dla dokumentu sprzedaży zostanie przygotowany wydruk duplikatu zawierający dane: Duplikat z dnia, gdzie dzień będzie aktualną datą wydruku duplikatu.</w:t>
            </w:r>
          </w:p>
        </w:tc>
      </w:tr>
      <w:tr w:rsidR="00E67A73" w:rsidRPr="00F72B70" w:rsidTr="00D655AF">
        <w:trPr>
          <w:cantSplit/>
        </w:trPr>
        <w:tc>
          <w:tcPr>
            <w:tcW w:w="709" w:type="dxa"/>
            <w:tcBorders>
              <w:top w:val="single" w:sz="4" w:space="0" w:color="auto"/>
              <w:left w:val="single" w:sz="4" w:space="0" w:color="auto"/>
              <w:bottom w:val="single" w:sz="4" w:space="0" w:color="auto"/>
              <w:right w:val="single" w:sz="4" w:space="0" w:color="auto"/>
            </w:tcBorders>
            <w:hideMark/>
          </w:tcPr>
          <w:p w:rsidR="00E67A73" w:rsidRPr="00F72B70" w:rsidRDefault="00CC519F" w:rsidP="00F1269C">
            <w:pPr>
              <w:pStyle w:val="Tabela-tre"/>
            </w:pPr>
            <w:r>
              <w:t>7</w:t>
            </w:r>
            <w:r w:rsidR="00A76BBF">
              <w:t>.</w:t>
            </w:r>
          </w:p>
        </w:tc>
        <w:tc>
          <w:tcPr>
            <w:tcW w:w="8363" w:type="dxa"/>
            <w:tcBorders>
              <w:top w:val="single" w:sz="4" w:space="0" w:color="auto"/>
              <w:left w:val="single" w:sz="4" w:space="0" w:color="auto"/>
              <w:bottom w:val="single" w:sz="4" w:space="0" w:color="auto"/>
              <w:right w:val="single" w:sz="4" w:space="0" w:color="auto"/>
            </w:tcBorders>
            <w:hideMark/>
          </w:tcPr>
          <w:p w:rsidR="00E67A73" w:rsidRPr="00F72B70" w:rsidRDefault="00FF2E33" w:rsidP="001B522F">
            <w:pPr>
              <w:pStyle w:val="Tabela-tre"/>
            </w:pPr>
            <w:r w:rsidRPr="00FF2E33">
              <w:t>Zapis zestawień do pliku XLS jest możliwy tylko dla raportów tabelarycznych.</w:t>
            </w:r>
          </w:p>
        </w:tc>
      </w:tr>
    </w:tbl>
    <w:p w:rsidR="00A76BBF" w:rsidRDefault="00A76BBF" w:rsidP="00FA349D">
      <w:pPr>
        <w:outlineLvl w:val="0"/>
        <w:rPr>
          <w:rFonts w:eastAsia="Times New Roman"/>
          <w:sz w:val="18"/>
          <w:lang w:eastAsia="pl-PL"/>
        </w:rPr>
      </w:pPr>
    </w:p>
    <w:p w:rsidR="00A76BBF" w:rsidRDefault="00A76BBF">
      <w:pPr>
        <w:spacing w:line="240" w:lineRule="auto"/>
        <w:jc w:val="left"/>
        <w:rPr>
          <w:rFonts w:eastAsia="Times New Roman"/>
          <w:sz w:val="18"/>
          <w:lang w:eastAsia="pl-PL"/>
        </w:rPr>
      </w:pPr>
      <w:r>
        <w:rPr>
          <w:rFonts w:eastAsia="Times New Roman"/>
          <w:sz w:val="18"/>
          <w:lang w:eastAsia="pl-PL"/>
        </w:rPr>
        <w:br w:type="page"/>
      </w:r>
    </w:p>
    <w:p w:rsidR="009028CD" w:rsidRPr="00F72B70" w:rsidRDefault="00FF2E33" w:rsidP="00FA349D">
      <w:pPr>
        <w:pStyle w:val="Nagwek1"/>
      </w:pPr>
      <w:bookmarkStart w:id="157" w:name="_Toc358040220"/>
      <w:bookmarkStart w:id="158" w:name="_Toc362362320"/>
      <w:r w:rsidRPr="00FF2E33">
        <w:lastRenderedPageBreak/>
        <w:t>5.</w:t>
      </w:r>
      <w:r w:rsidRPr="00FF2E33">
        <w:tab/>
        <w:t xml:space="preserve">Schematy </w:t>
      </w:r>
      <w:proofErr w:type="gramStart"/>
      <w:r w:rsidRPr="00FF2E33">
        <w:t>kodowania danych</w:t>
      </w:r>
      <w:bookmarkEnd w:id="157"/>
      <w:bookmarkEnd w:id="158"/>
      <w:proofErr w:type="gramEnd"/>
    </w:p>
    <w:p w:rsidR="009028CD" w:rsidRPr="00F72B70" w:rsidRDefault="00FF2E33" w:rsidP="009028CD">
      <w:pPr>
        <w:pStyle w:val="Akapit-tre"/>
      </w:pPr>
      <w:r w:rsidRPr="00FF2E33">
        <w:t xml:space="preserve">W rozdziale zostaną opisane schematy </w:t>
      </w:r>
      <w:proofErr w:type="gramStart"/>
      <w:r w:rsidRPr="00FF2E33">
        <w:t>kodowania danych</w:t>
      </w:r>
      <w:proofErr w:type="gramEnd"/>
      <w:r w:rsidRPr="00FF2E33">
        <w:t xml:space="preserve"> niezbędne do prawidłowego funkcjonow</w:t>
      </w:r>
      <w:r w:rsidRPr="00FF2E33">
        <w:t>a</w:t>
      </w:r>
      <w:r w:rsidRPr="00FF2E33">
        <w:t xml:space="preserve">nia systemu SIMPLE.ERP. </w:t>
      </w:r>
    </w:p>
    <w:p w:rsidR="00D204F1" w:rsidRDefault="00FF2E33">
      <w:pPr>
        <w:pStyle w:val="Nagwek2"/>
      </w:pPr>
      <w:bookmarkStart w:id="159" w:name="_Toc358040221"/>
      <w:bookmarkStart w:id="160" w:name="_Toc362362321"/>
      <w:r w:rsidRPr="00FF2E33">
        <w:t>5.1</w:t>
      </w:r>
      <w:r w:rsidRPr="00FF2E33">
        <w:tab/>
        <w:t>Dokumenty magazynowe</w:t>
      </w:r>
      <w:bookmarkEnd w:id="159"/>
      <w:bookmarkEnd w:id="160"/>
    </w:p>
    <w:p w:rsidR="002553D2" w:rsidRPr="00F72B70" w:rsidRDefault="00FF2E33" w:rsidP="00613649">
      <w:pPr>
        <w:pStyle w:val="Akapit-tre"/>
      </w:pPr>
      <w:r w:rsidRPr="00FF2E33">
        <w:t>Identyfikacja dokumentów magazynowych będzie oparta na następującym schemacie:</w:t>
      </w:r>
    </w:p>
    <w:p w:rsidR="00D204F1" w:rsidRDefault="00FF2E33">
      <w:pPr>
        <w:pStyle w:val="Akapit-tre"/>
      </w:pPr>
      <w:r w:rsidRPr="00FF2E33">
        <w:t>XXYY/2013/05/NNNNNK</w:t>
      </w:r>
    </w:p>
    <w:p w:rsidR="00372F9A" w:rsidRPr="00F72B70" w:rsidRDefault="00372F9A" w:rsidP="002553D2">
      <w:pPr>
        <w:pStyle w:val="Akapit-tre"/>
      </w:pPr>
      <w:proofErr w:type="gramStart"/>
      <w:r w:rsidRPr="00F72B70">
        <w:t>g</w:t>
      </w:r>
      <w:r w:rsidR="002553D2" w:rsidRPr="00F72B70">
        <w:t>dzie</w:t>
      </w:r>
      <w:proofErr w:type="gramEnd"/>
      <w:r w:rsidRPr="00F72B70">
        <w:t xml:space="preserve"> poszczególne segmenty oznaczają:</w:t>
      </w:r>
    </w:p>
    <w:p w:rsidR="00372F9A" w:rsidRPr="00F72B70" w:rsidRDefault="00372F9A" w:rsidP="003C5FF5">
      <w:pPr>
        <w:pStyle w:val="Akapit-tre"/>
        <w:numPr>
          <w:ilvl w:val="0"/>
          <w:numId w:val="39"/>
        </w:numPr>
        <w:rPr>
          <w:sz w:val="20"/>
        </w:rPr>
      </w:pPr>
      <w:r w:rsidRPr="00F72B70">
        <w:rPr>
          <w:sz w:val="20"/>
        </w:rPr>
        <w:t>XX – typ dokumentu</w:t>
      </w:r>
    </w:p>
    <w:p w:rsidR="00372F9A" w:rsidRPr="00F72B70" w:rsidRDefault="00372F9A" w:rsidP="003C5FF5">
      <w:pPr>
        <w:pStyle w:val="Akapit-tre"/>
        <w:numPr>
          <w:ilvl w:val="0"/>
          <w:numId w:val="39"/>
        </w:numPr>
        <w:rPr>
          <w:sz w:val="20"/>
        </w:rPr>
      </w:pPr>
      <w:r w:rsidRPr="00F72B70">
        <w:rPr>
          <w:sz w:val="20"/>
        </w:rPr>
        <w:t>YY – magazyn</w:t>
      </w:r>
    </w:p>
    <w:p w:rsidR="00372F9A" w:rsidRPr="00F72B70" w:rsidRDefault="00372F9A" w:rsidP="003C5FF5">
      <w:pPr>
        <w:pStyle w:val="Akapit-tre"/>
        <w:numPr>
          <w:ilvl w:val="0"/>
          <w:numId w:val="39"/>
        </w:numPr>
        <w:rPr>
          <w:sz w:val="20"/>
        </w:rPr>
      </w:pPr>
      <w:r w:rsidRPr="00F72B70">
        <w:rPr>
          <w:sz w:val="20"/>
        </w:rPr>
        <w:t xml:space="preserve">2013 – rok </w:t>
      </w:r>
    </w:p>
    <w:p w:rsidR="00372F9A" w:rsidRPr="00F72B70" w:rsidRDefault="00372F9A" w:rsidP="003C5FF5">
      <w:pPr>
        <w:pStyle w:val="Akapit-tre"/>
        <w:numPr>
          <w:ilvl w:val="0"/>
          <w:numId w:val="39"/>
        </w:numPr>
        <w:rPr>
          <w:sz w:val="20"/>
        </w:rPr>
      </w:pPr>
      <w:r w:rsidRPr="00F72B70">
        <w:rPr>
          <w:sz w:val="20"/>
        </w:rPr>
        <w:t>05 – miesiąc</w:t>
      </w:r>
    </w:p>
    <w:p w:rsidR="002553D2" w:rsidRPr="00F72B70" w:rsidRDefault="00372F9A" w:rsidP="003C5FF5">
      <w:pPr>
        <w:pStyle w:val="Akapit-tre"/>
        <w:numPr>
          <w:ilvl w:val="0"/>
          <w:numId w:val="39"/>
        </w:numPr>
        <w:rPr>
          <w:sz w:val="20"/>
        </w:rPr>
      </w:pPr>
      <w:r w:rsidRPr="00F72B70">
        <w:rPr>
          <w:sz w:val="20"/>
        </w:rPr>
        <w:t xml:space="preserve">NNNNN – numer kolejny w miesiącu ( dla każdego typu i magazynu numeracja prowadzona </w:t>
      </w:r>
      <w:r w:rsidR="003653BC" w:rsidRPr="00F72B70">
        <w:rPr>
          <w:sz w:val="20"/>
        </w:rPr>
        <w:t>jest w</w:t>
      </w:r>
      <w:r w:rsidRPr="00F72B70">
        <w:rPr>
          <w:sz w:val="20"/>
        </w:rPr>
        <w:t xml:space="preserve"> o</w:t>
      </w:r>
      <w:r w:rsidRPr="00F72B70">
        <w:rPr>
          <w:sz w:val="20"/>
        </w:rPr>
        <w:t>b</w:t>
      </w:r>
      <w:r w:rsidRPr="00F72B70">
        <w:rPr>
          <w:sz w:val="20"/>
        </w:rPr>
        <w:t>rębie miesiąca)</w:t>
      </w:r>
    </w:p>
    <w:p w:rsidR="00AC3391" w:rsidRPr="00F72B70" w:rsidRDefault="00AC3391" w:rsidP="003C5FF5">
      <w:pPr>
        <w:pStyle w:val="Akapit-tre"/>
        <w:numPr>
          <w:ilvl w:val="0"/>
          <w:numId w:val="39"/>
        </w:numPr>
        <w:rPr>
          <w:sz w:val="20"/>
        </w:rPr>
      </w:pPr>
      <w:r w:rsidRPr="00F72B70">
        <w:rPr>
          <w:sz w:val="20"/>
        </w:rPr>
        <w:t>K – znacznik korekty</w:t>
      </w:r>
    </w:p>
    <w:p w:rsidR="002553D2" w:rsidRPr="00F72B70" w:rsidRDefault="002553D2" w:rsidP="002553D2">
      <w:pPr>
        <w:pStyle w:val="Akapit-tre"/>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8156"/>
      </w:tblGrid>
      <w:tr w:rsidR="00372F9A" w:rsidRPr="00F72B70" w:rsidTr="008F20B2">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372F9A" w:rsidRPr="00F72B70" w:rsidRDefault="00FF2E33" w:rsidP="008F20B2">
            <w:pPr>
              <w:pStyle w:val="Tabela-tre"/>
            </w:pPr>
            <w:r w:rsidRPr="00FF2E33">
              <w:t>TYP DOKUMENTU MAGAZYNOWEGO</w:t>
            </w:r>
          </w:p>
        </w:tc>
      </w:tr>
      <w:tr w:rsidR="00372F9A" w:rsidRPr="00F72B70" w:rsidTr="008F20B2">
        <w:trPr>
          <w:cantSplit/>
        </w:trPr>
        <w:tc>
          <w:tcPr>
            <w:tcW w:w="916" w:type="dxa"/>
          </w:tcPr>
          <w:p w:rsidR="00372F9A" w:rsidRPr="00F72B70" w:rsidRDefault="00FF2E33" w:rsidP="008F20B2">
            <w:pPr>
              <w:pStyle w:val="Tabela-tre"/>
            </w:pPr>
            <w:r w:rsidRPr="00FF2E33">
              <w:t>PZ</w:t>
            </w:r>
          </w:p>
        </w:tc>
        <w:tc>
          <w:tcPr>
            <w:tcW w:w="8156" w:type="dxa"/>
          </w:tcPr>
          <w:p w:rsidR="00372F9A" w:rsidRPr="00F72B70" w:rsidRDefault="00FF2E33" w:rsidP="008F20B2">
            <w:pPr>
              <w:pStyle w:val="Tabela-tre"/>
            </w:pPr>
            <w:r w:rsidRPr="00FF2E33">
              <w:t>Przyjęcie na magazyn</w:t>
            </w:r>
          </w:p>
        </w:tc>
      </w:tr>
      <w:tr w:rsidR="00AC3391" w:rsidRPr="00F72B70" w:rsidTr="008F20B2">
        <w:trPr>
          <w:cantSplit/>
        </w:trPr>
        <w:tc>
          <w:tcPr>
            <w:tcW w:w="916" w:type="dxa"/>
          </w:tcPr>
          <w:p w:rsidR="00AC3391" w:rsidRPr="00F72B70" w:rsidRDefault="00FF2E33" w:rsidP="008F20B2">
            <w:pPr>
              <w:pStyle w:val="Tabela-tre"/>
            </w:pPr>
            <w:r w:rsidRPr="00FF2E33">
              <w:t>WZ</w:t>
            </w:r>
          </w:p>
        </w:tc>
        <w:tc>
          <w:tcPr>
            <w:tcW w:w="8156" w:type="dxa"/>
          </w:tcPr>
          <w:p w:rsidR="00AC3391" w:rsidRPr="00F72B70" w:rsidRDefault="00FF2E33" w:rsidP="008F20B2">
            <w:pPr>
              <w:pStyle w:val="Tabela-tre"/>
            </w:pPr>
            <w:r w:rsidRPr="00FF2E33">
              <w:t>Wydanie z magazynu</w:t>
            </w:r>
          </w:p>
        </w:tc>
      </w:tr>
      <w:tr w:rsidR="00AC3391" w:rsidRPr="00F72B70" w:rsidTr="008F20B2">
        <w:trPr>
          <w:cantSplit/>
        </w:trPr>
        <w:tc>
          <w:tcPr>
            <w:tcW w:w="916" w:type="dxa"/>
          </w:tcPr>
          <w:p w:rsidR="00AC3391" w:rsidRPr="00F72B70" w:rsidRDefault="00FF2E33" w:rsidP="008F20B2">
            <w:pPr>
              <w:pStyle w:val="Tabela-tre"/>
            </w:pPr>
            <w:r w:rsidRPr="00FF2E33">
              <w:t>RW</w:t>
            </w:r>
          </w:p>
        </w:tc>
        <w:tc>
          <w:tcPr>
            <w:tcW w:w="8156" w:type="dxa"/>
          </w:tcPr>
          <w:p w:rsidR="00AC3391" w:rsidRPr="00F72B70" w:rsidRDefault="00FF2E33" w:rsidP="008F20B2">
            <w:pPr>
              <w:pStyle w:val="Tabela-tre"/>
            </w:pPr>
            <w:r w:rsidRPr="00FF2E33">
              <w:t>Rozchód zewnętrzny</w:t>
            </w:r>
          </w:p>
        </w:tc>
      </w:tr>
      <w:tr w:rsidR="00AC3391" w:rsidRPr="00F72B70" w:rsidTr="008F20B2">
        <w:trPr>
          <w:cantSplit/>
        </w:trPr>
        <w:tc>
          <w:tcPr>
            <w:tcW w:w="916" w:type="dxa"/>
          </w:tcPr>
          <w:p w:rsidR="00AC3391" w:rsidRPr="00F72B70" w:rsidRDefault="00FF2E33" w:rsidP="008F20B2">
            <w:pPr>
              <w:pStyle w:val="Tabela-tre"/>
            </w:pPr>
            <w:r w:rsidRPr="00FF2E33">
              <w:t>PW</w:t>
            </w:r>
          </w:p>
        </w:tc>
        <w:tc>
          <w:tcPr>
            <w:tcW w:w="8156" w:type="dxa"/>
          </w:tcPr>
          <w:p w:rsidR="00AC3391" w:rsidRPr="00F72B70" w:rsidRDefault="00FF2E33" w:rsidP="008F20B2">
            <w:pPr>
              <w:pStyle w:val="Tabela-tre"/>
            </w:pPr>
            <w:r w:rsidRPr="00FF2E33">
              <w:t>Przychód wewnętrzny</w:t>
            </w:r>
          </w:p>
        </w:tc>
      </w:tr>
      <w:tr w:rsidR="00AC3391" w:rsidRPr="00F72B70" w:rsidTr="008F20B2">
        <w:trPr>
          <w:cantSplit/>
        </w:trPr>
        <w:tc>
          <w:tcPr>
            <w:tcW w:w="916" w:type="dxa"/>
          </w:tcPr>
          <w:p w:rsidR="00AC3391" w:rsidRPr="00F72B70" w:rsidRDefault="00FF2E33" w:rsidP="008F20B2">
            <w:pPr>
              <w:pStyle w:val="Tabela-tre"/>
            </w:pPr>
            <w:r w:rsidRPr="00FF2E33">
              <w:t>MM</w:t>
            </w:r>
          </w:p>
        </w:tc>
        <w:tc>
          <w:tcPr>
            <w:tcW w:w="8156" w:type="dxa"/>
          </w:tcPr>
          <w:p w:rsidR="00AC3391" w:rsidRPr="00F72B70" w:rsidRDefault="00FF2E33" w:rsidP="008F20B2">
            <w:pPr>
              <w:pStyle w:val="Tabela-tre"/>
            </w:pPr>
            <w:r w:rsidRPr="00FF2E33">
              <w:t>Przesunięcie międzymagazynowe</w:t>
            </w:r>
          </w:p>
        </w:tc>
      </w:tr>
      <w:tr w:rsidR="00AC3391" w:rsidRPr="00F72B70" w:rsidTr="008F20B2">
        <w:trPr>
          <w:cantSplit/>
        </w:trPr>
        <w:tc>
          <w:tcPr>
            <w:tcW w:w="916" w:type="dxa"/>
          </w:tcPr>
          <w:p w:rsidR="00AC3391" w:rsidRPr="00F72B70" w:rsidRDefault="00FF2E33" w:rsidP="008F20B2">
            <w:pPr>
              <w:pStyle w:val="Tabela-tre"/>
            </w:pPr>
            <w:r w:rsidRPr="00FF2E33">
              <w:t>ZW</w:t>
            </w:r>
          </w:p>
        </w:tc>
        <w:tc>
          <w:tcPr>
            <w:tcW w:w="8156" w:type="dxa"/>
          </w:tcPr>
          <w:p w:rsidR="00AC3391" w:rsidRPr="00F72B70" w:rsidRDefault="00FF2E33" w:rsidP="008F20B2">
            <w:pPr>
              <w:pStyle w:val="Tabela-tre"/>
            </w:pPr>
            <w:r w:rsidRPr="00FF2E33">
              <w:t>Zwrot do magazynu</w:t>
            </w:r>
          </w:p>
        </w:tc>
      </w:tr>
      <w:tr w:rsidR="00AC3391" w:rsidRPr="00F72B70" w:rsidTr="008F20B2">
        <w:trPr>
          <w:cantSplit/>
        </w:trPr>
        <w:tc>
          <w:tcPr>
            <w:tcW w:w="916" w:type="dxa"/>
          </w:tcPr>
          <w:p w:rsidR="00AC3391" w:rsidRPr="00F72B70" w:rsidRDefault="00FF2E33" w:rsidP="008F20B2">
            <w:pPr>
              <w:pStyle w:val="Tabela-tre"/>
            </w:pPr>
            <w:r w:rsidRPr="00FF2E33">
              <w:t>RI-</w:t>
            </w:r>
          </w:p>
        </w:tc>
        <w:tc>
          <w:tcPr>
            <w:tcW w:w="8156" w:type="dxa"/>
          </w:tcPr>
          <w:p w:rsidR="00AC3391" w:rsidRPr="00F72B70" w:rsidRDefault="00FF2E33" w:rsidP="008F20B2">
            <w:pPr>
              <w:pStyle w:val="Tabela-tre"/>
            </w:pPr>
            <w:r w:rsidRPr="00FF2E33">
              <w:t>Różnice inwentaryzacyjne ujemne</w:t>
            </w:r>
          </w:p>
        </w:tc>
      </w:tr>
      <w:tr w:rsidR="00AC3391" w:rsidRPr="00F72B70" w:rsidTr="008F20B2">
        <w:trPr>
          <w:cantSplit/>
        </w:trPr>
        <w:tc>
          <w:tcPr>
            <w:tcW w:w="916" w:type="dxa"/>
          </w:tcPr>
          <w:p w:rsidR="00AC3391" w:rsidRPr="00F72B70" w:rsidRDefault="00FF2E33" w:rsidP="008F20B2">
            <w:pPr>
              <w:pStyle w:val="Tabela-tre"/>
            </w:pPr>
            <w:r w:rsidRPr="00FF2E33">
              <w:t>RI+</w:t>
            </w:r>
          </w:p>
        </w:tc>
        <w:tc>
          <w:tcPr>
            <w:tcW w:w="8156" w:type="dxa"/>
          </w:tcPr>
          <w:p w:rsidR="00AC3391" w:rsidRPr="00F72B70" w:rsidRDefault="00FF2E33" w:rsidP="008F20B2">
            <w:pPr>
              <w:pStyle w:val="Tabela-tre"/>
            </w:pPr>
            <w:r w:rsidRPr="00FF2E33">
              <w:t>Różnice inwentaryzacyjne dodatnie</w:t>
            </w:r>
          </w:p>
        </w:tc>
      </w:tr>
      <w:tr w:rsidR="00AC3391" w:rsidRPr="00F72B70" w:rsidTr="008F20B2">
        <w:trPr>
          <w:cantSplit/>
        </w:trPr>
        <w:tc>
          <w:tcPr>
            <w:tcW w:w="916" w:type="dxa"/>
          </w:tcPr>
          <w:p w:rsidR="00AC3391" w:rsidRPr="00F72B70" w:rsidRDefault="00FF2E33" w:rsidP="008F20B2">
            <w:pPr>
              <w:pStyle w:val="Tabela-tre"/>
            </w:pPr>
            <w:r w:rsidRPr="00FF2E33">
              <w:t>BO</w:t>
            </w:r>
          </w:p>
        </w:tc>
        <w:tc>
          <w:tcPr>
            <w:tcW w:w="8156" w:type="dxa"/>
          </w:tcPr>
          <w:p w:rsidR="00AC3391" w:rsidRPr="00F72B70" w:rsidRDefault="00FF2E33" w:rsidP="008F20B2">
            <w:pPr>
              <w:pStyle w:val="Tabela-tre"/>
            </w:pPr>
            <w:r w:rsidRPr="00FF2E33">
              <w:t>Bilans otwarcia</w:t>
            </w:r>
          </w:p>
        </w:tc>
      </w:tr>
      <w:tr w:rsidR="00AC3391" w:rsidRPr="00F72B70" w:rsidTr="008F20B2">
        <w:trPr>
          <w:cantSplit/>
        </w:trPr>
        <w:tc>
          <w:tcPr>
            <w:tcW w:w="916" w:type="dxa"/>
          </w:tcPr>
          <w:p w:rsidR="00AC3391" w:rsidRPr="00F72B70" w:rsidRDefault="00FF2E33" w:rsidP="008F20B2">
            <w:pPr>
              <w:pStyle w:val="Tabela-tre"/>
            </w:pPr>
            <w:r w:rsidRPr="00FF2E33">
              <w:t>PP</w:t>
            </w:r>
          </w:p>
        </w:tc>
        <w:tc>
          <w:tcPr>
            <w:tcW w:w="8156" w:type="dxa"/>
          </w:tcPr>
          <w:p w:rsidR="00AC3391" w:rsidRPr="00F72B70" w:rsidRDefault="00FF2E33" w:rsidP="008F20B2">
            <w:pPr>
              <w:pStyle w:val="Tabela-tre"/>
            </w:pPr>
            <w:r w:rsidRPr="00FF2E33">
              <w:t>Przekwalifikowanie partii</w:t>
            </w:r>
          </w:p>
        </w:tc>
      </w:tr>
      <w:tr w:rsidR="00AC3391" w:rsidRPr="00F72B70" w:rsidTr="008F20B2">
        <w:trPr>
          <w:cantSplit/>
        </w:trPr>
        <w:tc>
          <w:tcPr>
            <w:tcW w:w="916" w:type="dxa"/>
          </w:tcPr>
          <w:p w:rsidR="00AC3391" w:rsidRPr="00F72B70" w:rsidRDefault="00FF2E33" w:rsidP="008F20B2">
            <w:pPr>
              <w:pStyle w:val="Tabela-tre"/>
            </w:pPr>
            <w:r w:rsidRPr="00FF2E33">
              <w:t>REZ</w:t>
            </w:r>
          </w:p>
        </w:tc>
        <w:tc>
          <w:tcPr>
            <w:tcW w:w="8156" w:type="dxa"/>
          </w:tcPr>
          <w:p w:rsidR="00AC3391" w:rsidRPr="00F72B70" w:rsidRDefault="00FF2E33" w:rsidP="008F20B2">
            <w:pPr>
              <w:pStyle w:val="Tabela-tre"/>
            </w:pPr>
            <w:r w:rsidRPr="00FF2E33">
              <w:t>Dokument rezerwacji</w:t>
            </w:r>
          </w:p>
        </w:tc>
      </w:tr>
      <w:tr w:rsidR="00AC3391" w:rsidRPr="00F72B70" w:rsidTr="008F20B2">
        <w:trPr>
          <w:cantSplit/>
        </w:trPr>
        <w:tc>
          <w:tcPr>
            <w:tcW w:w="916" w:type="dxa"/>
          </w:tcPr>
          <w:p w:rsidR="00AC3391" w:rsidRPr="00F72B70" w:rsidRDefault="00FF2E33" w:rsidP="008F20B2">
            <w:pPr>
              <w:pStyle w:val="Tabela-tre"/>
            </w:pPr>
            <w:r w:rsidRPr="00FF2E33">
              <w:t>AI</w:t>
            </w:r>
          </w:p>
        </w:tc>
        <w:tc>
          <w:tcPr>
            <w:tcW w:w="8156" w:type="dxa"/>
          </w:tcPr>
          <w:p w:rsidR="00AC3391" w:rsidRPr="00F72B70" w:rsidRDefault="00FF2E33" w:rsidP="008F20B2">
            <w:pPr>
              <w:pStyle w:val="Tabela-tre"/>
            </w:pPr>
            <w:r w:rsidRPr="00FF2E33">
              <w:t>Arkusz inwentaryzacyjny</w:t>
            </w:r>
          </w:p>
        </w:tc>
      </w:tr>
    </w:tbl>
    <w:p w:rsidR="00AC3391" w:rsidRPr="00F72B70" w:rsidRDefault="00AC3391">
      <w:pPr>
        <w:spacing w:line="240" w:lineRule="auto"/>
        <w:jc w:val="left"/>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8156"/>
      </w:tblGrid>
      <w:tr w:rsidR="00AC3391" w:rsidRPr="00F72B70" w:rsidTr="008F20B2">
        <w:trPr>
          <w:cantSplit/>
          <w:tblHeader/>
        </w:trPr>
        <w:tc>
          <w:tcPr>
            <w:tcW w:w="907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AC3391" w:rsidRPr="00F72B70" w:rsidRDefault="00FF2E33" w:rsidP="008F20B2">
            <w:pPr>
              <w:pStyle w:val="Tabela-tre"/>
            </w:pPr>
            <w:r w:rsidRPr="00FF2E33">
              <w:t>ZNACZNIK MAGAZYNU</w:t>
            </w:r>
          </w:p>
        </w:tc>
      </w:tr>
      <w:tr w:rsidR="00AC3391" w:rsidRPr="00F72B70" w:rsidTr="008F20B2">
        <w:trPr>
          <w:cantSplit/>
        </w:trPr>
        <w:tc>
          <w:tcPr>
            <w:tcW w:w="916" w:type="dxa"/>
          </w:tcPr>
          <w:p w:rsidR="00AC3391" w:rsidRPr="00F72B70" w:rsidRDefault="00FF2E33" w:rsidP="008F20B2">
            <w:pPr>
              <w:pStyle w:val="Tabela-tre"/>
            </w:pPr>
            <w:r w:rsidRPr="00FF2E33">
              <w:t>G1</w:t>
            </w:r>
          </w:p>
        </w:tc>
        <w:tc>
          <w:tcPr>
            <w:tcW w:w="8156" w:type="dxa"/>
          </w:tcPr>
          <w:p w:rsidR="00AC3391" w:rsidRPr="00F72B70" w:rsidRDefault="00FF2E33" w:rsidP="008F20B2">
            <w:pPr>
              <w:pStyle w:val="Tabela-tre"/>
            </w:pPr>
            <w:r w:rsidRPr="00FF2E33">
              <w:t>Magazyn Główny - bieżący</w:t>
            </w:r>
          </w:p>
        </w:tc>
      </w:tr>
      <w:tr w:rsidR="00AC3391" w:rsidRPr="00F72B70" w:rsidTr="008F20B2">
        <w:trPr>
          <w:cantSplit/>
        </w:trPr>
        <w:tc>
          <w:tcPr>
            <w:tcW w:w="916" w:type="dxa"/>
          </w:tcPr>
          <w:p w:rsidR="00AC3391" w:rsidRPr="00F72B70" w:rsidRDefault="00FF2E33" w:rsidP="008F20B2">
            <w:pPr>
              <w:pStyle w:val="Tabela-tre"/>
            </w:pPr>
            <w:r w:rsidRPr="00FF2E33">
              <w:t>G2</w:t>
            </w:r>
          </w:p>
        </w:tc>
        <w:tc>
          <w:tcPr>
            <w:tcW w:w="8156" w:type="dxa"/>
          </w:tcPr>
          <w:p w:rsidR="00AC3391" w:rsidRPr="00F72B70" w:rsidRDefault="00FF2E33" w:rsidP="00AC3391">
            <w:pPr>
              <w:pStyle w:val="Tabela-tre"/>
            </w:pPr>
            <w:r w:rsidRPr="00FF2E33">
              <w:t>Magazyn Główny – BHP odzieży nowej</w:t>
            </w:r>
          </w:p>
        </w:tc>
      </w:tr>
      <w:tr w:rsidR="00AC3391" w:rsidRPr="00F72B70" w:rsidTr="008F20B2">
        <w:trPr>
          <w:cantSplit/>
        </w:trPr>
        <w:tc>
          <w:tcPr>
            <w:tcW w:w="916" w:type="dxa"/>
          </w:tcPr>
          <w:p w:rsidR="00AC3391" w:rsidRPr="00F72B70" w:rsidRDefault="00FF2E33" w:rsidP="008F20B2">
            <w:pPr>
              <w:pStyle w:val="Tabela-tre"/>
            </w:pPr>
            <w:r w:rsidRPr="00FF2E33">
              <w:t>G3</w:t>
            </w:r>
          </w:p>
        </w:tc>
        <w:tc>
          <w:tcPr>
            <w:tcW w:w="8156" w:type="dxa"/>
          </w:tcPr>
          <w:p w:rsidR="00AC3391" w:rsidRPr="00F72B70" w:rsidRDefault="00FF2E33" w:rsidP="008F20B2">
            <w:pPr>
              <w:pStyle w:val="Tabela-tre"/>
            </w:pPr>
            <w:r w:rsidRPr="00FF2E33">
              <w:t>Magazyn Główny – BHP odzieży używanej</w:t>
            </w:r>
          </w:p>
        </w:tc>
      </w:tr>
      <w:tr w:rsidR="00AC3391" w:rsidRPr="00F72B70" w:rsidTr="008F20B2">
        <w:trPr>
          <w:cantSplit/>
        </w:trPr>
        <w:tc>
          <w:tcPr>
            <w:tcW w:w="916" w:type="dxa"/>
          </w:tcPr>
          <w:p w:rsidR="00AC3391" w:rsidRPr="00F72B70" w:rsidRDefault="00FF2E33" w:rsidP="008F20B2">
            <w:pPr>
              <w:pStyle w:val="Tabela-tre"/>
            </w:pPr>
            <w:r w:rsidRPr="00FF2E33">
              <w:t>G4</w:t>
            </w:r>
          </w:p>
        </w:tc>
        <w:tc>
          <w:tcPr>
            <w:tcW w:w="8156" w:type="dxa"/>
          </w:tcPr>
          <w:p w:rsidR="00AC3391" w:rsidRPr="00F72B70" w:rsidRDefault="00FF2E33" w:rsidP="008F20B2">
            <w:pPr>
              <w:pStyle w:val="Tabela-tre"/>
            </w:pPr>
            <w:r w:rsidRPr="00FF2E33">
              <w:t>Magazyn Główny – poligraficzny</w:t>
            </w:r>
          </w:p>
        </w:tc>
      </w:tr>
      <w:tr w:rsidR="00AC3391" w:rsidRPr="00F72B70" w:rsidTr="008F20B2">
        <w:trPr>
          <w:cantSplit/>
        </w:trPr>
        <w:tc>
          <w:tcPr>
            <w:tcW w:w="916" w:type="dxa"/>
          </w:tcPr>
          <w:p w:rsidR="00AC3391" w:rsidRPr="00F72B70" w:rsidRDefault="00FF2E33" w:rsidP="008F20B2">
            <w:pPr>
              <w:pStyle w:val="Tabela-tre"/>
            </w:pPr>
            <w:r w:rsidRPr="00FF2E33">
              <w:t>G5</w:t>
            </w:r>
          </w:p>
        </w:tc>
        <w:tc>
          <w:tcPr>
            <w:tcW w:w="8156" w:type="dxa"/>
          </w:tcPr>
          <w:p w:rsidR="00AC3391" w:rsidRPr="00F72B70" w:rsidRDefault="00FF2E33" w:rsidP="008F20B2">
            <w:pPr>
              <w:pStyle w:val="Tabela-tre"/>
            </w:pPr>
            <w:r w:rsidRPr="00FF2E33">
              <w:t>Magazyn Główny - książek</w:t>
            </w:r>
          </w:p>
        </w:tc>
      </w:tr>
      <w:tr w:rsidR="00AC3391" w:rsidRPr="00F72B70" w:rsidTr="008F20B2">
        <w:trPr>
          <w:cantSplit/>
        </w:trPr>
        <w:tc>
          <w:tcPr>
            <w:tcW w:w="916" w:type="dxa"/>
          </w:tcPr>
          <w:p w:rsidR="00AC3391" w:rsidRPr="00F72B70" w:rsidRDefault="00FF2E33" w:rsidP="008F20B2">
            <w:pPr>
              <w:pStyle w:val="Tabela-tre"/>
            </w:pPr>
            <w:r w:rsidRPr="00FF2E33">
              <w:t>G6</w:t>
            </w:r>
          </w:p>
        </w:tc>
        <w:tc>
          <w:tcPr>
            <w:tcW w:w="8156" w:type="dxa"/>
          </w:tcPr>
          <w:p w:rsidR="00AC3391" w:rsidRPr="00F72B70" w:rsidRDefault="00FF2E33" w:rsidP="008F20B2">
            <w:pPr>
              <w:pStyle w:val="Tabela-tre"/>
            </w:pPr>
            <w:r w:rsidRPr="00FF2E33">
              <w:t>Magazyn Główny – wydawnictw</w:t>
            </w:r>
          </w:p>
        </w:tc>
      </w:tr>
      <w:tr w:rsidR="00AC3391" w:rsidRPr="00F72B70" w:rsidTr="008F20B2">
        <w:trPr>
          <w:cantSplit/>
        </w:trPr>
        <w:tc>
          <w:tcPr>
            <w:tcW w:w="916" w:type="dxa"/>
          </w:tcPr>
          <w:p w:rsidR="00AC3391" w:rsidRPr="00F72B70" w:rsidRDefault="00FF2E33" w:rsidP="008F20B2">
            <w:pPr>
              <w:pStyle w:val="Tabela-tre"/>
            </w:pPr>
            <w:r w:rsidRPr="00FF2E33">
              <w:t>MM</w:t>
            </w:r>
          </w:p>
        </w:tc>
        <w:tc>
          <w:tcPr>
            <w:tcW w:w="8156" w:type="dxa"/>
          </w:tcPr>
          <w:p w:rsidR="00AC3391" w:rsidRPr="00F72B70" w:rsidRDefault="00FF2E33" w:rsidP="008F20B2">
            <w:pPr>
              <w:pStyle w:val="Tabela-tre"/>
            </w:pPr>
            <w:r w:rsidRPr="00FF2E33">
              <w:t>Magazyn Mundurowy</w:t>
            </w:r>
          </w:p>
        </w:tc>
      </w:tr>
      <w:tr w:rsidR="00AC3391" w:rsidRPr="00F72B70" w:rsidTr="008F20B2">
        <w:trPr>
          <w:cantSplit/>
        </w:trPr>
        <w:tc>
          <w:tcPr>
            <w:tcW w:w="916" w:type="dxa"/>
          </w:tcPr>
          <w:p w:rsidR="00AC3391" w:rsidRPr="00F72B70" w:rsidRDefault="00FF2E33" w:rsidP="008F20B2">
            <w:pPr>
              <w:pStyle w:val="Tabela-tre"/>
            </w:pPr>
            <w:r w:rsidRPr="00FF2E33">
              <w:t>MP</w:t>
            </w:r>
          </w:p>
        </w:tc>
        <w:tc>
          <w:tcPr>
            <w:tcW w:w="8156" w:type="dxa"/>
          </w:tcPr>
          <w:p w:rsidR="00AC3391" w:rsidRPr="00F72B70" w:rsidRDefault="00FF2E33" w:rsidP="008F20B2">
            <w:pPr>
              <w:pStyle w:val="Tabela-tre"/>
            </w:pPr>
            <w:r w:rsidRPr="00FF2E33">
              <w:t>Magazyn Pościelowy</w:t>
            </w:r>
          </w:p>
        </w:tc>
      </w:tr>
      <w:tr w:rsidR="00AC3391" w:rsidRPr="00F72B70" w:rsidTr="008F20B2">
        <w:trPr>
          <w:cantSplit/>
        </w:trPr>
        <w:tc>
          <w:tcPr>
            <w:tcW w:w="916" w:type="dxa"/>
          </w:tcPr>
          <w:p w:rsidR="00AC3391" w:rsidRPr="00F72B70" w:rsidRDefault="00FF2E33" w:rsidP="008F20B2">
            <w:pPr>
              <w:pStyle w:val="Tabela-tre"/>
            </w:pPr>
            <w:r w:rsidRPr="00FF2E33">
              <w:lastRenderedPageBreak/>
              <w:t>MS</w:t>
            </w:r>
          </w:p>
        </w:tc>
        <w:tc>
          <w:tcPr>
            <w:tcW w:w="8156" w:type="dxa"/>
          </w:tcPr>
          <w:p w:rsidR="00AC3391" w:rsidRPr="00F72B70" w:rsidRDefault="00FF2E33" w:rsidP="008F20B2">
            <w:pPr>
              <w:pStyle w:val="Tabela-tre"/>
            </w:pPr>
            <w:r w:rsidRPr="00FF2E33">
              <w:t>Magazyn Sportowy</w:t>
            </w:r>
          </w:p>
        </w:tc>
      </w:tr>
      <w:tr w:rsidR="00AC3391" w:rsidRPr="00F72B70" w:rsidTr="008F20B2">
        <w:trPr>
          <w:cantSplit/>
        </w:trPr>
        <w:tc>
          <w:tcPr>
            <w:tcW w:w="916" w:type="dxa"/>
          </w:tcPr>
          <w:p w:rsidR="00AC3391" w:rsidRPr="00F72B70" w:rsidRDefault="00FF2E33" w:rsidP="008F20B2">
            <w:pPr>
              <w:pStyle w:val="Tabela-tre"/>
            </w:pPr>
            <w:r w:rsidRPr="00FF2E33">
              <w:t>MN</w:t>
            </w:r>
          </w:p>
        </w:tc>
        <w:tc>
          <w:tcPr>
            <w:tcW w:w="8156" w:type="dxa"/>
          </w:tcPr>
          <w:p w:rsidR="00AC3391" w:rsidRPr="00F72B70" w:rsidRDefault="00FF2E33" w:rsidP="008F20B2">
            <w:pPr>
              <w:pStyle w:val="Tabela-tre"/>
            </w:pPr>
            <w:r w:rsidRPr="00FF2E33">
              <w:t>Magazyn Narzędziowy</w:t>
            </w:r>
          </w:p>
        </w:tc>
      </w:tr>
      <w:tr w:rsidR="00AC3391" w:rsidRPr="00F72B70" w:rsidTr="008F20B2">
        <w:trPr>
          <w:cantSplit/>
        </w:trPr>
        <w:tc>
          <w:tcPr>
            <w:tcW w:w="916" w:type="dxa"/>
          </w:tcPr>
          <w:p w:rsidR="00AC3391" w:rsidRPr="00F72B70" w:rsidRDefault="00FF2E33" w:rsidP="008F20B2">
            <w:pPr>
              <w:pStyle w:val="Tabela-tre"/>
            </w:pPr>
            <w:r w:rsidRPr="00FF2E33">
              <w:t>MC</w:t>
            </w:r>
          </w:p>
        </w:tc>
        <w:tc>
          <w:tcPr>
            <w:tcW w:w="8156" w:type="dxa"/>
          </w:tcPr>
          <w:p w:rsidR="00AC3391" w:rsidRPr="00F72B70" w:rsidRDefault="00FF2E33" w:rsidP="008F20B2">
            <w:pPr>
              <w:pStyle w:val="Tabela-tre"/>
            </w:pPr>
            <w:r w:rsidRPr="00FF2E33">
              <w:t>Magazyn materiałów chemicznych i niebezpiecznych</w:t>
            </w:r>
          </w:p>
        </w:tc>
      </w:tr>
      <w:tr w:rsidR="00AC3391" w:rsidRPr="00F72B70" w:rsidTr="008F20B2">
        <w:trPr>
          <w:cantSplit/>
        </w:trPr>
        <w:tc>
          <w:tcPr>
            <w:tcW w:w="916" w:type="dxa"/>
          </w:tcPr>
          <w:p w:rsidR="00AC3391" w:rsidRPr="00F72B70" w:rsidRDefault="00FF2E33" w:rsidP="008F20B2">
            <w:pPr>
              <w:pStyle w:val="Tabela-tre"/>
            </w:pPr>
            <w:r w:rsidRPr="00FF2E33">
              <w:t>MB</w:t>
            </w:r>
          </w:p>
        </w:tc>
        <w:tc>
          <w:tcPr>
            <w:tcW w:w="8156" w:type="dxa"/>
          </w:tcPr>
          <w:p w:rsidR="00AC3391" w:rsidRPr="00F72B70" w:rsidRDefault="00FF2E33" w:rsidP="008F20B2">
            <w:pPr>
              <w:pStyle w:val="Tabela-tre"/>
            </w:pPr>
            <w:r w:rsidRPr="00FF2E33">
              <w:t>Magazyn BHP</w:t>
            </w:r>
          </w:p>
        </w:tc>
      </w:tr>
    </w:tbl>
    <w:p w:rsidR="00F8733E" w:rsidRPr="00F72B70" w:rsidRDefault="00F8733E">
      <w:pPr>
        <w:spacing w:line="240" w:lineRule="auto"/>
        <w:jc w:val="left"/>
      </w:pPr>
    </w:p>
    <w:p w:rsidR="00D204F1" w:rsidRDefault="00FF2E33">
      <w:pPr>
        <w:pStyle w:val="Nagwek2"/>
      </w:pPr>
      <w:bookmarkStart w:id="161" w:name="_Toc358040222"/>
      <w:bookmarkStart w:id="162" w:name="_Toc362362322"/>
      <w:r w:rsidRPr="00FF2E33">
        <w:t>5.2</w:t>
      </w:r>
      <w:r w:rsidRPr="00FF2E33">
        <w:tab/>
        <w:t>Towary magazynowe</w:t>
      </w:r>
      <w:bookmarkEnd w:id="161"/>
      <w:bookmarkEnd w:id="162"/>
    </w:p>
    <w:p w:rsidR="001E5A0D" w:rsidRPr="00F72B70" w:rsidRDefault="00FF2E33" w:rsidP="00613649">
      <w:pPr>
        <w:pStyle w:val="Akapit-tre"/>
      </w:pPr>
      <w:r w:rsidRPr="00FF2E33">
        <w:t xml:space="preserve">Towary magazynowe zostaną podzielone na klasy odpowiadające poszczególnym magazynom. Każda z klas towarów może zostać podzielona na </w:t>
      </w:r>
      <w:r w:rsidR="00B47225" w:rsidRPr="00FF2E33">
        <w:t>dowolną liczbę</w:t>
      </w:r>
      <w:r w:rsidRPr="00FF2E33">
        <w:t xml:space="preserve"> klas podrzędnych zgodnie z potrzebami organizacyjnymi pracowników magazynów. </w:t>
      </w:r>
    </w:p>
    <w:p w:rsidR="001E5A0D" w:rsidRPr="00F72B70" w:rsidRDefault="00FF2E33" w:rsidP="00613649">
      <w:pPr>
        <w:pStyle w:val="Akapit-tre"/>
      </w:pPr>
      <w:r w:rsidRPr="00FF2E33">
        <w:t>Indeks towaru magazynowego (identyfikator) oparty będzie na następującym schemacie</w:t>
      </w:r>
      <w:r w:rsidR="00292C62">
        <w:t xml:space="preserve"> np.</w:t>
      </w:r>
      <w:r w:rsidRPr="00FF2E33">
        <w:t>:</w:t>
      </w:r>
    </w:p>
    <w:p w:rsidR="00D204F1" w:rsidRDefault="00FF2E33">
      <w:pPr>
        <w:pStyle w:val="Akapit-tre"/>
      </w:pPr>
      <w:proofErr w:type="spellStart"/>
      <w:r w:rsidRPr="00FF2E33">
        <w:t>YY-ZZ-NNNNN</w:t>
      </w:r>
      <w:proofErr w:type="spellEnd"/>
    </w:p>
    <w:p w:rsidR="001E5A0D" w:rsidRPr="00F72B70" w:rsidRDefault="001E5A0D" w:rsidP="00443BF5">
      <w:pPr>
        <w:pStyle w:val="Akapit-tre"/>
      </w:pPr>
      <w:proofErr w:type="gramStart"/>
      <w:r w:rsidRPr="00F72B70">
        <w:t>gdzie</w:t>
      </w:r>
      <w:proofErr w:type="gramEnd"/>
      <w:r w:rsidRPr="00F72B70">
        <w:t xml:space="preserve"> poszczególne segmenty oznaczają:</w:t>
      </w:r>
    </w:p>
    <w:p w:rsidR="001E5A0D" w:rsidRPr="00F72B70" w:rsidRDefault="001E5A0D" w:rsidP="003C5FF5">
      <w:pPr>
        <w:pStyle w:val="Akapit-tre"/>
        <w:numPr>
          <w:ilvl w:val="0"/>
          <w:numId w:val="39"/>
        </w:numPr>
        <w:rPr>
          <w:sz w:val="20"/>
        </w:rPr>
      </w:pPr>
      <w:r w:rsidRPr="00F72B70">
        <w:rPr>
          <w:sz w:val="20"/>
        </w:rPr>
        <w:t xml:space="preserve">YY – znacznik klasy magazyny (patrz tabela Znacznik magazynu </w:t>
      </w:r>
      <w:proofErr w:type="gramStart"/>
      <w:r w:rsidRPr="00F72B70">
        <w:rPr>
          <w:sz w:val="20"/>
        </w:rPr>
        <w:t>w  5.1)</w:t>
      </w:r>
      <w:proofErr w:type="gramEnd"/>
    </w:p>
    <w:p w:rsidR="001E5A0D" w:rsidRPr="00F72B70" w:rsidRDefault="001E5A0D" w:rsidP="003C5FF5">
      <w:pPr>
        <w:pStyle w:val="Akapit-tre"/>
        <w:numPr>
          <w:ilvl w:val="0"/>
          <w:numId w:val="39"/>
        </w:numPr>
        <w:rPr>
          <w:sz w:val="20"/>
        </w:rPr>
      </w:pPr>
      <w:r w:rsidRPr="00F72B70">
        <w:rPr>
          <w:sz w:val="20"/>
        </w:rPr>
        <w:t xml:space="preserve">ZZ – znacznik klasy podrzędnej zgodnej z koncepcją pracownika magazynu (np. </w:t>
      </w:r>
      <w:r w:rsidR="00E722B5" w:rsidRPr="00F72B70">
        <w:rPr>
          <w:sz w:val="20"/>
        </w:rPr>
        <w:t xml:space="preserve">G4-TO – </w:t>
      </w:r>
      <w:proofErr w:type="gramStart"/>
      <w:r w:rsidR="00E722B5" w:rsidRPr="00F72B70">
        <w:rPr>
          <w:sz w:val="20"/>
        </w:rPr>
        <w:t>tonery )</w:t>
      </w:r>
      <w:proofErr w:type="gramEnd"/>
    </w:p>
    <w:p w:rsidR="001E5A0D" w:rsidRPr="00F72B70" w:rsidRDefault="001E5A0D" w:rsidP="003C5FF5">
      <w:pPr>
        <w:pStyle w:val="Akapit-tre"/>
        <w:numPr>
          <w:ilvl w:val="0"/>
          <w:numId w:val="39"/>
        </w:numPr>
        <w:rPr>
          <w:sz w:val="20"/>
        </w:rPr>
      </w:pPr>
      <w:r w:rsidRPr="00F72B70">
        <w:rPr>
          <w:sz w:val="20"/>
        </w:rPr>
        <w:t xml:space="preserve">NNNNN – numer kolejny </w:t>
      </w:r>
      <w:proofErr w:type="gramStart"/>
      <w:r w:rsidR="00E722B5" w:rsidRPr="00F72B70">
        <w:rPr>
          <w:sz w:val="20"/>
        </w:rPr>
        <w:t>towaru</w:t>
      </w:r>
      <w:proofErr w:type="gramEnd"/>
    </w:p>
    <w:p w:rsidR="001E5A0D" w:rsidRPr="00F72B70" w:rsidRDefault="001E5A0D">
      <w:pPr>
        <w:spacing w:line="240" w:lineRule="auto"/>
        <w:jc w:val="left"/>
      </w:pPr>
    </w:p>
    <w:p w:rsidR="00D204F1" w:rsidRDefault="00370B45">
      <w:pPr>
        <w:pStyle w:val="Nagwek2"/>
      </w:pPr>
      <w:bookmarkStart w:id="163" w:name="_Toc358040223"/>
      <w:bookmarkStart w:id="164" w:name="_Toc362362323"/>
      <w:r w:rsidRPr="00F72B70">
        <w:t>5.3</w:t>
      </w:r>
      <w:r w:rsidRPr="00F72B70">
        <w:tab/>
        <w:t>Dokumenty sprzedaży</w:t>
      </w:r>
      <w:bookmarkEnd w:id="163"/>
      <w:bookmarkEnd w:id="164"/>
    </w:p>
    <w:p w:rsidR="00370B45" w:rsidRPr="00F72B70" w:rsidRDefault="00370B45" w:rsidP="00613649">
      <w:pPr>
        <w:pStyle w:val="Akapit-tre"/>
      </w:pPr>
      <w:r w:rsidRPr="00F72B70">
        <w:t>Identyfikacja dokumentów sprzedaży będzie oparta na n</w:t>
      </w:r>
      <w:r w:rsidR="00FF2E33" w:rsidRPr="00FF2E33">
        <w:t>astępującym schemacie</w:t>
      </w:r>
      <w:r w:rsidR="00292C62">
        <w:t xml:space="preserve"> </w:t>
      </w:r>
      <w:proofErr w:type="gramStart"/>
      <w:r w:rsidR="00292C62">
        <w:t xml:space="preserve">np. </w:t>
      </w:r>
      <w:r w:rsidR="00FF2E33" w:rsidRPr="00FF2E33">
        <w:t>:</w:t>
      </w:r>
      <w:proofErr w:type="gramEnd"/>
    </w:p>
    <w:p w:rsidR="00D204F1" w:rsidRDefault="00292C62">
      <w:pPr>
        <w:pStyle w:val="Akapit-tre"/>
      </w:pPr>
      <w:r>
        <w:t>Kod jednostki</w:t>
      </w:r>
      <w:r w:rsidR="00FF2E33" w:rsidRPr="00FF2E33">
        <w:t>/2013/05/NNNNNK</w:t>
      </w:r>
    </w:p>
    <w:p w:rsidR="00370B45" w:rsidRPr="00F72B70" w:rsidRDefault="00370B45" w:rsidP="00613649">
      <w:pPr>
        <w:pStyle w:val="Akapit-tre"/>
      </w:pPr>
      <w:proofErr w:type="gramStart"/>
      <w:r w:rsidRPr="00F72B70">
        <w:t>gdzie</w:t>
      </w:r>
      <w:proofErr w:type="gramEnd"/>
      <w:r w:rsidRPr="00F72B70">
        <w:t xml:space="preserve"> poszczególne segmenty oznaczają:</w:t>
      </w:r>
    </w:p>
    <w:p w:rsidR="00370B45" w:rsidRPr="00F72B70" w:rsidRDefault="00370B45" w:rsidP="003C5FF5">
      <w:pPr>
        <w:pStyle w:val="Akapit-tre"/>
        <w:numPr>
          <w:ilvl w:val="0"/>
          <w:numId w:val="39"/>
        </w:numPr>
        <w:rPr>
          <w:sz w:val="20"/>
        </w:rPr>
      </w:pPr>
      <w:r w:rsidRPr="00F72B70">
        <w:rPr>
          <w:sz w:val="20"/>
        </w:rPr>
        <w:t xml:space="preserve">FF– typ </w:t>
      </w:r>
      <w:proofErr w:type="gramStart"/>
      <w:r w:rsidRPr="00F72B70">
        <w:rPr>
          <w:sz w:val="20"/>
        </w:rPr>
        <w:t>dokumentu</w:t>
      </w:r>
      <w:proofErr w:type="gramEnd"/>
    </w:p>
    <w:p w:rsidR="00370B45" w:rsidRPr="00F72B70" w:rsidRDefault="00370B45" w:rsidP="003C5FF5">
      <w:pPr>
        <w:pStyle w:val="Akapit-tre"/>
        <w:numPr>
          <w:ilvl w:val="0"/>
          <w:numId w:val="39"/>
        </w:numPr>
        <w:rPr>
          <w:sz w:val="20"/>
        </w:rPr>
      </w:pPr>
      <w:r w:rsidRPr="00F72B70">
        <w:rPr>
          <w:sz w:val="20"/>
        </w:rPr>
        <w:t xml:space="preserve">2013 – rok </w:t>
      </w:r>
    </w:p>
    <w:p w:rsidR="00370B45" w:rsidRPr="00F72B70" w:rsidRDefault="00370B45" w:rsidP="003C5FF5">
      <w:pPr>
        <w:pStyle w:val="Akapit-tre"/>
        <w:numPr>
          <w:ilvl w:val="0"/>
          <w:numId w:val="39"/>
        </w:numPr>
        <w:rPr>
          <w:sz w:val="20"/>
        </w:rPr>
      </w:pPr>
      <w:r w:rsidRPr="00F72B70">
        <w:rPr>
          <w:sz w:val="20"/>
        </w:rPr>
        <w:t>05 – miesiąc</w:t>
      </w:r>
    </w:p>
    <w:p w:rsidR="00370B45" w:rsidRPr="00F72B70" w:rsidRDefault="00370B45" w:rsidP="003C5FF5">
      <w:pPr>
        <w:pStyle w:val="Akapit-tre"/>
        <w:numPr>
          <w:ilvl w:val="0"/>
          <w:numId w:val="39"/>
        </w:numPr>
        <w:rPr>
          <w:sz w:val="20"/>
        </w:rPr>
      </w:pPr>
      <w:r w:rsidRPr="00F72B70">
        <w:rPr>
          <w:sz w:val="20"/>
        </w:rPr>
        <w:t xml:space="preserve">NNNNN – numer kolejny w miesiącu ( dla każdego typu numeracja prowadzona </w:t>
      </w:r>
      <w:r w:rsidR="00B47225" w:rsidRPr="00F72B70">
        <w:rPr>
          <w:sz w:val="20"/>
        </w:rPr>
        <w:t>jest w</w:t>
      </w:r>
      <w:r w:rsidRPr="00F72B70">
        <w:rPr>
          <w:sz w:val="20"/>
        </w:rPr>
        <w:t xml:space="preserve"> obrębie miesi</w:t>
      </w:r>
      <w:r w:rsidRPr="00F72B70">
        <w:rPr>
          <w:sz w:val="20"/>
        </w:rPr>
        <w:t>ą</w:t>
      </w:r>
      <w:r w:rsidRPr="00F72B70">
        <w:rPr>
          <w:sz w:val="20"/>
        </w:rPr>
        <w:t>ca)</w:t>
      </w:r>
    </w:p>
    <w:p w:rsidR="007F5542" w:rsidRPr="00F72B70" w:rsidRDefault="00370B45" w:rsidP="007F5542">
      <w:pPr>
        <w:pStyle w:val="Akapit-tre"/>
        <w:numPr>
          <w:ilvl w:val="0"/>
          <w:numId w:val="39"/>
        </w:numPr>
        <w:rPr>
          <w:sz w:val="20"/>
        </w:rPr>
      </w:pPr>
      <w:r w:rsidRPr="00F72B70">
        <w:rPr>
          <w:sz w:val="20"/>
        </w:rPr>
        <w:t>K – znacznik korekty</w:t>
      </w:r>
    </w:p>
    <w:p w:rsidR="00D204F1" w:rsidRDefault="007F5542">
      <w:pPr>
        <w:pStyle w:val="Akapit-tre"/>
        <w:rPr>
          <w:sz w:val="20"/>
        </w:rPr>
      </w:pPr>
      <w:r w:rsidRPr="00F72B70">
        <w:rPr>
          <w:sz w:val="20"/>
        </w:rPr>
        <w:t>Zgodnie z podanymi w pkt. 4.6 procesami dokumentów sprzedaży zostaną przygotowane typy dokumentów rozdzielające sprzedaże według procesów oraz według atrybutów VAT odpowiedzialnych za umies</w:t>
      </w:r>
      <w:r w:rsidR="00FF2E33" w:rsidRPr="00FF2E33">
        <w:rPr>
          <w:sz w:val="20"/>
        </w:rPr>
        <w:t>zczenie wa</w:t>
      </w:r>
      <w:r w:rsidR="00FF2E33" w:rsidRPr="00FF2E33">
        <w:rPr>
          <w:sz w:val="20"/>
        </w:rPr>
        <w:t>r</w:t>
      </w:r>
      <w:r w:rsidR="00FF2E33" w:rsidRPr="00FF2E33">
        <w:rPr>
          <w:sz w:val="20"/>
        </w:rPr>
        <w:t xml:space="preserve">tości faktur w deklaracji VAT-7. </w:t>
      </w:r>
    </w:p>
    <w:p w:rsidR="008141B3" w:rsidRPr="00F72B70" w:rsidRDefault="00FF2E33">
      <w:pPr>
        <w:spacing w:line="240" w:lineRule="auto"/>
        <w:jc w:val="left"/>
        <w:rPr>
          <w:sz w:val="20"/>
        </w:rPr>
      </w:pPr>
      <w:r w:rsidRPr="00FF2E33">
        <w:rPr>
          <w:sz w:val="20"/>
        </w:rPr>
        <w:br w:type="page"/>
      </w:r>
    </w:p>
    <w:p w:rsidR="00025E55" w:rsidRPr="00F72B70" w:rsidRDefault="00FF2E33">
      <w:pPr>
        <w:pStyle w:val="Nagwek1"/>
      </w:pPr>
      <w:bookmarkStart w:id="165" w:name="_Toc357860753"/>
      <w:bookmarkStart w:id="166" w:name="_Toc358040224"/>
      <w:bookmarkStart w:id="167" w:name="_Toc362362324"/>
      <w:r w:rsidRPr="00FF2E33">
        <w:lastRenderedPageBreak/>
        <w:t>6.</w:t>
      </w:r>
      <w:r w:rsidRPr="00FF2E33">
        <w:tab/>
      </w:r>
      <w:bookmarkStart w:id="168" w:name="_Toc358040226"/>
      <w:bookmarkEnd w:id="111"/>
      <w:bookmarkEnd w:id="165"/>
      <w:bookmarkEnd w:id="166"/>
      <w:r w:rsidRPr="00FF2E33">
        <w:t xml:space="preserve">Funkcje </w:t>
      </w:r>
      <w:bookmarkEnd w:id="112"/>
      <w:r w:rsidRPr="00FF2E33">
        <w:t>systemu</w:t>
      </w:r>
      <w:bookmarkEnd w:id="113"/>
      <w:bookmarkEnd w:id="114"/>
      <w:bookmarkEnd w:id="167"/>
      <w:bookmarkEnd w:id="168"/>
    </w:p>
    <w:p w:rsidR="00B57ED3" w:rsidRPr="00F72B70" w:rsidRDefault="0054381B" w:rsidP="00FA349D">
      <w:pPr>
        <w:pStyle w:val="Nagwek2"/>
      </w:pPr>
      <w:bookmarkStart w:id="169" w:name="_Toc328414747"/>
      <w:bookmarkStart w:id="170" w:name="_Toc358040227"/>
      <w:bookmarkStart w:id="171" w:name="_Toc362362325"/>
      <w:r w:rsidRPr="00F72B70">
        <w:t>6</w:t>
      </w:r>
      <w:r w:rsidR="00B57ED3" w:rsidRPr="00F72B70">
        <w:t>.1</w:t>
      </w:r>
      <w:r w:rsidR="00B57ED3" w:rsidRPr="00F72B70">
        <w:tab/>
        <w:t>Funkcje związane z obsługą zamówień do dostawców</w:t>
      </w:r>
      <w:bookmarkEnd w:id="169"/>
      <w:bookmarkEnd w:id="170"/>
      <w:bookmarkEnd w:id="171"/>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3103"/>
        <w:gridCol w:w="5053"/>
      </w:tblGrid>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B57ED3" w:rsidP="00B57ED3">
            <w:pPr>
              <w:pStyle w:val="Tabela-tre"/>
            </w:pPr>
            <w:r w:rsidRPr="00F72B70">
              <w:t>Lp.</w:t>
            </w:r>
          </w:p>
        </w:tc>
        <w:tc>
          <w:tcPr>
            <w:tcW w:w="31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B57ED3" w:rsidP="00B57ED3">
            <w:pPr>
              <w:pStyle w:val="Tabela-tre"/>
            </w:pPr>
            <w:r w:rsidRPr="00F72B70">
              <w:t>Funkcja</w:t>
            </w:r>
          </w:p>
        </w:tc>
        <w:tc>
          <w:tcPr>
            <w:tcW w:w="50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B57ED3" w:rsidP="00B57ED3">
            <w:pPr>
              <w:pStyle w:val="Tabela-tre"/>
            </w:pPr>
            <w:r w:rsidRPr="00F72B70">
              <w:t>Opis</w:t>
            </w:r>
          </w:p>
        </w:tc>
      </w:tr>
      <w:tr w:rsidR="00B57ED3" w:rsidRPr="00F72B70" w:rsidTr="00B57ED3">
        <w:trPr>
          <w:cantSplit/>
        </w:trPr>
        <w:tc>
          <w:tcPr>
            <w:tcW w:w="916" w:type="dxa"/>
          </w:tcPr>
          <w:p w:rsidR="00B57ED3" w:rsidRPr="00F72B70" w:rsidRDefault="00FF2E33" w:rsidP="00B57ED3">
            <w:pPr>
              <w:pStyle w:val="Tabela-tre"/>
            </w:pPr>
            <w:r w:rsidRPr="00FF2E33">
              <w:t>6.1.</w:t>
            </w:r>
          </w:p>
        </w:tc>
        <w:tc>
          <w:tcPr>
            <w:tcW w:w="3103" w:type="dxa"/>
          </w:tcPr>
          <w:p w:rsidR="00B57ED3" w:rsidRPr="00F72B70" w:rsidRDefault="00FF2E33" w:rsidP="00B57ED3">
            <w:pPr>
              <w:pStyle w:val="Tabela-tre"/>
            </w:pPr>
            <w:r w:rsidRPr="00FF2E33">
              <w:t>Zamówienia do dostawców</w:t>
            </w:r>
          </w:p>
        </w:tc>
        <w:tc>
          <w:tcPr>
            <w:tcW w:w="5053" w:type="dxa"/>
          </w:tcPr>
          <w:p w:rsidR="00B57ED3" w:rsidRPr="00F72B70" w:rsidRDefault="00FF2E33" w:rsidP="00B57ED3">
            <w:pPr>
              <w:pStyle w:val="Tabela-tre"/>
            </w:pPr>
            <w:r w:rsidRPr="00FF2E33">
              <w:t xml:space="preserve"> </w:t>
            </w:r>
          </w:p>
        </w:tc>
      </w:tr>
      <w:tr w:rsidR="00B57ED3" w:rsidRPr="00F72B70" w:rsidTr="00B57ED3">
        <w:trPr>
          <w:cantSplit/>
        </w:trPr>
        <w:tc>
          <w:tcPr>
            <w:tcW w:w="916" w:type="dxa"/>
          </w:tcPr>
          <w:p w:rsidR="00B57ED3" w:rsidRPr="00F72B70" w:rsidRDefault="00FF2E33" w:rsidP="00B57ED3">
            <w:pPr>
              <w:pStyle w:val="Tabela-tre"/>
            </w:pPr>
            <w:r w:rsidRPr="00FF2E33">
              <w:t>6.1.1.</w:t>
            </w:r>
          </w:p>
        </w:tc>
        <w:tc>
          <w:tcPr>
            <w:tcW w:w="3103" w:type="dxa"/>
          </w:tcPr>
          <w:p w:rsidR="00B57ED3" w:rsidRPr="00F72B70" w:rsidRDefault="00FF2E33" w:rsidP="00B57ED3">
            <w:pPr>
              <w:pStyle w:val="Tabela-tre"/>
            </w:pPr>
            <w:r w:rsidRPr="00FF2E33">
              <w:t>Zapotrzebowanie dostawy</w:t>
            </w:r>
          </w:p>
        </w:tc>
        <w:tc>
          <w:tcPr>
            <w:tcW w:w="5053" w:type="dxa"/>
          </w:tcPr>
          <w:p w:rsidR="00B57ED3" w:rsidRPr="00F72B70" w:rsidRDefault="00FF2E33" w:rsidP="00B57ED3">
            <w:pPr>
              <w:pStyle w:val="Tabela-tre"/>
            </w:pPr>
            <w:r w:rsidRPr="00FF2E33">
              <w:t>Wprowadzanie dokumentu o zapotrzebowaniu na zakup towarów lub usług.</w:t>
            </w:r>
          </w:p>
        </w:tc>
      </w:tr>
      <w:tr w:rsidR="00B57ED3" w:rsidRPr="00F72B70" w:rsidTr="00B57ED3">
        <w:trPr>
          <w:cantSplit/>
        </w:trPr>
        <w:tc>
          <w:tcPr>
            <w:tcW w:w="916" w:type="dxa"/>
          </w:tcPr>
          <w:p w:rsidR="00B57ED3" w:rsidRPr="00F72B70" w:rsidRDefault="00FF2E33" w:rsidP="00B57ED3">
            <w:pPr>
              <w:pStyle w:val="Tabela-tre"/>
            </w:pPr>
            <w:r w:rsidRPr="00FF2E33">
              <w:t>6.1.2.</w:t>
            </w:r>
          </w:p>
        </w:tc>
        <w:tc>
          <w:tcPr>
            <w:tcW w:w="3103" w:type="dxa"/>
          </w:tcPr>
          <w:p w:rsidR="00B57ED3" w:rsidRPr="00F72B70" w:rsidRDefault="00FF2E33" w:rsidP="00B57ED3">
            <w:pPr>
              <w:pStyle w:val="Tabela-tre"/>
            </w:pPr>
            <w:r w:rsidRPr="00FF2E33">
              <w:t>Zapotrzebowania dostawy – lista</w:t>
            </w:r>
          </w:p>
        </w:tc>
        <w:tc>
          <w:tcPr>
            <w:tcW w:w="5053" w:type="dxa"/>
          </w:tcPr>
          <w:p w:rsidR="00B57ED3" w:rsidRPr="00F72B70" w:rsidRDefault="00FF2E33" w:rsidP="00B57ED3">
            <w:pPr>
              <w:pStyle w:val="Tabela-tre"/>
            </w:pPr>
            <w:r w:rsidRPr="00FF2E33">
              <w:t>Przeglądanie nagłówków dokumentów zapotrzebowań dostawy.</w:t>
            </w:r>
          </w:p>
        </w:tc>
      </w:tr>
      <w:tr w:rsidR="00B57ED3" w:rsidRPr="00F72B70" w:rsidTr="00B57ED3">
        <w:trPr>
          <w:cantSplit/>
        </w:trPr>
        <w:tc>
          <w:tcPr>
            <w:tcW w:w="916" w:type="dxa"/>
          </w:tcPr>
          <w:p w:rsidR="00B57ED3" w:rsidRPr="00F72B70" w:rsidRDefault="00FF2E33" w:rsidP="00B57ED3">
            <w:pPr>
              <w:pStyle w:val="Tabela-tre"/>
            </w:pPr>
            <w:r w:rsidRPr="00FF2E33">
              <w:t>6.1.3.</w:t>
            </w:r>
          </w:p>
        </w:tc>
        <w:tc>
          <w:tcPr>
            <w:tcW w:w="3103" w:type="dxa"/>
          </w:tcPr>
          <w:p w:rsidR="00B57ED3" w:rsidRPr="00F72B70" w:rsidRDefault="00FF2E33" w:rsidP="00B57ED3">
            <w:pPr>
              <w:pStyle w:val="Tabela-tre"/>
            </w:pPr>
            <w:r w:rsidRPr="00FF2E33">
              <w:t>Plany zakupów</w:t>
            </w:r>
          </w:p>
        </w:tc>
        <w:tc>
          <w:tcPr>
            <w:tcW w:w="5053" w:type="dxa"/>
          </w:tcPr>
          <w:p w:rsidR="00B57ED3" w:rsidRPr="00F72B70" w:rsidRDefault="00FF2E33" w:rsidP="00B57ED3">
            <w:pPr>
              <w:pStyle w:val="Tabela-tre"/>
            </w:pPr>
            <w:r w:rsidRPr="00FF2E33">
              <w:t>Zbieranie zapotrzebowań dostawy w jeden dokument planu zakupów. Zatwierdzanie planów.</w:t>
            </w:r>
          </w:p>
        </w:tc>
      </w:tr>
      <w:tr w:rsidR="00B57ED3" w:rsidRPr="00F72B70" w:rsidTr="00B57ED3">
        <w:trPr>
          <w:cantSplit/>
        </w:trPr>
        <w:tc>
          <w:tcPr>
            <w:tcW w:w="916" w:type="dxa"/>
          </w:tcPr>
          <w:p w:rsidR="00B57ED3" w:rsidRPr="00F72B70" w:rsidRDefault="00FF2E33" w:rsidP="00B57ED3">
            <w:pPr>
              <w:pStyle w:val="Tabela-tre"/>
            </w:pPr>
            <w:r w:rsidRPr="00FF2E33">
              <w:t>6.1.4.</w:t>
            </w:r>
          </w:p>
        </w:tc>
        <w:tc>
          <w:tcPr>
            <w:tcW w:w="3103" w:type="dxa"/>
          </w:tcPr>
          <w:p w:rsidR="00B57ED3" w:rsidRPr="00F72B70" w:rsidRDefault="00FF2E33" w:rsidP="00B57ED3">
            <w:pPr>
              <w:pStyle w:val="Tabela-tre"/>
            </w:pPr>
            <w:r w:rsidRPr="00FF2E33">
              <w:t>Plany zakupów – lista</w:t>
            </w:r>
          </w:p>
        </w:tc>
        <w:tc>
          <w:tcPr>
            <w:tcW w:w="5053" w:type="dxa"/>
          </w:tcPr>
          <w:p w:rsidR="00B57ED3" w:rsidRPr="00F72B70" w:rsidRDefault="00FF2E33" w:rsidP="00B57ED3">
            <w:pPr>
              <w:pStyle w:val="Tabela-tre"/>
            </w:pPr>
            <w:r w:rsidRPr="00FF2E33">
              <w:t>Przeglądanie nagłówków dokumentów planów zakupów wg filtrów.</w:t>
            </w:r>
          </w:p>
        </w:tc>
      </w:tr>
      <w:tr w:rsidR="00B57ED3" w:rsidRPr="00F72B70" w:rsidTr="00B57ED3">
        <w:trPr>
          <w:cantSplit/>
        </w:trPr>
        <w:tc>
          <w:tcPr>
            <w:tcW w:w="916" w:type="dxa"/>
          </w:tcPr>
          <w:p w:rsidR="00B57ED3" w:rsidRPr="00F72B70" w:rsidRDefault="00FF2E33" w:rsidP="00B57ED3">
            <w:pPr>
              <w:pStyle w:val="Tabela-tre"/>
            </w:pPr>
            <w:r w:rsidRPr="00FF2E33">
              <w:t>6.1.5.</w:t>
            </w:r>
          </w:p>
        </w:tc>
        <w:tc>
          <w:tcPr>
            <w:tcW w:w="3103" w:type="dxa"/>
          </w:tcPr>
          <w:p w:rsidR="00B57ED3" w:rsidRPr="00F72B70" w:rsidRDefault="00FF2E33" w:rsidP="00B57ED3">
            <w:pPr>
              <w:pStyle w:val="Tabela-tre"/>
            </w:pPr>
            <w:r w:rsidRPr="00FF2E33">
              <w:t>Zamówienie do dostawcy</w:t>
            </w:r>
          </w:p>
        </w:tc>
        <w:tc>
          <w:tcPr>
            <w:tcW w:w="5053" w:type="dxa"/>
          </w:tcPr>
          <w:p w:rsidR="00B57ED3" w:rsidRPr="00F72B70" w:rsidRDefault="00FF2E33" w:rsidP="00B57ED3">
            <w:pPr>
              <w:pStyle w:val="Tabela-tre"/>
            </w:pPr>
            <w:r w:rsidRPr="00FF2E33">
              <w:t>Rejestrowanie, potwierdzanie i wysyłanie zamówień do dostawców.</w:t>
            </w:r>
          </w:p>
        </w:tc>
      </w:tr>
      <w:tr w:rsidR="00B57ED3" w:rsidRPr="00F72B70" w:rsidTr="00B57ED3">
        <w:trPr>
          <w:cantSplit/>
        </w:trPr>
        <w:tc>
          <w:tcPr>
            <w:tcW w:w="916" w:type="dxa"/>
          </w:tcPr>
          <w:p w:rsidR="00B57ED3" w:rsidRPr="00F72B70" w:rsidRDefault="00FF2E33" w:rsidP="00B57ED3">
            <w:pPr>
              <w:pStyle w:val="Tabela-tre"/>
            </w:pPr>
            <w:r w:rsidRPr="00FF2E33">
              <w:t>6.1.6.</w:t>
            </w:r>
          </w:p>
        </w:tc>
        <w:tc>
          <w:tcPr>
            <w:tcW w:w="3103" w:type="dxa"/>
          </w:tcPr>
          <w:p w:rsidR="00B57ED3" w:rsidRPr="00F72B70" w:rsidRDefault="00FF2E33" w:rsidP="00B57ED3">
            <w:pPr>
              <w:pStyle w:val="Tabela-tre"/>
            </w:pPr>
            <w:r w:rsidRPr="00FF2E33">
              <w:t>Zamówienia do dostawcy – lista</w:t>
            </w:r>
          </w:p>
        </w:tc>
        <w:tc>
          <w:tcPr>
            <w:tcW w:w="5053" w:type="dxa"/>
          </w:tcPr>
          <w:p w:rsidR="00B57ED3" w:rsidRPr="00F72B70" w:rsidRDefault="00FF2E33" w:rsidP="00B57ED3">
            <w:pPr>
              <w:pStyle w:val="Tabela-tre"/>
            </w:pPr>
            <w:r w:rsidRPr="00FF2E33">
              <w:t>Przeglądanie nagłówków dokumentów zamówień do dostawców.</w:t>
            </w:r>
          </w:p>
        </w:tc>
      </w:tr>
      <w:tr w:rsidR="00B57ED3" w:rsidRPr="00F72B70" w:rsidTr="00B57ED3">
        <w:trPr>
          <w:cantSplit/>
        </w:trPr>
        <w:tc>
          <w:tcPr>
            <w:tcW w:w="916" w:type="dxa"/>
          </w:tcPr>
          <w:p w:rsidR="00B57ED3" w:rsidRPr="00F72B70" w:rsidRDefault="00FF2E33" w:rsidP="00B57ED3">
            <w:pPr>
              <w:pStyle w:val="Tabela-tre"/>
            </w:pPr>
            <w:r w:rsidRPr="00FF2E33">
              <w:t>6.1.7.</w:t>
            </w:r>
          </w:p>
        </w:tc>
        <w:tc>
          <w:tcPr>
            <w:tcW w:w="3103" w:type="dxa"/>
          </w:tcPr>
          <w:p w:rsidR="00B57ED3" w:rsidRPr="00F72B70" w:rsidRDefault="00FF2E33" w:rsidP="00B57ED3">
            <w:pPr>
              <w:pStyle w:val="Tabela-tre"/>
            </w:pPr>
            <w:r w:rsidRPr="00FF2E33">
              <w:t>Umowa</w:t>
            </w:r>
          </w:p>
        </w:tc>
        <w:tc>
          <w:tcPr>
            <w:tcW w:w="5053" w:type="dxa"/>
          </w:tcPr>
          <w:p w:rsidR="00B57ED3" w:rsidRPr="00F72B70" w:rsidRDefault="00FF2E33" w:rsidP="00B57ED3">
            <w:pPr>
              <w:pStyle w:val="Tabela-tre"/>
            </w:pPr>
            <w:proofErr w:type="gramStart"/>
            <w:r w:rsidRPr="00FF2E33">
              <w:t>Rejestrowanie danych</w:t>
            </w:r>
            <w:proofErr w:type="gramEnd"/>
            <w:r w:rsidRPr="00FF2E33">
              <w:t xml:space="preserve"> o zamówieniu długoterminowym i informacji z przetargu.</w:t>
            </w:r>
          </w:p>
        </w:tc>
      </w:tr>
      <w:tr w:rsidR="00B57ED3" w:rsidRPr="00F72B70" w:rsidTr="00B57ED3">
        <w:trPr>
          <w:cantSplit/>
        </w:trPr>
        <w:tc>
          <w:tcPr>
            <w:tcW w:w="916" w:type="dxa"/>
          </w:tcPr>
          <w:p w:rsidR="00B57ED3" w:rsidRPr="00F72B70" w:rsidRDefault="00FF2E33" w:rsidP="00B57ED3">
            <w:pPr>
              <w:pStyle w:val="Tabela-tre"/>
            </w:pPr>
            <w:r w:rsidRPr="00FF2E33">
              <w:t>6.1.8.</w:t>
            </w:r>
          </w:p>
        </w:tc>
        <w:tc>
          <w:tcPr>
            <w:tcW w:w="3103" w:type="dxa"/>
          </w:tcPr>
          <w:p w:rsidR="00B57ED3" w:rsidRPr="00F72B70" w:rsidRDefault="00FF2E33" w:rsidP="00B57ED3">
            <w:pPr>
              <w:pStyle w:val="Tabela-tre"/>
            </w:pPr>
            <w:r w:rsidRPr="00FF2E33">
              <w:t>Umowy – lista</w:t>
            </w:r>
          </w:p>
        </w:tc>
        <w:tc>
          <w:tcPr>
            <w:tcW w:w="5053" w:type="dxa"/>
          </w:tcPr>
          <w:p w:rsidR="00B57ED3" w:rsidRPr="00F72B70" w:rsidRDefault="00FF2E33" w:rsidP="00B57ED3">
            <w:pPr>
              <w:pStyle w:val="Tabela-tre"/>
            </w:pPr>
            <w:r w:rsidRPr="00FF2E33">
              <w:t xml:space="preserve">Lista umów z możliwością </w:t>
            </w:r>
            <w:proofErr w:type="gramStart"/>
            <w:r w:rsidRPr="00FF2E33">
              <w:t>filtrowania danych</w:t>
            </w:r>
            <w:proofErr w:type="gramEnd"/>
            <w:r w:rsidRPr="00FF2E33">
              <w:t>.</w:t>
            </w:r>
          </w:p>
        </w:tc>
      </w:tr>
    </w:tbl>
    <w:p w:rsidR="00B57ED3" w:rsidRPr="00F72B70" w:rsidRDefault="00FF2E33" w:rsidP="00B57ED3">
      <w:pPr>
        <w:pStyle w:val="Nagwek2"/>
      </w:pPr>
      <w:bookmarkStart w:id="172" w:name="_Toc328414748"/>
      <w:bookmarkStart w:id="173" w:name="_Toc358040228"/>
      <w:bookmarkStart w:id="174" w:name="_Toc362362326"/>
      <w:r w:rsidRPr="00FF2E33">
        <w:t>6.2</w:t>
      </w:r>
      <w:r w:rsidRPr="00FF2E33">
        <w:tab/>
        <w:t>Funkcje związane z obsługą zakupów</w:t>
      </w:r>
      <w:bookmarkEnd w:id="172"/>
      <w:bookmarkEnd w:id="173"/>
      <w:bookmarkEnd w:id="174"/>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3103"/>
        <w:gridCol w:w="5053"/>
      </w:tblGrid>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B57ED3">
            <w:pPr>
              <w:pStyle w:val="Tabela-tre"/>
            </w:pPr>
            <w:r w:rsidRPr="00FF2E33">
              <w:t>Lp.</w:t>
            </w:r>
          </w:p>
        </w:tc>
        <w:tc>
          <w:tcPr>
            <w:tcW w:w="31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B57ED3">
            <w:pPr>
              <w:pStyle w:val="Tabela-tre"/>
            </w:pPr>
            <w:r w:rsidRPr="00FF2E33">
              <w:t>Funkcja</w:t>
            </w:r>
          </w:p>
        </w:tc>
        <w:tc>
          <w:tcPr>
            <w:tcW w:w="50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B57ED3">
            <w:pPr>
              <w:pStyle w:val="Tabela-tre"/>
            </w:pPr>
            <w:r w:rsidRPr="00FF2E33">
              <w:t>Opis</w:t>
            </w:r>
          </w:p>
        </w:tc>
      </w:tr>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6.2.</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Zakupy</w:t>
            </w:r>
          </w:p>
        </w:tc>
        <w:tc>
          <w:tcPr>
            <w:tcW w:w="505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B57ED3" w:rsidP="00B57ED3">
            <w:pPr>
              <w:pStyle w:val="Tabela-tre"/>
            </w:pPr>
          </w:p>
        </w:tc>
      </w:tr>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6.2.1.</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Dokument zakupu</w:t>
            </w:r>
          </w:p>
        </w:tc>
        <w:tc>
          <w:tcPr>
            <w:tcW w:w="505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Rejestrowanie faktur zakupowych.</w:t>
            </w:r>
          </w:p>
          <w:p w:rsidR="00B57ED3" w:rsidRPr="00F72B70" w:rsidRDefault="00FF2E33" w:rsidP="00B57ED3">
            <w:pPr>
              <w:pStyle w:val="Tabela-tre"/>
            </w:pPr>
            <w:r w:rsidRPr="00FF2E33">
              <w:t>Generowanie rejestru VAT, zobowiązań i dekretów księgowych.</w:t>
            </w:r>
          </w:p>
        </w:tc>
      </w:tr>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6.2.2.</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Dokumenty zakupu – lista</w:t>
            </w:r>
          </w:p>
        </w:tc>
        <w:tc>
          <w:tcPr>
            <w:tcW w:w="505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Przeglądanie nagłówków dokumentów zakupu z filtrowaniem.</w:t>
            </w:r>
          </w:p>
          <w:p w:rsidR="00B57ED3" w:rsidRPr="00F72B70" w:rsidRDefault="00FF2E33" w:rsidP="00B57ED3">
            <w:pPr>
              <w:pStyle w:val="Tabela-tre"/>
            </w:pPr>
            <w:r w:rsidRPr="00FF2E33">
              <w:t>Przejście do wybranego dokumentu.</w:t>
            </w:r>
          </w:p>
        </w:tc>
      </w:tr>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6.2.3.</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Dokument dostawy</w:t>
            </w:r>
            <w:r w:rsidR="00FB40BE">
              <w:t xml:space="preserve"> PZ</w:t>
            </w:r>
          </w:p>
        </w:tc>
        <w:tc>
          <w:tcPr>
            <w:tcW w:w="505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Rejestrowanie dokumentów dostawy do magazynu.</w:t>
            </w:r>
          </w:p>
        </w:tc>
      </w:tr>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6.2.4.</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 xml:space="preserve">Dokumenty dostawy </w:t>
            </w:r>
            <w:r w:rsidR="00FB40BE">
              <w:t xml:space="preserve">PZ </w:t>
            </w:r>
            <w:r w:rsidRPr="00FF2E33">
              <w:t>– lista</w:t>
            </w:r>
          </w:p>
        </w:tc>
        <w:tc>
          <w:tcPr>
            <w:tcW w:w="505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Przeglądanie nagłówków dokumentów dostawy z filtrowaniem. Przejście do wybranego dokumentu.</w:t>
            </w:r>
          </w:p>
        </w:tc>
      </w:tr>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6.2.5.</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Rejestr zakupów VAT</w:t>
            </w:r>
          </w:p>
        </w:tc>
        <w:tc>
          <w:tcPr>
            <w:tcW w:w="505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 xml:space="preserve">Ewidencja dokumentów </w:t>
            </w:r>
            <w:proofErr w:type="gramStart"/>
            <w:r w:rsidRPr="00FF2E33">
              <w:t>zakupu związanych</w:t>
            </w:r>
            <w:proofErr w:type="gramEnd"/>
            <w:r w:rsidRPr="00FF2E33">
              <w:t xml:space="preserve"> z podatkiem VAT.</w:t>
            </w:r>
          </w:p>
        </w:tc>
      </w:tr>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6.2.6.</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Rejestr SAD</w:t>
            </w:r>
          </w:p>
        </w:tc>
        <w:tc>
          <w:tcPr>
            <w:tcW w:w="505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Ewidencja dokumentów SAD</w:t>
            </w:r>
          </w:p>
        </w:tc>
      </w:tr>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6.2.7.</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Rejestr dokumentów – lista</w:t>
            </w:r>
          </w:p>
        </w:tc>
        <w:tc>
          <w:tcPr>
            <w:tcW w:w="505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Ewidencja i wstępna obsługa dokumentów zakupu</w:t>
            </w:r>
          </w:p>
        </w:tc>
      </w:tr>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6.2.8.</w:t>
            </w:r>
          </w:p>
        </w:tc>
        <w:tc>
          <w:tcPr>
            <w:tcW w:w="310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Dokument przychodzący</w:t>
            </w:r>
          </w:p>
        </w:tc>
        <w:tc>
          <w:tcPr>
            <w:tcW w:w="5053" w:type="dxa"/>
            <w:tcBorders>
              <w:top w:val="single" w:sz="4" w:space="0" w:color="auto"/>
              <w:left w:val="single" w:sz="4" w:space="0" w:color="auto"/>
              <w:bottom w:val="single" w:sz="4" w:space="0" w:color="auto"/>
              <w:right w:val="single" w:sz="4" w:space="0" w:color="auto"/>
            </w:tcBorders>
            <w:shd w:val="clear" w:color="auto" w:fill="auto"/>
          </w:tcPr>
          <w:p w:rsidR="00B57ED3" w:rsidRPr="00F72B70" w:rsidRDefault="00FF2E33" w:rsidP="00B57ED3">
            <w:pPr>
              <w:pStyle w:val="Tabela-tre"/>
            </w:pPr>
            <w:r w:rsidRPr="00FF2E33">
              <w:t>Wprowadzanie przychodzących dokumentów zakupu wraz ze wstępną ich obsługą</w:t>
            </w:r>
          </w:p>
        </w:tc>
      </w:tr>
    </w:tbl>
    <w:p w:rsidR="00B57ED3" w:rsidRPr="00F72B70" w:rsidRDefault="00B57ED3" w:rsidP="00B57ED3">
      <w:pPr>
        <w:pStyle w:val="Akapit-tre"/>
      </w:pPr>
      <w:bookmarkStart w:id="175" w:name="_Toc328414749"/>
    </w:p>
    <w:p w:rsidR="00B57ED3" w:rsidRPr="00F72B70" w:rsidRDefault="00FF2E33" w:rsidP="00B57ED3">
      <w:pPr>
        <w:pStyle w:val="Akapit-tre"/>
      </w:pPr>
      <w:r w:rsidRPr="00FF2E33">
        <w:br w:type="page"/>
      </w:r>
    </w:p>
    <w:p w:rsidR="00B57ED3" w:rsidRPr="00F72B70" w:rsidRDefault="00FF2E33" w:rsidP="00FA349D">
      <w:pPr>
        <w:pStyle w:val="Nagwek2"/>
      </w:pPr>
      <w:bookmarkStart w:id="176" w:name="_Toc358040229"/>
      <w:bookmarkStart w:id="177" w:name="_Toc362362327"/>
      <w:r w:rsidRPr="00FF2E33">
        <w:lastRenderedPageBreak/>
        <w:t>6.3</w:t>
      </w:r>
      <w:r w:rsidRPr="00FF2E33">
        <w:tab/>
        <w:t>Funkcje związane z obsługą magazynów</w:t>
      </w:r>
      <w:bookmarkEnd w:id="175"/>
      <w:bookmarkEnd w:id="176"/>
      <w:bookmarkEnd w:id="177"/>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3103"/>
        <w:gridCol w:w="5053"/>
      </w:tblGrid>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B57ED3">
            <w:pPr>
              <w:pStyle w:val="Tabela-tre"/>
            </w:pPr>
            <w:r w:rsidRPr="00FF2E33">
              <w:t>Lp.</w:t>
            </w:r>
          </w:p>
        </w:tc>
        <w:tc>
          <w:tcPr>
            <w:tcW w:w="31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B57ED3">
            <w:pPr>
              <w:pStyle w:val="Tabela-tre"/>
            </w:pPr>
            <w:r w:rsidRPr="00FF2E33">
              <w:t>Funkcja</w:t>
            </w:r>
          </w:p>
        </w:tc>
        <w:tc>
          <w:tcPr>
            <w:tcW w:w="50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B57ED3">
            <w:pPr>
              <w:pStyle w:val="Tabela-tre"/>
            </w:pPr>
            <w:r w:rsidRPr="00FF2E33">
              <w:t>Opis</w:t>
            </w:r>
          </w:p>
        </w:tc>
      </w:tr>
      <w:tr w:rsidR="00B57ED3" w:rsidRPr="00F72B70" w:rsidTr="00B57ED3">
        <w:trPr>
          <w:cantSplit/>
        </w:trPr>
        <w:tc>
          <w:tcPr>
            <w:tcW w:w="916" w:type="dxa"/>
          </w:tcPr>
          <w:p w:rsidR="00B57ED3" w:rsidRPr="00F72B70" w:rsidRDefault="00FF2E33" w:rsidP="00B57ED3">
            <w:pPr>
              <w:pStyle w:val="Tabela-tre"/>
            </w:pPr>
            <w:r w:rsidRPr="00FF2E33">
              <w:t>6.3.</w:t>
            </w:r>
          </w:p>
        </w:tc>
        <w:tc>
          <w:tcPr>
            <w:tcW w:w="3103" w:type="dxa"/>
          </w:tcPr>
          <w:p w:rsidR="00B57ED3" w:rsidRPr="00F72B70" w:rsidRDefault="00FF2E33" w:rsidP="00B57ED3">
            <w:pPr>
              <w:pStyle w:val="Tabela-tre"/>
            </w:pPr>
            <w:r w:rsidRPr="00FF2E33">
              <w:t>Magazyny</w:t>
            </w:r>
          </w:p>
        </w:tc>
        <w:tc>
          <w:tcPr>
            <w:tcW w:w="5053" w:type="dxa"/>
          </w:tcPr>
          <w:p w:rsidR="00B57ED3" w:rsidRPr="00F72B70" w:rsidRDefault="00B57ED3" w:rsidP="00B57ED3">
            <w:pPr>
              <w:pStyle w:val="Tabela-tre"/>
            </w:pPr>
          </w:p>
        </w:tc>
      </w:tr>
      <w:tr w:rsidR="00B57ED3" w:rsidRPr="00F72B70" w:rsidTr="00B57ED3">
        <w:trPr>
          <w:cantSplit/>
        </w:trPr>
        <w:tc>
          <w:tcPr>
            <w:tcW w:w="916" w:type="dxa"/>
          </w:tcPr>
          <w:p w:rsidR="00B57ED3" w:rsidRPr="00F72B70" w:rsidRDefault="00FF2E33" w:rsidP="00B57ED3">
            <w:pPr>
              <w:pStyle w:val="Tabela-tre"/>
            </w:pPr>
            <w:r w:rsidRPr="00FF2E33">
              <w:t>6.3.1.</w:t>
            </w:r>
          </w:p>
        </w:tc>
        <w:tc>
          <w:tcPr>
            <w:tcW w:w="3103" w:type="dxa"/>
          </w:tcPr>
          <w:p w:rsidR="00B57ED3" w:rsidRPr="00F72B70" w:rsidRDefault="00FF2E33" w:rsidP="00B57ED3">
            <w:pPr>
              <w:pStyle w:val="Tabela-tre"/>
            </w:pPr>
            <w:r w:rsidRPr="00FF2E33">
              <w:t>Dokumenty magazynowe</w:t>
            </w:r>
          </w:p>
        </w:tc>
        <w:tc>
          <w:tcPr>
            <w:tcW w:w="5053" w:type="dxa"/>
          </w:tcPr>
          <w:p w:rsidR="00B57ED3" w:rsidRPr="00F72B70" w:rsidRDefault="00FF2E33" w:rsidP="00B57ED3">
            <w:pPr>
              <w:pStyle w:val="Tabela-tre"/>
            </w:pPr>
            <w:proofErr w:type="gramStart"/>
            <w:r w:rsidRPr="00FF2E33">
              <w:t>Obsługa wygenerowanych</w:t>
            </w:r>
            <w:proofErr w:type="gramEnd"/>
            <w:r w:rsidRPr="00FF2E33">
              <w:t xml:space="preserve"> z dokumentów nadrzędnych dokumentów magazynowych. Rejestracja wybranych transakcji magazynowych.</w:t>
            </w:r>
          </w:p>
        </w:tc>
      </w:tr>
      <w:tr w:rsidR="00B57ED3" w:rsidRPr="00F72B70" w:rsidTr="00B57ED3">
        <w:trPr>
          <w:cantSplit/>
        </w:trPr>
        <w:tc>
          <w:tcPr>
            <w:tcW w:w="916" w:type="dxa"/>
          </w:tcPr>
          <w:p w:rsidR="00B57ED3" w:rsidRPr="00F72B70" w:rsidRDefault="00FF2E33" w:rsidP="00B57ED3">
            <w:pPr>
              <w:pStyle w:val="Tabela-tre"/>
            </w:pPr>
            <w:r w:rsidRPr="00FF2E33">
              <w:t>6.3.2.</w:t>
            </w:r>
          </w:p>
        </w:tc>
        <w:tc>
          <w:tcPr>
            <w:tcW w:w="3103" w:type="dxa"/>
          </w:tcPr>
          <w:p w:rsidR="00B57ED3" w:rsidRPr="00F72B70" w:rsidRDefault="00FF2E33" w:rsidP="00B57ED3">
            <w:pPr>
              <w:pStyle w:val="Tabela-tre"/>
            </w:pPr>
            <w:r w:rsidRPr="00FF2E33">
              <w:t>Dokumenty magazynowe – lista</w:t>
            </w:r>
          </w:p>
        </w:tc>
        <w:tc>
          <w:tcPr>
            <w:tcW w:w="5053" w:type="dxa"/>
          </w:tcPr>
          <w:p w:rsidR="00B57ED3" w:rsidRPr="00F72B70" w:rsidRDefault="00FF2E33" w:rsidP="00B57ED3">
            <w:pPr>
              <w:pStyle w:val="Tabela-tre"/>
            </w:pPr>
            <w:r w:rsidRPr="00FF2E33">
              <w:t>Lista dokumentów magazynowych umożliwia szybkie dotarcie do zapisanych dokumentów wg filtrów podstawowych i zaawansowanych.</w:t>
            </w:r>
          </w:p>
        </w:tc>
      </w:tr>
      <w:tr w:rsidR="00B57ED3" w:rsidRPr="00F72B70" w:rsidTr="00B57ED3">
        <w:trPr>
          <w:cantSplit/>
        </w:trPr>
        <w:tc>
          <w:tcPr>
            <w:tcW w:w="916" w:type="dxa"/>
          </w:tcPr>
          <w:p w:rsidR="00B57ED3" w:rsidRPr="00F72B70" w:rsidRDefault="00FF2E33" w:rsidP="00B57ED3">
            <w:pPr>
              <w:pStyle w:val="Tabela-tre"/>
            </w:pPr>
            <w:r w:rsidRPr="00FF2E33">
              <w:t>6.3.3.</w:t>
            </w:r>
          </w:p>
        </w:tc>
        <w:tc>
          <w:tcPr>
            <w:tcW w:w="3103" w:type="dxa"/>
          </w:tcPr>
          <w:p w:rsidR="00B57ED3" w:rsidRPr="00F72B70" w:rsidRDefault="00FF2E33" w:rsidP="00B57ED3">
            <w:pPr>
              <w:pStyle w:val="Tabela-tre"/>
            </w:pPr>
            <w:r w:rsidRPr="00FF2E33">
              <w:t>Dokument inwentaryzacji</w:t>
            </w:r>
          </w:p>
        </w:tc>
        <w:tc>
          <w:tcPr>
            <w:tcW w:w="5053" w:type="dxa"/>
          </w:tcPr>
          <w:p w:rsidR="00B57ED3" w:rsidRPr="00F72B70" w:rsidRDefault="00FF2E33" w:rsidP="00B57ED3">
            <w:pPr>
              <w:pStyle w:val="Tabela-tre"/>
            </w:pPr>
            <w:r w:rsidRPr="00FF2E33">
              <w:t xml:space="preserve">Dokument inwentaryzacji oraz skojarzone z nim arkusze spisowe służą do wprowadzenia wyników spisu z natury w </w:t>
            </w:r>
            <w:proofErr w:type="spellStart"/>
            <w:r w:rsidRPr="00FF2E33">
              <w:t>w</w:t>
            </w:r>
            <w:proofErr w:type="spellEnd"/>
            <w:r w:rsidRPr="00FF2E33">
              <w:t xml:space="preserve"> magazynie, rozliczenia ich na dzień inwentaryzacji, wygenerowania odpowiednich dokumentów magazynowych oraz wydrukowania raportu z rozliczenia inwentaryzacji. </w:t>
            </w:r>
          </w:p>
        </w:tc>
      </w:tr>
      <w:tr w:rsidR="00B57ED3" w:rsidRPr="00F72B70" w:rsidTr="00B57ED3">
        <w:trPr>
          <w:cantSplit/>
        </w:trPr>
        <w:tc>
          <w:tcPr>
            <w:tcW w:w="916" w:type="dxa"/>
          </w:tcPr>
          <w:p w:rsidR="00B57ED3" w:rsidRPr="00F72B70" w:rsidRDefault="00FF2E33" w:rsidP="00B57ED3">
            <w:pPr>
              <w:pStyle w:val="Tabela-tre"/>
            </w:pPr>
            <w:r w:rsidRPr="00FF2E33">
              <w:t>6.3.4.</w:t>
            </w:r>
          </w:p>
        </w:tc>
        <w:tc>
          <w:tcPr>
            <w:tcW w:w="3103" w:type="dxa"/>
          </w:tcPr>
          <w:p w:rsidR="00B57ED3" w:rsidRPr="00F72B70" w:rsidRDefault="00FF2E33" w:rsidP="00B57ED3">
            <w:pPr>
              <w:pStyle w:val="Tabela-tre"/>
            </w:pPr>
            <w:r w:rsidRPr="00FF2E33">
              <w:t>Inwentaryzacje – lista</w:t>
            </w:r>
          </w:p>
        </w:tc>
        <w:tc>
          <w:tcPr>
            <w:tcW w:w="5053" w:type="dxa"/>
          </w:tcPr>
          <w:p w:rsidR="00B57ED3" w:rsidRPr="00F72B70" w:rsidRDefault="00FF2E33" w:rsidP="00B57ED3">
            <w:pPr>
              <w:pStyle w:val="Tabela-tre"/>
            </w:pPr>
            <w:r w:rsidRPr="00FF2E33">
              <w:rPr>
                <w:rFonts w:eastAsia="Calibri"/>
              </w:rPr>
              <w:t>Lista dokumentów inwentaryzacji umożliwia szybkie przeglądanie nagłówków zdefiniowanych dokumentów oraz dotarcie do konkretnego dokumentu</w:t>
            </w:r>
            <w:r w:rsidRPr="00FF2E33">
              <w:t>.</w:t>
            </w:r>
          </w:p>
        </w:tc>
      </w:tr>
      <w:tr w:rsidR="00B57ED3" w:rsidRPr="00F72B70" w:rsidTr="00B57ED3">
        <w:trPr>
          <w:cantSplit/>
        </w:trPr>
        <w:tc>
          <w:tcPr>
            <w:tcW w:w="916" w:type="dxa"/>
          </w:tcPr>
          <w:p w:rsidR="00B57ED3" w:rsidRPr="00F72B70" w:rsidRDefault="00FF2E33" w:rsidP="00B57ED3">
            <w:pPr>
              <w:pStyle w:val="Tabela-tre"/>
            </w:pPr>
            <w:r w:rsidRPr="00FF2E33">
              <w:t>6.3.5.</w:t>
            </w:r>
          </w:p>
        </w:tc>
        <w:tc>
          <w:tcPr>
            <w:tcW w:w="3103" w:type="dxa"/>
          </w:tcPr>
          <w:p w:rsidR="00B57ED3" w:rsidRPr="00F72B70" w:rsidRDefault="00FF2E33" w:rsidP="00FB40BE">
            <w:pPr>
              <w:pStyle w:val="Tabela-tre"/>
            </w:pPr>
            <w:r w:rsidRPr="00FF2E33">
              <w:t xml:space="preserve">Dokumenty </w:t>
            </w:r>
            <w:r w:rsidR="00FB40BE">
              <w:t>MM, MMW</w:t>
            </w:r>
          </w:p>
        </w:tc>
        <w:tc>
          <w:tcPr>
            <w:tcW w:w="5053" w:type="dxa"/>
          </w:tcPr>
          <w:p w:rsidR="00B57ED3" w:rsidRPr="00F72B70" w:rsidRDefault="00FF2E33" w:rsidP="00B57ED3">
            <w:pPr>
              <w:pStyle w:val="Tabela-tre"/>
            </w:pPr>
            <w:r w:rsidRPr="00FF2E33">
              <w:t>Rejestracja dokumentów przesunięć międzymagazynowych.</w:t>
            </w:r>
          </w:p>
        </w:tc>
      </w:tr>
      <w:tr w:rsidR="00B57ED3" w:rsidRPr="00F72B70" w:rsidTr="00B57ED3">
        <w:trPr>
          <w:cantSplit/>
        </w:trPr>
        <w:tc>
          <w:tcPr>
            <w:tcW w:w="916" w:type="dxa"/>
          </w:tcPr>
          <w:p w:rsidR="00B57ED3" w:rsidRPr="00F72B70" w:rsidRDefault="00FF2E33" w:rsidP="00B57ED3">
            <w:pPr>
              <w:pStyle w:val="Tabela-tre"/>
            </w:pPr>
            <w:r w:rsidRPr="00FF2E33">
              <w:t>6.3.6.</w:t>
            </w:r>
          </w:p>
        </w:tc>
        <w:tc>
          <w:tcPr>
            <w:tcW w:w="3103" w:type="dxa"/>
          </w:tcPr>
          <w:p w:rsidR="00B57ED3" w:rsidRPr="00F72B70" w:rsidRDefault="00FF2E33" w:rsidP="00FB40BE">
            <w:pPr>
              <w:pStyle w:val="Tabela-tre"/>
            </w:pPr>
            <w:r w:rsidRPr="00FF2E33">
              <w:t xml:space="preserve">Dokumenty </w:t>
            </w:r>
            <w:r w:rsidR="00FB40BE">
              <w:t>MM, MMW</w:t>
            </w:r>
            <w:r w:rsidRPr="00FF2E33">
              <w:t xml:space="preserve"> – lista</w:t>
            </w:r>
          </w:p>
        </w:tc>
        <w:tc>
          <w:tcPr>
            <w:tcW w:w="5053" w:type="dxa"/>
          </w:tcPr>
          <w:p w:rsidR="00B57ED3" w:rsidRPr="00F72B70" w:rsidRDefault="00FF2E33" w:rsidP="00B57ED3">
            <w:pPr>
              <w:pStyle w:val="Tabela-tre"/>
            </w:pPr>
            <w:r w:rsidRPr="00FF2E33">
              <w:rPr>
                <w:rFonts w:eastAsia="Calibri"/>
              </w:rPr>
              <w:t>Lista dokumentów przesunięć międzymagazynowych umożliwia szybkie dotarcie do zapisanych dokumentów wg filtrów podstawowych i zaawansowanych</w:t>
            </w:r>
          </w:p>
        </w:tc>
      </w:tr>
      <w:tr w:rsidR="00B57ED3" w:rsidRPr="00F72B70" w:rsidTr="00B57ED3">
        <w:trPr>
          <w:cantSplit/>
        </w:trPr>
        <w:tc>
          <w:tcPr>
            <w:tcW w:w="916" w:type="dxa"/>
          </w:tcPr>
          <w:p w:rsidR="00B57ED3" w:rsidRPr="00F72B70" w:rsidRDefault="00FF2E33" w:rsidP="00B57ED3">
            <w:pPr>
              <w:pStyle w:val="Tabela-tre"/>
            </w:pPr>
            <w:r w:rsidRPr="00FF2E33">
              <w:t>6.3.7.</w:t>
            </w:r>
          </w:p>
        </w:tc>
        <w:tc>
          <w:tcPr>
            <w:tcW w:w="3103" w:type="dxa"/>
          </w:tcPr>
          <w:p w:rsidR="00B57ED3" w:rsidRPr="00F72B70" w:rsidRDefault="00FF2E33" w:rsidP="00B57ED3">
            <w:pPr>
              <w:pStyle w:val="Tabela-tre"/>
            </w:pPr>
            <w:r w:rsidRPr="00FF2E33">
              <w:t>Dokument przeceny</w:t>
            </w:r>
          </w:p>
        </w:tc>
        <w:tc>
          <w:tcPr>
            <w:tcW w:w="5053" w:type="dxa"/>
          </w:tcPr>
          <w:p w:rsidR="00B57ED3" w:rsidRPr="00F72B70" w:rsidRDefault="00FF2E33" w:rsidP="00B57ED3">
            <w:pPr>
              <w:pStyle w:val="Tabela-tre"/>
            </w:pPr>
            <w:r w:rsidRPr="00FF2E33">
              <w:t>Rejestracja i zatwierdzanie dokumentów przeceny towarów w magazynach</w:t>
            </w:r>
          </w:p>
        </w:tc>
      </w:tr>
      <w:tr w:rsidR="00B57ED3" w:rsidRPr="00F72B70" w:rsidTr="00B57ED3">
        <w:trPr>
          <w:cantSplit/>
        </w:trPr>
        <w:tc>
          <w:tcPr>
            <w:tcW w:w="916" w:type="dxa"/>
          </w:tcPr>
          <w:p w:rsidR="00B57ED3" w:rsidRPr="00F72B70" w:rsidRDefault="00FF2E33" w:rsidP="00B57ED3">
            <w:pPr>
              <w:pStyle w:val="Tabela-tre"/>
            </w:pPr>
            <w:r w:rsidRPr="00FF2E33">
              <w:t>6.3.8.</w:t>
            </w:r>
          </w:p>
        </w:tc>
        <w:tc>
          <w:tcPr>
            <w:tcW w:w="3103" w:type="dxa"/>
          </w:tcPr>
          <w:p w:rsidR="00B57ED3" w:rsidRPr="00F72B70" w:rsidRDefault="00FF2E33" w:rsidP="00B57ED3">
            <w:pPr>
              <w:pStyle w:val="Tabela-tre"/>
            </w:pPr>
            <w:r w:rsidRPr="00FF2E33">
              <w:t>Dokumenty przeceny – lista</w:t>
            </w:r>
          </w:p>
        </w:tc>
        <w:tc>
          <w:tcPr>
            <w:tcW w:w="5053" w:type="dxa"/>
          </w:tcPr>
          <w:p w:rsidR="00B57ED3" w:rsidRPr="00F72B70" w:rsidRDefault="00FF2E33" w:rsidP="00B57ED3">
            <w:pPr>
              <w:pStyle w:val="Tabela-tre"/>
            </w:pPr>
            <w:r w:rsidRPr="00FF2E33">
              <w:t>Lista dokumentów przeceny umożliwia szybkie dotarcie do zapisanych dokumentów wg filtrów podstawowych i zaawansowanych</w:t>
            </w:r>
          </w:p>
        </w:tc>
      </w:tr>
      <w:tr w:rsidR="00B57ED3" w:rsidRPr="00F72B70" w:rsidTr="00B57ED3">
        <w:trPr>
          <w:cantSplit/>
        </w:trPr>
        <w:tc>
          <w:tcPr>
            <w:tcW w:w="916" w:type="dxa"/>
          </w:tcPr>
          <w:p w:rsidR="00B57ED3" w:rsidRPr="00F72B70" w:rsidRDefault="00FF2E33" w:rsidP="00B57ED3">
            <w:pPr>
              <w:pStyle w:val="Tabela-tre"/>
            </w:pPr>
            <w:r w:rsidRPr="00FF2E33">
              <w:t>6.3.9.</w:t>
            </w:r>
          </w:p>
        </w:tc>
        <w:tc>
          <w:tcPr>
            <w:tcW w:w="3103" w:type="dxa"/>
          </w:tcPr>
          <w:p w:rsidR="00B57ED3" w:rsidRPr="00F72B70" w:rsidRDefault="00FF2E33" w:rsidP="00B57ED3">
            <w:pPr>
              <w:pStyle w:val="Tabela-tre"/>
            </w:pPr>
            <w:r w:rsidRPr="00FF2E33">
              <w:t>Arkusze inwentaryzacji</w:t>
            </w:r>
          </w:p>
        </w:tc>
        <w:tc>
          <w:tcPr>
            <w:tcW w:w="5053" w:type="dxa"/>
          </w:tcPr>
          <w:p w:rsidR="00B57ED3" w:rsidRPr="00F72B70" w:rsidRDefault="00FF2E33" w:rsidP="00B57ED3">
            <w:pPr>
              <w:pStyle w:val="Tabela-tre"/>
            </w:pPr>
            <w:proofErr w:type="gramStart"/>
            <w:r w:rsidRPr="00FF2E33">
              <w:t>Rejestracja danych</w:t>
            </w:r>
            <w:proofErr w:type="gramEnd"/>
            <w:r w:rsidRPr="00FF2E33">
              <w:t xml:space="preserve"> z arkuszy inwentaryzacji.</w:t>
            </w:r>
          </w:p>
        </w:tc>
      </w:tr>
      <w:tr w:rsidR="00B57ED3" w:rsidRPr="00F72B70" w:rsidTr="00B57ED3">
        <w:trPr>
          <w:cantSplit/>
        </w:trPr>
        <w:tc>
          <w:tcPr>
            <w:tcW w:w="916" w:type="dxa"/>
          </w:tcPr>
          <w:p w:rsidR="00B57ED3" w:rsidRPr="00F72B70" w:rsidRDefault="00FF2E33" w:rsidP="00B57ED3">
            <w:pPr>
              <w:pStyle w:val="Tabela-tre"/>
            </w:pPr>
            <w:r w:rsidRPr="00FF2E33">
              <w:t>6.3.10.</w:t>
            </w:r>
          </w:p>
        </w:tc>
        <w:tc>
          <w:tcPr>
            <w:tcW w:w="3103" w:type="dxa"/>
          </w:tcPr>
          <w:p w:rsidR="00B57ED3" w:rsidRPr="00F72B70" w:rsidRDefault="00FF2E33" w:rsidP="00B57ED3">
            <w:pPr>
              <w:pStyle w:val="Tabela-tre"/>
            </w:pPr>
            <w:r w:rsidRPr="00FF2E33">
              <w:t>Arkusze inwentaryzacji – lista</w:t>
            </w:r>
          </w:p>
        </w:tc>
        <w:tc>
          <w:tcPr>
            <w:tcW w:w="5053" w:type="dxa"/>
          </w:tcPr>
          <w:p w:rsidR="00B57ED3" w:rsidRPr="00F72B70" w:rsidRDefault="00FF2E33" w:rsidP="00B57ED3">
            <w:pPr>
              <w:pStyle w:val="Tabela-tre"/>
            </w:pPr>
            <w:r w:rsidRPr="00FF2E33">
              <w:t>Lista arkuszy inwentaryzacji umożliwia szybkie przeglądanie nagłówków zdefiniowanych arkuszy spisowych oraz dotarcie do konkretnego dokumentu.</w:t>
            </w:r>
          </w:p>
        </w:tc>
      </w:tr>
    </w:tbl>
    <w:p w:rsidR="00B57ED3" w:rsidRPr="00F72B70" w:rsidRDefault="00FF2E33" w:rsidP="00B57ED3">
      <w:pPr>
        <w:pStyle w:val="Nagwek2"/>
      </w:pPr>
      <w:bookmarkStart w:id="178" w:name="_Toc328414750"/>
      <w:bookmarkStart w:id="179" w:name="_Toc358040230"/>
      <w:bookmarkStart w:id="180" w:name="_Toc362362328"/>
      <w:r w:rsidRPr="00FF2E33">
        <w:t>6.4</w:t>
      </w:r>
      <w:r w:rsidRPr="00FF2E33">
        <w:tab/>
        <w:t>Funkcje związane z obsługą zamówień od odbiorców</w:t>
      </w:r>
      <w:bookmarkEnd w:id="178"/>
      <w:bookmarkEnd w:id="179"/>
      <w:bookmarkEnd w:id="180"/>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3103"/>
        <w:gridCol w:w="5053"/>
      </w:tblGrid>
      <w:tr w:rsidR="00B57ED3" w:rsidRPr="00F72B70" w:rsidTr="00B57ED3">
        <w:trPr>
          <w:cantSplit/>
        </w:trPr>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5A1691">
            <w:pPr>
              <w:pStyle w:val="Tabela-tre"/>
            </w:pPr>
            <w:r w:rsidRPr="00FF2E33">
              <w:t>Lp.</w:t>
            </w:r>
          </w:p>
        </w:tc>
        <w:tc>
          <w:tcPr>
            <w:tcW w:w="31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5A1691">
            <w:pPr>
              <w:pStyle w:val="Tabela-tre"/>
            </w:pPr>
            <w:r w:rsidRPr="00FF2E33">
              <w:t>Funkcja</w:t>
            </w:r>
          </w:p>
        </w:tc>
        <w:tc>
          <w:tcPr>
            <w:tcW w:w="50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5A1691">
            <w:pPr>
              <w:pStyle w:val="Tabela-tre"/>
            </w:pPr>
            <w:r w:rsidRPr="00FF2E33">
              <w:t>Opis</w:t>
            </w:r>
          </w:p>
        </w:tc>
      </w:tr>
      <w:tr w:rsidR="00B57ED3" w:rsidRPr="00F72B70" w:rsidTr="00B57ED3">
        <w:trPr>
          <w:cantSplit/>
        </w:trPr>
        <w:tc>
          <w:tcPr>
            <w:tcW w:w="916" w:type="dxa"/>
          </w:tcPr>
          <w:p w:rsidR="00B57ED3" w:rsidRPr="00F72B70" w:rsidRDefault="00FF2E33" w:rsidP="005A1691">
            <w:pPr>
              <w:pStyle w:val="Tabela-tre"/>
            </w:pPr>
            <w:r w:rsidRPr="00FF2E33">
              <w:t>6.4.</w:t>
            </w:r>
          </w:p>
        </w:tc>
        <w:tc>
          <w:tcPr>
            <w:tcW w:w="3103" w:type="dxa"/>
          </w:tcPr>
          <w:p w:rsidR="00B57ED3" w:rsidRPr="00F72B70" w:rsidRDefault="00FF2E33" w:rsidP="005A1691">
            <w:pPr>
              <w:pStyle w:val="Tabela-tre"/>
            </w:pPr>
            <w:r w:rsidRPr="00FF2E33">
              <w:t>Zamówienia od odbiorców</w:t>
            </w:r>
          </w:p>
        </w:tc>
        <w:tc>
          <w:tcPr>
            <w:tcW w:w="5053" w:type="dxa"/>
          </w:tcPr>
          <w:p w:rsidR="00B57ED3" w:rsidRPr="00F72B70" w:rsidRDefault="00FF2E33" w:rsidP="005A1691">
            <w:pPr>
              <w:pStyle w:val="Tabela-tre"/>
            </w:pPr>
            <w:r w:rsidRPr="00FF2E33">
              <w:t xml:space="preserve"> </w:t>
            </w:r>
          </w:p>
        </w:tc>
      </w:tr>
      <w:tr w:rsidR="00B57ED3" w:rsidRPr="00F72B70" w:rsidTr="00B57ED3">
        <w:trPr>
          <w:cantSplit/>
        </w:trPr>
        <w:tc>
          <w:tcPr>
            <w:tcW w:w="916" w:type="dxa"/>
          </w:tcPr>
          <w:p w:rsidR="00B57ED3" w:rsidRPr="00F72B70" w:rsidRDefault="00FF2E33" w:rsidP="005A1691">
            <w:pPr>
              <w:pStyle w:val="Tabela-tre"/>
            </w:pPr>
            <w:r w:rsidRPr="00FF2E33">
              <w:t>6.4.1.</w:t>
            </w:r>
          </w:p>
        </w:tc>
        <w:tc>
          <w:tcPr>
            <w:tcW w:w="3103" w:type="dxa"/>
          </w:tcPr>
          <w:p w:rsidR="00B57ED3" w:rsidRPr="00F72B70" w:rsidRDefault="00FF2E33" w:rsidP="005A1691">
            <w:pPr>
              <w:pStyle w:val="Tabela-tre"/>
            </w:pPr>
            <w:r w:rsidRPr="00FF2E33">
              <w:t>Zamówienie od odbiorcy</w:t>
            </w:r>
          </w:p>
        </w:tc>
        <w:tc>
          <w:tcPr>
            <w:tcW w:w="5053" w:type="dxa"/>
          </w:tcPr>
          <w:p w:rsidR="00B57ED3" w:rsidRPr="00F72B70" w:rsidRDefault="00FF2E33" w:rsidP="005A1691">
            <w:pPr>
              <w:pStyle w:val="Tabela-tre"/>
            </w:pPr>
            <w:r w:rsidRPr="00FF2E33">
              <w:t>Rejestracji i obsługa realizacji złożonych przez odbiorców zamówień na towary i usługi.</w:t>
            </w:r>
          </w:p>
        </w:tc>
      </w:tr>
      <w:tr w:rsidR="00B57ED3" w:rsidRPr="00F72B70" w:rsidTr="00B57ED3">
        <w:trPr>
          <w:cantSplit/>
        </w:trPr>
        <w:tc>
          <w:tcPr>
            <w:tcW w:w="916" w:type="dxa"/>
          </w:tcPr>
          <w:p w:rsidR="00B57ED3" w:rsidRPr="00F72B70" w:rsidRDefault="00FF2E33" w:rsidP="005A1691">
            <w:pPr>
              <w:pStyle w:val="Tabela-tre"/>
            </w:pPr>
            <w:r w:rsidRPr="00FF2E33">
              <w:t>6.4.2.</w:t>
            </w:r>
          </w:p>
        </w:tc>
        <w:tc>
          <w:tcPr>
            <w:tcW w:w="3103" w:type="dxa"/>
          </w:tcPr>
          <w:p w:rsidR="00B57ED3" w:rsidRPr="00F72B70" w:rsidRDefault="00FF2E33" w:rsidP="005A1691">
            <w:pPr>
              <w:pStyle w:val="Tabela-tre"/>
            </w:pPr>
            <w:r w:rsidRPr="00FF2E33">
              <w:t>Zamówienia od odbiorców – lista</w:t>
            </w:r>
          </w:p>
        </w:tc>
        <w:tc>
          <w:tcPr>
            <w:tcW w:w="5053" w:type="dxa"/>
          </w:tcPr>
          <w:p w:rsidR="00B57ED3" w:rsidRPr="00F72B70" w:rsidRDefault="00FF2E33" w:rsidP="005A1691">
            <w:pPr>
              <w:pStyle w:val="Tabela-tre"/>
            </w:pPr>
            <w:r w:rsidRPr="00FF2E33">
              <w:t xml:space="preserve">Jest to lista, wszystkich zamówień od </w:t>
            </w:r>
            <w:proofErr w:type="gramStart"/>
            <w:r w:rsidRPr="00FF2E33">
              <w:t>odbiorców, którą</w:t>
            </w:r>
            <w:proofErr w:type="gramEnd"/>
            <w:r w:rsidRPr="00FF2E33">
              <w:t xml:space="preserve"> można filtrować i sortować według wybranych przez siebie kryteriów. Lista zamówień od odbiorcy może być wyświetlana na </w:t>
            </w:r>
            <w:proofErr w:type="gramStart"/>
            <w:r w:rsidRPr="00FF2E33">
              <w:t>podstawie danych</w:t>
            </w:r>
            <w:proofErr w:type="gramEnd"/>
            <w:r w:rsidRPr="00FF2E33">
              <w:t xml:space="preserve"> Nagłówkowych lub danych z nagłówka i pozycji zamówienia od odbiorcy. </w:t>
            </w:r>
          </w:p>
        </w:tc>
      </w:tr>
    </w:tbl>
    <w:p w:rsidR="00B57ED3" w:rsidRPr="00F72B70" w:rsidRDefault="00FF2E33" w:rsidP="00B57ED3">
      <w:pPr>
        <w:pStyle w:val="Akapit-tre"/>
      </w:pPr>
      <w:bookmarkStart w:id="181" w:name="_Toc328414751"/>
      <w:r w:rsidRPr="00FF2E33">
        <w:br w:type="page"/>
      </w:r>
    </w:p>
    <w:p w:rsidR="00B57ED3" w:rsidRPr="00F72B70" w:rsidRDefault="00FF2E33" w:rsidP="00FA349D">
      <w:pPr>
        <w:pStyle w:val="Nagwek2"/>
      </w:pPr>
      <w:bookmarkStart w:id="182" w:name="_Toc358040231"/>
      <w:bookmarkStart w:id="183" w:name="_Toc362362329"/>
      <w:r w:rsidRPr="00FF2E33">
        <w:lastRenderedPageBreak/>
        <w:t>6.5</w:t>
      </w:r>
      <w:r w:rsidRPr="00FF2E33">
        <w:tab/>
        <w:t>Funkcje związane z obsługą rezerwacji stanów magazynowych</w:t>
      </w:r>
      <w:bookmarkEnd w:id="181"/>
      <w:bookmarkEnd w:id="182"/>
      <w:bookmarkEnd w:id="183"/>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3103"/>
        <w:gridCol w:w="5053"/>
      </w:tblGrid>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Lp.</w:t>
            </w:r>
          </w:p>
        </w:tc>
        <w:tc>
          <w:tcPr>
            <w:tcW w:w="31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Funkcja</w:t>
            </w:r>
          </w:p>
        </w:tc>
        <w:tc>
          <w:tcPr>
            <w:tcW w:w="50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Opis</w:t>
            </w:r>
          </w:p>
        </w:tc>
      </w:tr>
      <w:tr w:rsidR="00B57ED3" w:rsidRPr="00F72B70" w:rsidTr="00B57ED3">
        <w:trPr>
          <w:cantSplit/>
        </w:trPr>
        <w:tc>
          <w:tcPr>
            <w:tcW w:w="916" w:type="dxa"/>
          </w:tcPr>
          <w:p w:rsidR="00B57ED3" w:rsidRPr="00F72B70" w:rsidRDefault="00FF2E33" w:rsidP="003C3707">
            <w:pPr>
              <w:pStyle w:val="Tabela-tre"/>
            </w:pPr>
            <w:r w:rsidRPr="00FF2E33">
              <w:t>6.5.</w:t>
            </w:r>
          </w:p>
        </w:tc>
        <w:tc>
          <w:tcPr>
            <w:tcW w:w="3103" w:type="dxa"/>
          </w:tcPr>
          <w:p w:rsidR="00B57ED3" w:rsidRPr="00F72B70" w:rsidRDefault="00FF2E33" w:rsidP="003C3707">
            <w:pPr>
              <w:pStyle w:val="Tabela-tre"/>
            </w:pPr>
            <w:r w:rsidRPr="00FF2E33">
              <w:t>Rezerwacje</w:t>
            </w:r>
          </w:p>
        </w:tc>
        <w:tc>
          <w:tcPr>
            <w:tcW w:w="5053" w:type="dxa"/>
          </w:tcPr>
          <w:p w:rsidR="00B57ED3" w:rsidRPr="00F72B70" w:rsidRDefault="00FF2E33" w:rsidP="003C3707">
            <w:pPr>
              <w:pStyle w:val="Tabela-tre"/>
            </w:pPr>
            <w:r w:rsidRPr="00FF2E33">
              <w:t xml:space="preserve"> </w:t>
            </w:r>
          </w:p>
        </w:tc>
      </w:tr>
      <w:tr w:rsidR="00B57ED3" w:rsidRPr="00F72B70" w:rsidTr="00B57ED3">
        <w:trPr>
          <w:cantSplit/>
        </w:trPr>
        <w:tc>
          <w:tcPr>
            <w:tcW w:w="916" w:type="dxa"/>
          </w:tcPr>
          <w:p w:rsidR="00B57ED3" w:rsidRPr="00F72B70" w:rsidRDefault="00FF2E33" w:rsidP="003C3707">
            <w:pPr>
              <w:pStyle w:val="Tabela-tre"/>
            </w:pPr>
            <w:r w:rsidRPr="00FF2E33">
              <w:t>6.5.1.</w:t>
            </w:r>
          </w:p>
        </w:tc>
        <w:tc>
          <w:tcPr>
            <w:tcW w:w="3103" w:type="dxa"/>
          </w:tcPr>
          <w:p w:rsidR="00B57ED3" w:rsidRPr="00F72B70" w:rsidRDefault="00FF2E33" w:rsidP="003C3707">
            <w:pPr>
              <w:pStyle w:val="Tabela-tre"/>
            </w:pPr>
            <w:r w:rsidRPr="00FF2E33">
              <w:t>Dokument rezerwacji</w:t>
            </w:r>
          </w:p>
        </w:tc>
        <w:tc>
          <w:tcPr>
            <w:tcW w:w="5053" w:type="dxa"/>
          </w:tcPr>
          <w:p w:rsidR="00B57ED3" w:rsidRPr="00F72B70" w:rsidRDefault="00FF2E33" w:rsidP="003C3707">
            <w:pPr>
              <w:pStyle w:val="Tabela-tre"/>
            </w:pPr>
            <w:r w:rsidRPr="00FF2E33">
              <w:t>Rejestracja dyspozycji rezerwacji stanów magazynowych na potrzeby sprzedaży, produkcji, itp.</w:t>
            </w:r>
          </w:p>
        </w:tc>
      </w:tr>
      <w:tr w:rsidR="00B57ED3" w:rsidRPr="00F72B70" w:rsidTr="00B57ED3">
        <w:trPr>
          <w:cantSplit/>
        </w:trPr>
        <w:tc>
          <w:tcPr>
            <w:tcW w:w="916" w:type="dxa"/>
          </w:tcPr>
          <w:p w:rsidR="00B57ED3" w:rsidRPr="00F72B70" w:rsidRDefault="00FF2E33" w:rsidP="003C3707">
            <w:pPr>
              <w:pStyle w:val="Tabela-tre"/>
            </w:pPr>
            <w:r w:rsidRPr="00FF2E33">
              <w:t>6.5.2.</w:t>
            </w:r>
          </w:p>
        </w:tc>
        <w:tc>
          <w:tcPr>
            <w:tcW w:w="3103" w:type="dxa"/>
          </w:tcPr>
          <w:p w:rsidR="00B57ED3" w:rsidRPr="00F72B70" w:rsidRDefault="00FF2E33" w:rsidP="003C3707">
            <w:pPr>
              <w:pStyle w:val="Tabela-tre"/>
            </w:pPr>
            <w:r w:rsidRPr="00FF2E33">
              <w:t>Dokumenty rezerwacji – lista</w:t>
            </w:r>
          </w:p>
        </w:tc>
        <w:tc>
          <w:tcPr>
            <w:tcW w:w="5053" w:type="dxa"/>
          </w:tcPr>
          <w:p w:rsidR="00B57ED3" w:rsidRPr="00F72B70" w:rsidRDefault="00FF2E33" w:rsidP="003C3707">
            <w:pPr>
              <w:pStyle w:val="Tabela-tre"/>
            </w:pPr>
            <w:r w:rsidRPr="00FF2E33">
              <w:t>Lista dokumentów rezerwacji umożliwia szybkie dotarcie do zdefiniowanych dokumentów wg różnych kryteriów wyszukiwania</w:t>
            </w:r>
          </w:p>
        </w:tc>
      </w:tr>
    </w:tbl>
    <w:p w:rsidR="00B57ED3" w:rsidRPr="00F72B70" w:rsidRDefault="00FF2E33" w:rsidP="003C3707">
      <w:pPr>
        <w:pStyle w:val="Nagwek2"/>
      </w:pPr>
      <w:bookmarkStart w:id="184" w:name="_Toc328414752"/>
      <w:bookmarkStart w:id="185" w:name="_Toc358040232"/>
      <w:bookmarkStart w:id="186" w:name="_Toc362362330"/>
      <w:r w:rsidRPr="00FF2E33">
        <w:t>6.6</w:t>
      </w:r>
      <w:r w:rsidRPr="00FF2E33">
        <w:tab/>
        <w:t>Funkcje związane z obsługą sprzedaży</w:t>
      </w:r>
      <w:bookmarkEnd w:id="184"/>
      <w:bookmarkEnd w:id="185"/>
      <w:bookmarkEnd w:id="186"/>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3103"/>
        <w:gridCol w:w="5053"/>
      </w:tblGrid>
      <w:tr w:rsidR="00B57ED3" w:rsidRPr="00F72B70" w:rsidTr="00B57ED3">
        <w:trPr>
          <w:tblHeader/>
        </w:trPr>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Lp.</w:t>
            </w:r>
          </w:p>
        </w:tc>
        <w:tc>
          <w:tcPr>
            <w:tcW w:w="31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Funkcja</w:t>
            </w:r>
          </w:p>
        </w:tc>
        <w:tc>
          <w:tcPr>
            <w:tcW w:w="50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Opis</w:t>
            </w:r>
          </w:p>
        </w:tc>
      </w:tr>
      <w:tr w:rsidR="00B57ED3" w:rsidRPr="00F72B70" w:rsidTr="00B57ED3">
        <w:tc>
          <w:tcPr>
            <w:tcW w:w="916" w:type="dxa"/>
          </w:tcPr>
          <w:p w:rsidR="00B57ED3" w:rsidRPr="00F72B70" w:rsidRDefault="00FF2E33" w:rsidP="003C3707">
            <w:pPr>
              <w:pStyle w:val="Tabela-tre"/>
            </w:pPr>
            <w:r w:rsidRPr="00FF2E33">
              <w:t>6.6.</w:t>
            </w:r>
          </w:p>
        </w:tc>
        <w:tc>
          <w:tcPr>
            <w:tcW w:w="3103" w:type="dxa"/>
          </w:tcPr>
          <w:p w:rsidR="00B57ED3" w:rsidRPr="00F72B70" w:rsidRDefault="00FF2E33" w:rsidP="003C3707">
            <w:pPr>
              <w:pStyle w:val="Tabela-tre"/>
            </w:pPr>
            <w:r w:rsidRPr="00FF2E33">
              <w:t>Sprzedaż</w:t>
            </w:r>
          </w:p>
        </w:tc>
        <w:tc>
          <w:tcPr>
            <w:tcW w:w="5053" w:type="dxa"/>
          </w:tcPr>
          <w:p w:rsidR="00B57ED3" w:rsidRPr="00F72B70" w:rsidRDefault="00B57ED3" w:rsidP="003C3707">
            <w:pPr>
              <w:pStyle w:val="Tabela-tre"/>
            </w:pPr>
          </w:p>
        </w:tc>
      </w:tr>
      <w:tr w:rsidR="00B57ED3" w:rsidRPr="00F72B70" w:rsidTr="00B57ED3">
        <w:tc>
          <w:tcPr>
            <w:tcW w:w="916" w:type="dxa"/>
          </w:tcPr>
          <w:p w:rsidR="00B57ED3" w:rsidRPr="00F72B70" w:rsidRDefault="00FF2E33" w:rsidP="003C3707">
            <w:pPr>
              <w:pStyle w:val="Tabela-tre"/>
            </w:pPr>
            <w:r w:rsidRPr="00FF2E33">
              <w:t>6.6.1.</w:t>
            </w:r>
          </w:p>
        </w:tc>
        <w:tc>
          <w:tcPr>
            <w:tcW w:w="3103" w:type="dxa"/>
          </w:tcPr>
          <w:p w:rsidR="00B57ED3" w:rsidRPr="00F72B70" w:rsidRDefault="00FF2E33" w:rsidP="003C3707">
            <w:pPr>
              <w:pStyle w:val="Tabela-tre"/>
            </w:pPr>
            <w:r w:rsidRPr="00FF2E33">
              <w:t>Dokument wydania</w:t>
            </w:r>
            <w:r w:rsidR="00FB40BE">
              <w:t xml:space="preserve"> WZ, ZW</w:t>
            </w:r>
          </w:p>
        </w:tc>
        <w:tc>
          <w:tcPr>
            <w:tcW w:w="5053" w:type="dxa"/>
          </w:tcPr>
          <w:p w:rsidR="00B57ED3" w:rsidRPr="00F72B70" w:rsidRDefault="00FF2E33" w:rsidP="003C3707">
            <w:pPr>
              <w:pStyle w:val="Tabela-tre"/>
            </w:pPr>
            <w:r w:rsidRPr="00FF2E33">
              <w:t>Rejestracja i obsługa dokumentu wydania towaru z magazynu dla kontrahenta zewnętrznego.</w:t>
            </w:r>
          </w:p>
        </w:tc>
      </w:tr>
      <w:tr w:rsidR="00B57ED3" w:rsidRPr="00F72B70" w:rsidTr="00B57ED3">
        <w:tc>
          <w:tcPr>
            <w:tcW w:w="916" w:type="dxa"/>
          </w:tcPr>
          <w:p w:rsidR="00B57ED3" w:rsidRPr="00F72B70" w:rsidRDefault="00FF2E33" w:rsidP="003C3707">
            <w:pPr>
              <w:pStyle w:val="Tabela-tre"/>
            </w:pPr>
            <w:r w:rsidRPr="00FF2E33">
              <w:t>6.6.2.</w:t>
            </w:r>
          </w:p>
        </w:tc>
        <w:tc>
          <w:tcPr>
            <w:tcW w:w="3103" w:type="dxa"/>
          </w:tcPr>
          <w:p w:rsidR="00B57ED3" w:rsidRPr="00F72B70" w:rsidRDefault="00FF2E33" w:rsidP="003C3707">
            <w:pPr>
              <w:pStyle w:val="Tabela-tre"/>
            </w:pPr>
            <w:r w:rsidRPr="00FF2E33">
              <w:t>Dokumenty wydania</w:t>
            </w:r>
            <w:r w:rsidR="00FB40BE">
              <w:t xml:space="preserve"> WZ, ZW</w:t>
            </w:r>
            <w:r w:rsidRPr="00FF2E33">
              <w:t xml:space="preserve"> – lista</w:t>
            </w:r>
          </w:p>
        </w:tc>
        <w:tc>
          <w:tcPr>
            <w:tcW w:w="5053" w:type="dxa"/>
          </w:tcPr>
          <w:p w:rsidR="00B57ED3" w:rsidRPr="00F72B70" w:rsidRDefault="00FF2E33" w:rsidP="003C3707">
            <w:pPr>
              <w:pStyle w:val="Tabela-tre"/>
            </w:pPr>
            <w:r w:rsidRPr="00FF2E33">
              <w:t>Lista dokumentów wydania zewnętrznego umożliwia szybkie dotarcie do zdefiniowanych dokumentów wg filtrów podstawowych i zaawansowanych.</w:t>
            </w:r>
          </w:p>
        </w:tc>
      </w:tr>
      <w:tr w:rsidR="00B57ED3" w:rsidRPr="00F72B70" w:rsidTr="00B57ED3">
        <w:tc>
          <w:tcPr>
            <w:tcW w:w="916" w:type="dxa"/>
          </w:tcPr>
          <w:p w:rsidR="00B57ED3" w:rsidRPr="00F72B70" w:rsidRDefault="00FF2E33" w:rsidP="003C3707">
            <w:pPr>
              <w:pStyle w:val="Tabela-tre"/>
            </w:pPr>
            <w:r w:rsidRPr="00FF2E33">
              <w:t>6.6.3.</w:t>
            </w:r>
          </w:p>
        </w:tc>
        <w:tc>
          <w:tcPr>
            <w:tcW w:w="3103" w:type="dxa"/>
          </w:tcPr>
          <w:p w:rsidR="00B57ED3" w:rsidRPr="00F72B70" w:rsidRDefault="00FF2E33" w:rsidP="003C3707">
            <w:pPr>
              <w:pStyle w:val="Tabela-tre"/>
            </w:pPr>
            <w:r w:rsidRPr="00FF2E33">
              <w:t>Rejestr sprzedaży VAT</w:t>
            </w:r>
          </w:p>
        </w:tc>
        <w:tc>
          <w:tcPr>
            <w:tcW w:w="5053" w:type="dxa"/>
          </w:tcPr>
          <w:p w:rsidR="00B57ED3" w:rsidRPr="00F72B70" w:rsidRDefault="00FF2E33" w:rsidP="003C3707">
            <w:pPr>
              <w:pStyle w:val="Tabela-tre"/>
            </w:pPr>
            <w:r w:rsidRPr="00FF2E33">
              <w:t>Ewidencji dokumentów sprzedaży związanych z podatkiem VAT</w:t>
            </w:r>
          </w:p>
        </w:tc>
      </w:tr>
      <w:tr w:rsidR="00B57ED3" w:rsidRPr="00F72B70" w:rsidTr="00B57ED3">
        <w:tc>
          <w:tcPr>
            <w:tcW w:w="916" w:type="dxa"/>
          </w:tcPr>
          <w:p w:rsidR="00B57ED3" w:rsidRPr="00F72B70" w:rsidRDefault="00FF2E33" w:rsidP="003C3707">
            <w:pPr>
              <w:pStyle w:val="Tabela-tre"/>
            </w:pPr>
            <w:r w:rsidRPr="00FF2E33">
              <w:t>6.6.4.</w:t>
            </w:r>
          </w:p>
        </w:tc>
        <w:tc>
          <w:tcPr>
            <w:tcW w:w="3103" w:type="dxa"/>
          </w:tcPr>
          <w:p w:rsidR="00B57ED3" w:rsidRPr="00F72B70" w:rsidRDefault="00FF2E33" w:rsidP="003C3707">
            <w:pPr>
              <w:pStyle w:val="Tabela-tre"/>
            </w:pPr>
            <w:r w:rsidRPr="00FF2E33">
              <w:t>Dokument sprzedaży</w:t>
            </w:r>
          </w:p>
        </w:tc>
        <w:tc>
          <w:tcPr>
            <w:tcW w:w="5053" w:type="dxa"/>
          </w:tcPr>
          <w:p w:rsidR="00B57ED3" w:rsidRPr="00F72B70" w:rsidRDefault="00FF2E33" w:rsidP="003C3707">
            <w:pPr>
              <w:pStyle w:val="Tabela-tre"/>
            </w:pPr>
            <w:r w:rsidRPr="00FF2E33">
              <w:t xml:space="preserve">Obsługa faktur lub paragonów sprzedaży. W przypadku sprzedaży towarów z </w:t>
            </w:r>
            <w:proofErr w:type="gramStart"/>
            <w:r w:rsidRPr="00FF2E33">
              <w:t>magazynu tworzone</w:t>
            </w:r>
            <w:proofErr w:type="gramEnd"/>
            <w:r w:rsidRPr="00FF2E33">
              <w:t xml:space="preserve"> są dokumenty magazynowe. Z dokumentów </w:t>
            </w:r>
            <w:proofErr w:type="gramStart"/>
            <w:r w:rsidRPr="00FF2E33">
              <w:t>sprzedaży generowane</w:t>
            </w:r>
            <w:proofErr w:type="gramEnd"/>
            <w:r w:rsidRPr="00FF2E33">
              <w:t xml:space="preserve"> są także zapisy do rejestru VAT, należności do rozrachunków z kontrahentem, dekrety księgowe.</w:t>
            </w:r>
          </w:p>
        </w:tc>
      </w:tr>
      <w:tr w:rsidR="00B57ED3" w:rsidRPr="00F72B70" w:rsidTr="00B57ED3">
        <w:tc>
          <w:tcPr>
            <w:tcW w:w="916" w:type="dxa"/>
          </w:tcPr>
          <w:p w:rsidR="00B57ED3" w:rsidRPr="00F72B70" w:rsidRDefault="00FF2E33" w:rsidP="003C3707">
            <w:pPr>
              <w:pStyle w:val="Tabela-tre"/>
            </w:pPr>
            <w:r w:rsidRPr="00FF2E33">
              <w:t>6.6.6.</w:t>
            </w:r>
          </w:p>
        </w:tc>
        <w:tc>
          <w:tcPr>
            <w:tcW w:w="3103" w:type="dxa"/>
          </w:tcPr>
          <w:p w:rsidR="00B57ED3" w:rsidRPr="00F72B70" w:rsidRDefault="00FF2E33" w:rsidP="003C3707">
            <w:pPr>
              <w:pStyle w:val="Tabela-tre"/>
            </w:pPr>
            <w:r w:rsidRPr="00FF2E33">
              <w:t>Dokumenty sprzedaży – lista</w:t>
            </w:r>
          </w:p>
        </w:tc>
        <w:tc>
          <w:tcPr>
            <w:tcW w:w="5053" w:type="dxa"/>
          </w:tcPr>
          <w:p w:rsidR="00B57ED3" w:rsidRPr="00F72B70" w:rsidRDefault="00FF2E33" w:rsidP="003C3707">
            <w:pPr>
              <w:pStyle w:val="Tabela-tre"/>
            </w:pPr>
            <w:r w:rsidRPr="00FF2E33">
              <w:t>Lista dokumentów sprzedaży umożliwia szybkie dotarcie do zdefiniowanych dokumentów wg filtrów podstawowych</w:t>
            </w:r>
          </w:p>
        </w:tc>
      </w:tr>
    </w:tbl>
    <w:p w:rsidR="003C3707" w:rsidRPr="00F72B70" w:rsidRDefault="003C3707" w:rsidP="003C3707">
      <w:bookmarkStart w:id="187" w:name="_Toc328414753"/>
    </w:p>
    <w:p w:rsidR="003C3707" w:rsidRPr="00F72B70" w:rsidRDefault="00FF2E33" w:rsidP="003C3707">
      <w:r w:rsidRPr="00FF2E33">
        <w:br w:type="page"/>
      </w:r>
    </w:p>
    <w:p w:rsidR="00B57ED3" w:rsidRPr="00F72B70" w:rsidRDefault="00FF2E33" w:rsidP="00FA349D">
      <w:pPr>
        <w:pStyle w:val="Nagwek2"/>
      </w:pPr>
      <w:bookmarkStart w:id="188" w:name="_Toc358040233"/>
      <w:bookmarkStart w:id="189" w:name="_Toc362362331"/>
      <w:r w:rsidRPr="00FF2E33">
        <w:lastRenderedPageBreak/>
        <w:t>6.7</w:t>
      </w:r>
      <w:r w:rsidRPr="00FF2E33">
        <w:tab/>
        <w:t>Funkcje związane z obsługą dokumentów wewnętrznych</w:t>
      </w:r>
      <w:bookmarkEnd w:id="187"/>
      <w:bookmarkEnd w:id="188"/>
      <w:bookmarkEnd w:id="189"/>
      <w:r w:rsidR="00BB6EB1">
        <w:t xml:space="preserve">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3103"/>
        <w:gridCol w:w="5053"/>
      </w:tblGrid>
      <w:tr w:rsidR="00B57ED3" w:rsidRPr="00F72B70" w:rsidTr="00B57ED3">
        <w:trPr>
          <w:cantSplit/>
        </w:trPr>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Lp.</w:t>
            </w:r>
          </w:p>
        </w:tc>
        <w:tc>
          <w:tcPr>
            <w:tcW w:w="31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Funkcja</w:t>
            </w:r>
          </w:p>
        </w:tc>
        <w:tc>
          <w:tcPr>
            <w:tcW w:w="50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Opis</w:t>
            </w:r>
          </w:p>
        </w:tc>
      </w:tr>
      <w:tr w:rsidR="00B57ED3" w:rsidRPr="00F72B70" w:rsidTr="00B57ED3">
        <w:trPr>
          <w:cantSplit/>
        </w:trPr>
        <w:tc>
          <w:tcPr>
            <w:tcW w:w="916" w:type="dxa"/>
          </w:tcPr>
          <w:p w:rsidR="00B57ED3" w:rsidRPr="00FB40BE" w:rsidRDefault="00FF2E33" w:rsidP="00FB40BE">
            <w:pPr>
              <w:pStyle w:val="Tabela-tre"/>
            </w:pPr>
            <w:r w:rsidRPr="00FB40BE">
              <w:t>6.7.</w:t>
            </w:r>
          </w:p>
        </w:tc>
        <w:tc>
          <w:tcPr>
            <w:tcW w:w="3103" w:type="dxa"/>
          </w:tcPr>
          <w:p w:rsidR="007F4B06" w:rsidRDefault="00FF2E33">
            <w:pPr>
              <w:pStyle w:val="Tabela-tre"/>
              <w:rPr>
                <w:b/>
                <w:bCs/>
              </w:rPr>
            </w:pPr>
            <w:r w:rsidRPr="00FB40BE">
              <w:t>Dokumenty wewnętrzne</w:t>
            </w:r>
          </w:p>
        </w:tc>
        <w:tc>
          <w:tcPr>
            <w:tcW w:w="5053" w:type="dxa"/>
          </w:tcPr>
          <w:p w:rsidR="00B57ED3" w:rsidRPr="00FB40BE" w:rsidRDefault="00B57ED3">
            <w:pPr>
              <w:pStyle w:val="Tabela-tre"/>
            </w:pPr>
          </w:p>
        </w:tc>
      </w:tr>
      <w:tr w:rsidR="00B57ED3" w:rsidRPr="00F72B70" w:rsidTr="00B57ED3">
        <w:trPr>
          <w:cantSplit/>
        </w:trPr>
        <w:tc>
          <w:tcPr>
            <w:tcW w:w="916" w:type="dxa"/>
          </w:tcPr>
          <w:p w:rsidR="00B57ED3" w:rsidRPr="00FB40BE" w:rsidRDefault="002A75DE" w:rsidP="007F30B8">
            <w:pPr>
              <w:pStyle w:val="Tabela-tre"/>
            </w:pPr>
            <w:r w:rsidRPr="002A75DE">
              <w:t>6.7.1.</w:t>
            </w:r>
          </w:p>
        </w:tc>
        <w:tc>
          <w:tcPr>
            <w:tcW w:w="3103" w:type="dxa"/>
          </w:tcPr>
          <w:p w:rsidR="007F4B06" w:rsidRDefault="002A75DE">
            <w:pPr>
              <w:pStyle w:val="Tabela-tre"/>
            </w:pPr>
            <w:r w:rsidRPr="002A75DE">
              <w:t>Dokumenty PW</w:t>
            </w:r>
          </w:p>
        </w:tc>
        <w:tc>
          <w:tcPr>
            <w:tcW w:w="5053" w:type="dxa"/>
          </w:tcPr>
          <w:p w:rsidR="007F4B06" w:rsidRDefault="002A75DE">
            <w:pPr>
              <w:pStyle w:val="Tabela-tre"/>
            </w:pPr>
            <w:r w:rsidRPr="002A75DE">
              <w:t>Rejestracja i obsługa dokumentu PW</w:t>
            </w:r>
          </w:p>
        </w:tc>
      </w:tr>
      <w:tr w:rsidR="00B57ED3" w:rsidRPr="00F72B70" w:rsidTr="00B57ED3">
        <w:trPr>
          <w:cantSplit/>
        </w:trPr>
        <w:tc>
          <w:tcPr>
            <w:tcW w:w="916" w:type="dxa"/>
          </w:tcPr>
          <w:p w:rsidR="00B57ED3" w:rsidRPr="00FB40BE" w:rsidRDefault="002A75DE" w:rsidP="007F30B8">
            <w:pPr>
              <w:pStyle w:val="Tabela-tre"/>
            </w:pPr>
            <w:r w:rsidRPr="002A75DE">
              <w:t>6.7.2.</w:t>
            </w:r>
          </w:p>
        </w:tc>
        <w:tc>
          <w:tcPr>
            <w:tcW w:w="3103" w:type="dxa"/>
          </w:tcPr>
          <w:p w:rsidR="007F4B06" w:rsidRDefault="002A75DE">
            <w:pPr>
              <w:pStyle w:val="Tabela-tre"/>
            </w:pPr>
            <w:r w:rsidRPr="002A75DE">
              <w:t>Dokumenty PW – lista</w:t>
            </w:r>
          </w:p>
        </w:tc>
        <w:tc>
          <w:tcPr>
            <w:tcW w:w="5053" w:type="dxa"/>
          </w:tcPr>
          <w:p w:rsidR="007F4B06" w:rsidRDefault="002A75DE">
            <w:pPr>
              <w:pStyle w:val="Tabela-tre"/>
            </w:pPr>
            <w:r w:rsidRPr="002A75DE">
              <w:t>Przeglądanie dokumentów PW z możliwością filtrowania.</w:t>
            </w:r>
          </w:p>
        </w:tc>
      </w:tr>
      <w:tr w:rsidR="00B57ED3" w:rsidRPr="00F72B70" w:rsidTr="00B57ED3">
        <w:trPr>
          <w:cantSplit/>
        </w:trPr>
        <w:tc>
          <w:tcPr>
            <w:tcW w:w="916" w:type="dxa"/>
          </w:tcPr>
          <w:p w:rsidR="00B57ED3" w:rsidRPr="00FB40BE" w:rsidRDefault="002A75DE" w:rsidP="007F30B8">
            <w:pPr>
              <w:pStyle w:val="Tabela-tre"/>
            </w:pPr>
            <w:r w:rsidRPr="002A75DE">
              <w:t>6.7.3.</w:t>
            </w:r>
          </w:p>
        </w:tc>
        <w:tc>
          <w:tcPr>
            <w:tcW w:w="3103" w:type="dxa"/>
          </w:tcPr>
          <w:p w:rsidR="007F4B06" w:rsidRDefault="002A75DE">
            <w:pPr>
              <w:pStyle w:val="Tabela-tre"/>
            </w:pPr>
            <w:r w:rsidRPr="002A75DE">
              <w:t>Dokumenty RW</w:t>
            </w:r>
          </w:p>
        </w:tc>
        <w:tc>
          <w:tcPr>
            <w:tcW w:w="5053" w:type="dxa"/>
          </w:tcPr>
          <w:p w:rsidR="007F4B06" w:rsidRDefault="002A75DE">
            <w:pPr>
              <w:pStyle w:val="Tabela-tre"/>
            </w:pPr>
            <w:r w:rsidRPr="002A75DE">
              <w:t>Rejestracja i obsługa dokumentu RW.</w:t>
            </w:r>
          </w:p>
        </w:tc>
      </w:tr>
      <w:tr w:rsidR="00B57ED3" w:rsidRPr="00F72B70" w:rsidTr="00B57ED3">
        <w:trPr>
          <w:cantSplit/>
        </w:trPr>
        <w:tc>
          <w:tcPr>
            <w:tcW w:w="916" w:type="dxa"/>
          </w:tcPr>
          <w:p w:rsidR="00B57ED3" w:rsidRPr="00FB40BE" w:rsidRDefault="002A75DE" w:rsidP="007F30B8">
            <w:pPr>
              <w:pStyle w:val="Tabela-tre"/>
            </w:pPr>
            <w:r w:rsidRPr="002A75DE">
              <w:t>6.7.4.</w:t>
            </w:r>
          </w:p>
        </w:tc>
        <w:tc>
          <w:tcPr>
            <w:tcW w:w="3103" w:type="dxa"/>
          </w:tcPr>
          <w:p w:rsidR="007F4B06" w:rsidRDefault="002A75DE">
            <w:pPr>
              <w:pStyle w:val="Tabela-tre"/>
            </w:pPr>
            <w:r w:rsidRPr="002A75DE">
              <w:t>Dokumenty RW – lista</w:t>
            </w:r>
          </w:p>
        </w:tc>
        <w:tc>
          <w:tcPr>
            <w:tcW w:w="5053" w:type="dxa"/>
          </w:tcPr>
          <w:p w:rsidR="007F4B06" w:rsidRDefault="002A75DE">
            <w:pPr>
              <w:pStyle w:val="Tabela-tre"/>
            </w:pPr>
            <w:r w:rsidRPr="002A75DE">
              <w:t>Przeglądanie dokumentów RW z możliwością filtrowania.</w:t>
            </w:r>
          </w:p>
        </w:tc>
      </w:tr>
    </w:tbl>
    <w:p w:rsidR="00B57ED3" w:rsidRPr="00F72B70" w:rsidRDefault="00FF2E33" w:rsidP="003C3707">
      <w:pPr>
        <w:pStyle w:val="Nagwek2"/>
      </w:pPr>
      <w:bookmarkStart w:id="190" w:name="_Toc328414754"/>
      <w:bookmarkStart w:id="191" w:name="_Toc358040234"/>
      <w:bookmarkStart w:id="192" w:name="_Toc362362332"/>
      <w:r w:rsidRPr="00FF2E33">
        <w:t>6.8</w:t>
      </w:r>
      <w:r w:rsidRPr="00FF2E33">
        <w:tab/>
        <w:t>Funkcje związane z obsługą produktów</w:t>
      </w:r>
      <w:bookmarkEnd w:id="190"/>
      <w:bookmarkEnd w:id="191"/>
      <w:bookmarkEnd w:id="192"/>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3103"/>
        <w:gridCol w:w="5053"/>
      </w:tblGrid>
      <w:tr w:rsidR="007F30B8"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Lp.</w:t>
            </w:r>
          </w:p>
        </w:tc>
        <w:tc>
          <w:tcPr>
            <w:tcW w:w="31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Funkcja</w:t>
            </w:r>
          </w:p>
        </w:tc>
        <w:tc>
          <w:tcPr>
            <w:tcW w:w="50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Opis</w:t>
            </w:r>
          </w:p>
        </w:tc>
      </w:tr>
      <w:tr w:rsidR="007F30B8" w:rsidRPr="00F72B70" w:rsidTr="00B57ED3">
        <w:trPr>
          <w:cantSplit/>
        </w:trPr>
        <w:tc>
          <w:tcPr>
            <w:tcW w:w="916" w:type="dxa"/>
          </w:tcPr>
          <w:p w:rsidR="00B57ED3" w:rsidRPr="00FB40BE" w:rsidRDefault="00FF2E33" w:rsidP="00FB40BE">
            <w:pPr>
              <w:pStyle w:val="Tabela-tre"/>
            </w:pPr>
            <w:r w:rsidRPr="00FB40BE">
              <w:t>6.8.</w:t>
            </w:r>
          </w:p>
        </w:tc>
        <w:tc>
          <w:tcPr>
            <w:tcW w:w="3103" w:type="dxa"/>
          </w:tcPr>
          <w:p w:rsidR="007F4B06" w:rsidRDefault="00FF2E33">
            <w:pPr>
              <w:pStyle w:val="Tabela-tre"/>
              <w:rPr>
                <w:b/>
                <w:bCs/>
              </w:rPr>
            </w:pPr>
            <w:r w:rsidRPr="00FB40BE">
              <w:t>Produkty</w:t>
            </w:r>
          </w:p>
        </w:tc>
        <w:tc>
          <w:tcPr>
            <w:tcW w:w="5053" w:type="dxa"/>
          </w:tcPr>
          <w:p w:rsidR="00B57ED3" w:rsidRPr="00FB40BE" w:rsidRDefault="00B57ED3">
            <w:pPr>
              <w:pStyle w:val="Tabela-tre"/>
            </w:pPr>
          </w:p>
        </w:tc>
      </w:tr>
      <w:tr w:rsidR="007F30B8" w:rsidRPr="00F72B70" w:rsidTr="00B57ED3">
        <w:trPr>
          <w:cantSplit/>
        </w:trPr>
        <w:tc>
          <w:tcPr>
            <w:tcW w:w="916" w:type="dxa"/>
          </w:tcPr>
          <w:p w:rsidR="00B57ED3" w:rsidRPr="00FB40BE" w:rsidRDefault="002A75DE" w:rsidP="007F30B8">
            <w:pPr>
              <w:pStyle w:val="Tabela-tre"/>
            </w:pPr>
            <w:r w:rsidRPr="002A75DE">
              <w:t>6.8.1.</w:t>
            </w:r>
          </w:p>
        </w:tc>
        <w:tc>
          <w:tcPr>
            <w:tcW w:w="3103" w:type="dxa"/>
          </w:tcPr>
          <w:p w:rsidR="007F4B06" w:rsidRDefault="002A75DE">
            <w:pPr>
              <w:pStyle w:val="Tabela-tre"/>
            </w:pPr>
            <w:r w:rsidRPr="002A75DE">
              <w:t>Postać identyfikatora produktu</w:t>
            </w:r>
          </w:p>
        </w:tc>
        <w:tc>
          <w:tcPr>
            <w:tcW w:w="5053" w:type="dxa"/>
          </w:tcPr>
          <w:p w:rsidR="00B57ED3" w:rsidRPr="00FB40BE" w:rsidRDefault="00B57ED3">
            <w:pPr>
              <w:pStyle w:val="Tabela-tre"/>
            </w:pPr>
          </w:p>
        </w:tc>
      </w:tr>
      <w:tr w:rsidR="007F30B8" w:rsidRPr="00F72B70" w:rsidTr="00B57ED3">
        <w:trPr>
          <w:cantSplit/>
        </w:trPr>
        <w:tc>
          <w:tcPr>
            <w:tcW w:w="916" w:type="dxa"/>
          </w:tcPr>
          <w:p w:rsidR="00B57ED3" w:rsidRPr="00FB40BE" w:rsidRDefault="002A75DE" w:rsidP="007F30B8">
            <w:pPr>
              <w:pStyle w:val="Tabela-tre"/>
            </w:pPr>
            <w:r w:rsidRPr="002A75DE">
              <w:t>6.8.1.1.</w:t>
            </w:r>
          </w:p>
        </w:tc>
        <w:tc>
          <w:tcPr>
            <w:tcW w:w="3103" w:type="dxa"/>
          </w:tcPr>
          <w:p w:rsidR="007F4B06" w:rsidRDefault="002A75DE">
            <w:pPr>
              <w:pStyle w:val="Tabela-tre"/>
            </w:pPr>
            <w:r w:rsidRPr="002A75DE">
              <w:t>Postać identyfikatora produktu</w:t>
            </w:r>
          </w:p>
        </w:tc>
        <w:tc>
          <w:tcPr>
            <w:tcW w:w="5053" w:type="dxa"/>
          </w:tcPr>
          <w:p w:rsidR="007F4B06" w:rsidRDefault="002A75DE">
            <w:pPr>
              <w:pStyle w:val="Tabela-tre"/>
            </w:pPr>
            <w:r w:rsidRPr="002A75DE">
              <w:t>Definiowanie sposobu wprowadzania identyfikatora produktu.</w:t>
            </w:r>
          </w:p>
        </w:tc>
      </w:tr>
      <w:tr w:rsidR="007F30B8" w:rsidRPr="00F72B70" w:rsidTr="00B57ED3">
        <w:trPr>
          <w:cantSplit/>
        </w:trPr>
        <w:tc>
          <w:tcPr>
            <w:tcW w:w="916" w:type="dxa"/>
          </w:tcPr>
          <w:p w:rsidR="00B57ED3" w:rsidRPr="00FB40BE" w:rsidRDefault="002A75DE" w:rsidP="007F30B8">
            <w:pPr>
              <w:pStyle w:val="Tabela-tre"/>
            </w:pPr>
            <w:r w:rsidRPr="002A75DE">
              <w:t>6.8.1.2.</w:t>
            </w:r>
          </w:p>
        </w:tc>
        <w:tc>
          <w:tcPr>
            <w:tcW w:w="3103" w:type="dxa"/>
          </w:tcPr>
          <w:p w:rsidR="007F4B06" w:rsidRDefault="002A75DE">
            <w:pPr>
              <w:pStyle w:val="Tabela-tre"/>
            </w:pPr>
            <w:r w:rsidRPr="002A75DE">
              <w:t>Segmenty wprowadzania</w:t>
            </w:r>
          </w:p>
        </w:tc>
        <w:tc>
          <w:tcPr>
            <w:tcW w:w="5053" w:type="dxa"/>
          </w:tcPr>
          <w:p w:rsidR="007F4B06" w:rsidRDefault="002A75DE">
            <w:pPr>
              <w:pStyle w:val="Tabela-tre"/>
            </w:pPr>
            <w:r w:rsidRPr="002A75DE">
              <w:t>Definiowanie segmentów identyfikatora produktu.</w:t>
            </w:r>
          </w:p>
        </w:tc>
      </w:tr>
      <w:tr w:rsidR="007F30B8" w:rsidRPr="00F72B70" w:rsidTr="00B57ED3">
        <w:trPr>
          <w:cantSplit/>
        </w:trPr>
        <w:tc>
          <w:tcPr>
            <w:tcW w:w="916" w:type="dxa"/>
          </w:tcPr>
          <w:p w:rsidR="00B57ED3" w:rsidRPr="00FB40BE" w:rsidRDefault="002A75DE" w:rsidP="007F30B8">
            <w:pPr>
              <w:pStyle w:val="Tabela-tre"/>
            </w:pPr>
            <w:r w:rsidRPr="002A75DE">
              <w:t>6.8.2.</w:t>
            </w:r>
          </w:p>
        </w:tc>
        <w:tc>
          <w:tcPr>
            <w:tcW w:w="3103" w:type="dxa"/>
          </w:tcPr>
          <w:p w:rsidR="007F4B06" w:rsidRDefault="002A75DE">
            <w:pPr>
              <w:pStyle w:val="Tabela-tre"/>
            </w:pPr>
            <w:r w:rsidRPr="002A75DE">
              <w:t>Kategorie produktu</w:t>
            </w:r>
          </w:p>
        </w:tc>
        <w:tc>
          <w:tcPr>
            <w:tcW w:w="5053" w:type="dxa"/>
          </w:tcPr>
          <w:p w:rsidR="00B57ED3" w:rsidRPr="00FB40BE" w:rsidRDefault="00B57ED3">
            <w:pPr>
              <w:pStyle w:val="Tabela-tre"/>
            </w:pPr>
          </w:p>
        </w:tc>
      </w:tr>
      <w:tr w:rsidR="007F30B8" w:rsidRPr="00F72B70" w:rsidTr="00B57ED3">
        <w:trPr>
          <w:cantSplit/>
        </w:trPr>
        <w:tc>
          <w:tcPr>
            <w:tcW w:w="916" w:type="dxa"/>
          </w:tcPr>
          <w:p w:rsidR="00B57ED3" w:rsidRPr="00FB40BE" w:rsidRDefault="002A75DE" w:rsidP="007F30B8">
            <w:pPr>
              <w:pStyle w:val="Tabela-tre"/>
            </w:pPr>
            <w:r w:rsidRPr="002A75DE">
              <w:t>6.8.2.1.</w:t>
            </w:r>
          </w:p>
        </w:tc>
        <w:tc>
          <w:tcPr>
            <w:tcW w:w="3103" w:type="dxa"/>
          </w:tcPr>
          <w:p w:rsidR="007F4B06" w:rsidRDefault="002A75DE">
            <w:pPr>
              <w:pStyle w:val="Tabela-tre"/>
            </w:pPr>
            <w:r w:rsidRPr="002A75DE">
              <w:t>Kategorie ABC</w:t>
            </w:r>
          </w:p>
        </w:tc>
        <w:tc>
          <w:tcPr>
            <w:tcW w:w="5053" w:type="dxa"/>
          </w:tcPr>
          <w:p w:rsidR="007F4B06" w:rsidRDefault="002A75DE">
            <w:pPr>
              <w:pStyle w:val="Tabela-tre"/>
            </w:pPr>
            <w:r w:rsidRPr="002A75DE">
              <w:t xml:space="preserve">Kategorie ABC są to kategorie produktów </w:t>
            </w:r>
            <w:proofErr w:type="gramStart"/>
            <w:r w:rsidRPr="002A75DE">
              <w:t>wyrażające udział</w:t>
            </w:r>
            <w:proofErr w:type="gramEnd"/>
            <w:r w:rsidRPr="002A75DE">
              <w:t xml:space="preserve"> procentowy produktów tej kategorii w obrocie firmy.</w:t>
            </w:r>
          </w:p>
        </w:tc>
      </w:tr>
      <w:tr w:rsidR="007F30B8" w:rsidRPr="00F72B70" w:rsidTr="00B57ED3">
        <w:trPr>
          <w:cantSplit/>
        </w:trPr>
        <w:tc>
          <w:tcPr>
            <w:tcW w:w="916" w:type="dxa"/>
          </w:tcPr>
          <w:p w:rsidR="00B57ED3" w:rsidRPr="00FB40BE" w:rsidRDefault="002A75DE" w:rsidP="007F30B8">
            <w:pPr>
              <w:pStyle w:val="Tabela-tre"/>
            </w:pPr>
            <w:r w:rsidRPr="002A75DE">
              <w:t>6.8.2.2.</w:t>
            </w:r>
          </w:p>
        </w:tc>
        <w:tc>
          <w:tcPr>
            <w:tcW w:w="3103" w:type="dxa"/>
          </w:tcPr>
          <w:p w:rsidR="007F4B06" w:rsidRDefault="002A75DE">
            <w:pPr>
              <w:pStyle w:val="Tabela-tre"/>
            </w:pPr>
            <w:r w:rsidRPr="002A75DE">
              <w:t>Kategorie XYZ</w:t>
            </w:r>
          </w:p>
        </w:tc>
        <w:tc>
          <w:tcPr>
            <w:tcW w:w="5053" w:type="dxa"/>
          </w:tcPr>
          <w:p w:rsidR="007F4B06" w:rsidRDefault="002A75DE">
            <w:pPr>
              <w:pStyle w:val="Tabela-tre"/>
            </w:pPr>
            <w:r w:rsidRPr="002A75DE">
              <w:t xml:space="preserve">Kategorie XYZ są to kategorie produktów </w:t>
            </w:r>
            <w:proofErr w:type="gramStart"/>
            <w:r w:rsidRPr="002A75DE">
              <w:t>wyrażające stopień</w:t>
            </w:r>
            <w:proofErr w:type="gramEnd"/>
            <w:r w:rsidRPr="002A75DE">
              <w:t xml:space="preserve"> ważności produktu w obrocie firmy.</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6.8.3.</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Ceny produktu</w:t>
            </w:r>
          </w:p>
        </w:tc>
        <w:tc>
          <w:tcPr>
            <w:tcW w:w="5053" w:type="dxa"/>
            <w:tcBorders>
              <w:top w:val="single" w:sz="4" w:space="0" w:color="auto"/>
              <w:left w:val="single" w:sz="4" w:space="0" w:color="auto"/>
              <w:bottom w:val="single" w:sz="4" w:space="0" w:color="auto"/>
              <w:right w:val="single" w:sz="4" w:space="0" w:color="auto"/>
            </w:tcBorders>
          </w:tcPr>
          <w:p w:rsidR="00B57ED3" w:rsidRPr="00FB40BE" w:rsidRDefault="00B57ED3">
            <w:pPr>
              <w:pStyle w:val="Tabela-tre"/>
            </w:pP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6.8.3.1.</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Rodzaje cen produktów</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Definiowanie katalogu rodzajów cen.</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6.8.3.2.</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Definicje cenników</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Definiowanie i edycja cen produktów.</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6.8.4.</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 xml:space="preserve">Kody </w:t>
            </w:r>
            <w:proofErr w:type="gramStart"/>
            <w:r w:rsidRPr="002A75DE">
              <w:t>kreskowe produktów</w:t>
            </w:r>
            <w:proofErr w:type="gramEnd"/>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Definiowanie kodów kreskowych produktów. SIMPLE.ERP obsługuje kody kreskowe w wersji EAN-13.</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6.8.5.</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Produkt i jego dostawcy</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 xml:space="preserve">Definiowania atrybutów </w:t>
            </w:r>
            <w:proofErr w:type="gramStart"/>
            <w:r w:rsidRPr="002A75DE">
              <w:t>produktu właściwych</w:t>
            </w:r>
            <w:proofErr w:type="gramEnd"/>
            <w:r w:rsidRPr="002A75DE">
              <w:t xml:space="preserve"> dla danego dostawcy</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6.8.6.</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Produkt i jego odbiorcy</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 xml:space="preserve">Definiowania atrybutów </w:t>
            </w:r>
            <w:proofErr w:type="gramStart"/>
            <w:r w:rsidRPr="002A75DE">
              <w:t>produktu właściwych</w:t>
            </w:r>
            <w:proofErr w:type="gramEnd"/>
            <w:r w:rsidRPr="002A75DE">
              <w:t xml:space="preserve"> dla danego odbiorcy</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6.8.7.</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Dostawca i produkty u niego</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Definiowanie produktów i ich atrybutów dostępnych u danego dostawcy.</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6.8.8.</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Odbiorca i produkty u niego</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Definiowanie produktów i ich atrybutów powiązanych z danym odbiorcą</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6.8.9.</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Kreator zmian</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Brak helpu</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6.8.10.</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Produkty – edycja</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Ewidencja produktów wg klas zdefiniowanych przez użytkownika.</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6.8.11.</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Produkty – rejestracja</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Obsługa wykazu produktów dostępnych w określonym punkcie obrotu (firma, oddział, magazyn, itp.)</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6.8.12.</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Rejestracja klas</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Masowa rejestracja produktów dla wybranej klasy.</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6.8.13.</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Produkty – rejestracja w punktach</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 xml:space="preserve">Rejestracja i </w:t>
            </w:r>
            <w:proofErr w:type="spellStart"/>
            <w:r w:rsidRPr="002A75DE">
              <w:t>odrejestrowywanie</w:t>
            </w:r>
            <w:proofErr w:type="spellEnd"/>
            <w:r w:rsidRPr="002A75DE">
              <w:t xml:space="preserve"> produktów we wskazanych punktach obrotu.</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6.8.14.</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Produkty – cechy dodatkowe</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Rejestrowanie cech dodatkowych produktów, zdefiniowanych przez użytkownika</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7F30B8">
            <w:pPr>
              <w:pStyle w:val="Tabela-tre"/>
            </w:pPr>
            <w:r w:rsidRPr="002A75DE">
              <w:t>6.8.15.</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Parametry</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Parametry segregacji partii służą do opisu informacji rozróżniających partie magazynowe.</w:t>
            </w:r>
          </w:p>
        </w:tc>
      </w:tr>
      <w:tr w:rsidR="007F30B8" w:rsidRPr="00F72B70" w:rsidTr="00B57ED3">
        <w:trPr>
          <w:cantSplit/>
        </w:trPr>
        <w:tc>
          <w:tcPr>
            <w:tcW w:w="916" w:type="dxa"/>
            <w:tcBorders>
              <w:top w:val="single" w:sz="4" w:space="0" w:color="auto"/>
              <w:left w:val="single" w:sz="4" w:space="0" w:color="auto"/>
              <w:bottom w:val="single" w:sz="4" w:space="0" w:color="auto"/>
              <w:right w:val="single" w:sz="4" w:space="0" w:color="auto"/>
            </w:tcBorders>
          </w:tcPr>
          <w:p w:rsidR="00B57ED3" w:rsidRPr="00FB40BE" w:rsidRDefault="002A75DE" w:rsidP="001E7B4E">
            <w:pPr>
              <w:pStyle w:val="Tabela-tre"/>
            </w:pPr>
            <w:r w:rsidRPr="002A75DE">
              <w:lastRenderedPageBreak/>
              <w:t>6.8.16.</w:t>
            </w:r>
          </w:p>
        </w:tc>
        <w:tc>
          <w:tcPr>
            <w:tcW w:w="310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Karta produktu</w:t>
            </w:r>
          </w:p>
        </w:tc>
        <w:tc>
          <w:tcPr>
            <w:tcW w:w="5053" w:type="dxa"/>
            <w:tcBorders>
              <w:top w:val="single" w:sz="4" w:space="0" w:color="auto"/>
              <w:left w:val="single" w:sz="4" w:space="0" w:color="auto"/>
              <w:bottom w:val="single" w:sz="4" w:space="0" w:color="auto"/>
              <w:right w:val="single" w:sz="4" w:space="0" w:color="auto"/>
            </w:tcBorders>
          </w:tcPr>
          <w:p w:rsidR="007F4B06" w:rsidRDefault="002A75DE">
            <w:pPr>
              <w:pStyle w:val="Tabela-tre"/>
            </w:pPr>
            <w:r w:rsidRPr="002A75DE">
              <w:t xml:space="preserve">Syntetyczna obsługa </w:t>
            </w:r>
            <w:proofErr w:type="gramStart"/>
            <w:r w:rsidRPr="002A75DE">
              <w:t>danych produktu</w:t>
            </w:r>
            <w:proofErr w:type="gramEnd"/>
            <w:r w:rsidRPr="002A75DE">
              <w:t xml:space="preserve"> służąca do przeglądu danych</w:t>
            </w:r>
          </w:p>
        </w:tc>
      </w:tr>
    </w:tbl>
    <w:p w:rsidR="00347062" w:rsidRPr="00F72B70" w:rsidRDefault="00FF2E33">
      <w:pPr>
        <w:pStyle w:val="Nagwek2"/>
      </w:pPr>
      <w:bookmarkStart w:id="193" w:name="_Toc328414755"/>
      <w:bookmarkStart w:id="194" w:name="_Toc358040235"/>
      <w:bookmarkStart w:id="195" w:name="_Toc362362333"/>
      <w:r w:rsidRPr="00FF2E33">
        <w:t>6.9</w:t>
      </w:r>
      <w:r w:rsidRPr="00FF2E33">
        <w:tab/>
        <w:t>Funkcje związane z obsługą stanów pozycji asortymentowych</w:t>
      </w:r>
      <w:bookmarkEnd w:id="193"/>
      <w:bookmarkEnd w:id="194"/>
      <w:bookmarkEnd w:id="195"/>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16"/>
        <w:gridCol w:w="3103"/>
        <w:gridCol w:w="5053"/>
      </w:tblGrid>
      <w:tr w:rsidR="00B57ED3" w:rsidRPr="00F72B70" w:rsidTr="00B57ED3">
        <w:trPr>
          <w:cantSplit/>
          <w:tblHeader/>
        </w:trPr>
        <w:tc>
          <w:tcPr>
            <w:tcW w:w="916"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B57ED3" w:rsidP="003C3707">
            <w:pPr>
              <w:pStyle w:val="Tabela-tre"/>
            </w:pPr>
            <w:r w:rsidRPr="00F72B70">
              <w:t>Lp.</w:t>
            </w:r>
          </w:p>
        </w:tc>
        <w:tc>
          <w:tcPr>
            <w:tcW w:w="310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B57ED3" w:rsidP="003C3707">
            <w:pPr>
              <w:pStyle w:val="Tabela-tre"/>
            </w:pPr>
            <w:r w:rsidRPr="00F72B70">
              <w:t>Funkcja</w:t>
            </w:r>
          </w:p>
        </w:tc>
        <w:tc>
          <w:tcPr>
            <w:tcW w:w="505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B57ED3" w:rsidP="003C3707">
            <w:pPr>
              <w:pStyle w:val="Tabela-tre"/>
            </w:pPr>
            <w:r w:rsidRPr="00F72B70">
              <w:t>Opis</w:t>
            </w:r>
          </w:p>
        </w:tc>
      </w:tr>
      <w:tr w:rsidR="00B57ED3" w:rsidRPr="00F72B70" w:rsidTr="00B57ED3">
        <w:trPr>
          <w:cantSplit/>
        </w:trPr>
        <w:tc>
          <w:tcPr>
            <w:tcW w:w="916" w:type="dxa"/>
          </w:tcPr>
          <w:p w:rsidR="00D204F1" w:rsidRDefault="00FF2E33">
            <w:pPr>
              <w:pStyle w:val="Tabela-tre"/>
            </w:pPr>
            <w:r w:rsidRPr="00FF2E33">
              <w:t>6.9.</w:t>
            </w:r>
          </w:p>
        </w:tc>
        <w:tc>
          <w:tcPr>
            <w:tcW w:w="3103" w:type="dxa"/>
          </w:tcPr>
          <w:p w:rsidR="00347062" w:rsidRPr="00F72B70" w:rsidRDefault="00FF2E33">
            <w:pPr>
              <w:pStyle w:val="Tabela-tre"/>
            </w:pPr>
            <w:r w:rsidRPr="00FF2E33">
              <w:t>Stany</w:t>
            </w:r>
          </w:p>
        </w:tc>
        <w:tc>
          <w:tcPr>
            <w:tcW w:w="5053" w:type="dxa"/>
          </w:tcPr>
          <w:p w:rsidR="00347062" w:rsidRPr="00F72B70" w:rsidRDefault="00347062">
            <w:pPr>
              <w:pStyle w:val="Tabela-tre"/>
            </w:pPr>
          </w:p>
        </w:tc>
      </w:tr>
      <w:tr w:rsidR="00B57ED3" w:rsidRPr="00F72B70" w:rsidTr="00B57ED3">
        <w:trPr>
          <w:cantSplit/>
        </w:trPr>
        <w:tc>
          <w:tcPr>
            <w:tcW w:w="916" w:type="dxa"/>
          </w:tcPr>
          <w:p w:rsidR="007F4B06" w:rsidRDefault="00FF2E33">
            <w:pPr>
              <w:pStyle w:val="Tabela-tre"/>
              <w:rPr>
                <w:b/>
                <w:bCs/>
              </w:rPr>
            </w:pPr>
            <w:r w:rsidRPr="00FB40BE">
              <w:t>6.9.1.</w:t>
            </w:r>
          </w:p>
        </w:tc>
        <w:tc>
          <w:tcPr>
            <w:tcW w:w="3103" w:type="dxa"/>
          </w:tcPr>
          <w:p w:rsidR="00347062" w:rsidRPr="00FB40BE" w:rsidRDefault="00FF2E33" w:rsidP="001E7B4E">
            <w:pPr>
              <w:pStyle w:val="Tabela-tre"/>
            </w:pPr>
            <w:r w:rsidRPr="00FB40BE">
              <w:t>Struktura stanów</w:t>
            </w:r>
          </w:p>
        </w:tc>
        <w:tc>
          <w:tcPr>
            <w:tcW w:w="5053" w:type="dxa"/>
          </w:tcPr>
          <w:p w:rsidR="007F4B06" w:rsidRDefault="00FF2E33">
            <w:pPr>
              <w:pStyle w:val="Tabela-tre"/>
              <w:rPr>
                <w:b/>
                <w:bCs/>
              </w:rPr>
            </w:pPr>
            <w:r w:rsidRPr="00FB40BE">
              <w:t>Definiowanie punktów zbiorczych stanów towarów.</w:t>
            </w:r>
          </w:p>
        </w:tc>
      </w:tr>
      <w:tr w:rsidR="00B57ED3" w:rsidRPr="00F72B70" w:rsidTr="00B57ED3">
        <w:trPr>
          <w:cantSplit/>
        </w:trPr>
        <w:tc>
          <w:tcPr>
            <w:tcW w:w="916" w:type="dxa"/>
          </w:tcPr>
          <w:p w:rsidR="00347062" w:rsidRPr="00FB40BE" w:rsidRDefault="00FF2E33" w:rsidP="001E7B4E">
            <w:pPr>
              <w:pStyle w:val="Tabela-tre"/>
            </w:pPr>
            <w:r w:rsidRPr="00FB40BE">
              <w:t>6.9.2.</w:t>
            </w:r>
          </w:p>
        </w:tc>
        <w:tc>
          <w:tcPr>
            <w:tcW w:w="3103" w:type="dxa"/>
          </w:tcPr>
          <w:p w:rsidR="007F4B06" w:rsidRDefault="00FF2E33">
            <w:pPr>
              <w:pStyle w:val="Tabela-tre"/>
              <w:rPr>
                <w:b/>
                <w:bCs/>
              </w:rPr>
            </w:pPr>
            <w:r w:rsidRPr="00FB40BE">
              <w:t>Stany wg magazynu</w:t>
            </w:r>
          </w:p>
        </w:tc>
        <w:tc>
          <w:tcPr>
            <w:tcW w:w="5053" w:type="dxa"/>
          </w:tcPr>
          <w:p w:rsidR="007F4B06" w:rsidRDefault="00FF2E33">
            <w:pPr>
              <w:pStyle w:val="Tabela-tre"/>
              <w:rPr>
                <w:b/>
                <w:bCs/>
              </w:rPr>
            </w:pPr>
            <w:r w:rsidRPr="00FB40BE">
              <w:t xml:space="preserve">Podgląd stanów produktów. Wyświetlane są zarówno stany złożone – będące sumą innych stanów, oraz stany proste – pokazujące dane z pojedynczego </w:t>
            </w:r>
            <w:proofErr w:type="gramStart"/>
            <w:r w:rsidRPr="00FB40BE">
              <w:t>stanu,  przy</w:t>
            </w:r>
            <w:proofErr w:type="gramEnd"/>
            <w:r w:rsidRPr="00FB40BE">
              <w:t xml:space="preserve"> czym może to być stan magazynowy, stan zamówień odbiorców lub dostawców. Ten podgląd dotyczy stanów wskazanego punktu obrotu na dzień bieżący.</w:t>
            </w:r>
          </w:p>
        </w:tc>
      </w:tr>
      <w:tr w:rsidR="00B57ED3" w:rsidRPr="00F72B70" w:rsidTr="00B57ED3">
        <w:trPr>
          <w:cantSplit/>
        </w:trPr>
        <w:tc>
          <w:tcPr>
            <w:tcW w:w="916" w:type="dxa"/>
          </w:tcPr>
          <w:p w:rsidR="00347062" w:rsidRPr="00FB40BE" w:rsidRDefault="00FF2E33" w:rsidP="001E7B4E">
            <w:pPr>
              <w:pStyle w:val="Tabela-tre"/>
            </w:pPr>
            <w:r w:rsidRPr="00FB40BE">
              <w:t>6.9.3.</w:t>
            </w:r>
          </w:p>
        </w:tc>
        <w:tc>
          <w:tcPr>
            <w:tcW w:w="3103" w:type="dxa"/>
          </w:tcPr>
          <w:p w:rsidR="007F4B06" w:rsidRDefault="00FF2E33">
            <w:pPr>
              <w:pStyle w:val="Tabela-tre"/>
              <w:rPr>
                <w:b/>
                <w:bCs/>
              </w:rPr>
            </w:pPr>
            <w:r w:rsidRPr="00FB40BE">
              <w:t>Stany wg produktu</w:t>
            </w:r>
          </w:p>
        </w:tc>
        <w:tc>
          <w:tcPr>
            <w:tcW w:w="5053" w:type="dxa"/>
          </w:tcPr>
          <w:p w:rsidR="007F4B06" w:rsidRDefault="00FF2E33">
            <w:pPr>
              <w:pStyle w:val="Tabela-tre"/>
              <w:rPr>
                <w:b/>
                <w:bCs/>
              </w:rPr>
            </w:pPr>
            <w:r w:rsidRPr="00FB40BE">
              <w:t>Podgląd stanów produktów. Wyświetlane są zarówno stany złożone – będące sumą innych stanów, oraz stany proste – pokazujące rzeczywiste ilości produktów. Ten podgląd dotyczy wskazanego produktu.</w:t>
            </w:r>
          </w:p>
        </w:tc>
      </w:tr>
    </w:tbl>
    <w:p w:rsidR="00B57ED3" w:rsidRPr="00F72B70" w:rsidRDefault="00FF2E33" w:rsidP="003C3707">
      <w:pPr>
        <w:pStyle w:val="Nagwek2"/>
      </w:pPr>
      <w:bookmarkStart w:id="196" w:name="_Toc328414756"/>
      <w:bookmarkStart w:id="197" w:name="_Toc358040236"/>
      <w:bookmarkStart w:id="198" w:name="_Toc362362334"/>
      <w:r w:rsidRPr="00FF2E33">
        <w:t>6.10</w:t>
      </w:r>
      <w:r w:rsidRPr="00FF2E33">
        <w:tab/>
        <w:t>Funkcje związane z obsługą obiektów uzupełniających</w:t>
      </w:r>
      <w:bookmarkEnd w:id="196"/>
      <w:bookmarkEnd w:id="197"/>
      <w:bookmarkEnd w:id="198"/>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108"/>
        <w:gridCol w:w="3083"/>
        <w:gridCol w:w="4881"/>
      </w:tblGrid>
      <w:tr w:rsidR="001E7B4E" w:rsidRPr="00F72B70" w:rsidTr="00B57ED3">
        <w:trPr>
          <w:cantSplit/>
          <w:tblHeader/>
        </w:trPr>
        <w:tc>
          <w:tcPr>
            <w:tcW w:w="1108"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Lp.</w:t>
            </w:r>
          </w:p>
        </w:tc>
        <w:tc>
          <w:tcPr>
            <w:tcW w:w="308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Funkcja</w:t>
            </w:r>
          </w:p>
        </w:tc>
        <w:tc>
          <w:tcPr>
            <w:tcW w:w="488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57ED3" w:rsidRPr="00F72B70" w:rsidRDefault="00FF2E33" w:rsidP="003C3707">
            <w:pPr>
              <w:pStyle w:val="Tabela-tre"/>
            </w:pPr>
            <w:r w:rsidRPr="00FF2E33">
              <w:t>Opis</w:t>
            </w:r>
          </w:p>
        </w:tc>
      </w:tr>
      <w:tr w:rsidR="001E7B4E" w:rsidRPr="00F72B70" w:rsidTr="00B57ED3">
        <w:trPr>
          <w:cantSplit/>
        </w:trPr>
        <w:tc>
          <w:tcPr>
            <w:tcW w:w="1108" w:type="dxa"/>
          </w:tcPr>
          <w:p w:rsidR="00B57ED3" w:rsidRPr="00FB40BE" w:rsidRDefault="00FF2E33" w:rsidP="00FB40BE">
            <w:pPr>
              <w:pStyle w:val="Tabela-tre"/>
            </w:pPr>
            <w:r w:rsidRPr="00FB40BE">
              <w:t>6.10.</w:t>
            </w:r>
          </w:p>
        </w:tc>
        <w:tc>
          <w:tcPr>
            <w:tcW w:w="3083" w:type="dxa"/>
          </w:tcPr>
          <w:p w:rsidR="007F4B06" w:rsidRDefault="00FF2E33">
            <w:pPr>
              <w:pStyle w:val="Tabela-tre"/>
              <w:rPr>
                <w:b/>
                <w:bCs/>
              </w:rPr>
            </w:pPr>
            <w:r w:rsidRPr="00FB40BE">
              <w:t>Obiekty uzupełniające</w:t>
            </w:r>
          </w:p>
        </w:tc>
        <w:tc>
          <w:tcPr>
            <w:tcW w:w="4881" w:type="dxa"/>
          </w:tcPr>
          <w:p w:rsidR="00B57ED3" w:rsidRPr="00FB40BE" w:rsidRDefault="00B57ED3">
            <w:pPr>
              <w:pStyle w:val="Tabela-tre"/>
            </w:pPr>
          </w:p>
        </w:tc>
      </w:tr>
      <w:tr w:rsidR="001E7B4E" w:rsidRPr="00F72B70" w:rsidTr="00B57ED3">
        <w:trPr>
          <w:cantSplit/>
        </w:trPr>
        <w:tc>
          <w:tcPr>
            <w:tcW w:w="1108" w:type="dxa"/>
          </w:tcPr>
          <w:p w:rsidR="00B57ED3" w:rsidRPr="00FB40BE" w:rsidRDefault="002A75DE" w:rsidP="001E7B4E">
            <w:pPr>
              <w:pStyle w:val="Tabela-tre"/>
            </w:pPr>
            <w:r w:rsidRPr="002A75DE">
              <w:t>6.10.1.</w:t>
            </w:r>
          </w:p>
        </w:tc>
        <w:tc>
          <w:tcPr>
            <w:tcW w:w="3083" w:type="dxa"/>
          </w:tcPr>
          <w:p w:rsidR="007F4B06" w:rsidRDefault="002A75DE">
            <w:pPr>
              <w:pStyle w:val="Tabela-tre"/>
            </w:pPr>
            <w:r w:rsidRPr="002A75DE">
              <w:t>Typy dokumentów</w:t>
            </w:r>
          </w:p>
        </w:tc>
        <w:tc>
          <w:tcPr>
            <w:tcW w:w="4881" w:type="dxa"/>
          </w:tcPr>
          <w:p w:rsidR="00B57ED3" w:rsidRPr="00FB40BE" w:rsidRDefault="00B57ED3">
            <w:pPr>
              <w:pStyle w:val="Tabela-tre"/>
            </w:pPr>
          </w:p>
        </w:tc>
      </w:tr>
      <w:tr w:rsidR="001E7B4E" w:rsidRPr="00F72B70" w:rsidTr="00B57ED3">
        <w:trPr>
          <w:cantSplit/>
        </w:trPr>
        <w:tc>
          <w:tcPr>
            <w:tcW w:w="1108" w:type="dxa"/>
          </w:tcPr>
          <w:p w:rsidR="00B57ED3" w:rsidRPr="00FB40BE" w:rsidRDefault="002A75DE" w:rsidP="001E7B4E">
            <w:pPr>
              <w:pStyle w:val="Tabela-tre"/>
            </w:pPr>
            <w:r w:rsidRPr="002A75DE">
              <w:t>6.10.1.1.</w:t>
            </w:r>
          </w:p>
        </w:tc>
        <w:tc>
          <w:tcPr>
            <w:tcW w:w="3083" w:type="dxa"/>
          </w:tcPr>
          <w:p w:rsidR="007F4B06" w:rsidRDefault="002A75DE">
            <w:pPr>
              <w:pStyle w:val="Tabela-tre"/>
            </w:pPr>
            <w:r w:rsidRPr="002A75DE">
              <w:t xml:space="preserve">Typy dokumentów </w:t>
            </w:r>
            <w:proofErr w:type="spellStart"/>
            <w:r w:rsidRPr="002A75DE">
              <w:t>magaz</w:t>
            </w:r>
            <w:proofErr w:type="spellEnd"/>
            <w:r w:rsidRPr="002A75DE">
              <w:t>.</w:t>
            </w:r>
          </w:p>
        </w:tc>
        <w:tc>
          <w:tcPr>
            <w:tcW w:w="4881" w:type="dxa"/>
          </w:tcPr>
          <w:p w:rsidR="007F4B06" w:rsidRDefault="002A75DE">
            <w:pPr>
              <w:pStyle w:val="Tabela-tre"/>
            </w:pPr>
            <w:r w:rsidRPr="002A75DE">
              <w:t>Definiowanie właściwości oraz parametrów dokumentów magazynowych.</w:t>
            </w:r>
          </w:p>
        </w:tc>
      </w:tr>
      <w:tr w:rsidR="001E7B4E" w:rsidRPr="00F72B70" w:rsidTr="00B57ED3">
        <w:trPr>
          <w:cantSplit/>
        </w:trPr>
        <w:tc>
          <w:tcPr>
            <w:tcW w:w="1108" w:type="dxa"/>
          </w:tcPr>
          <w:p w:rsidR="00B57ED3" w:rsidRPr="00FB40BE" w:rsidRDefault="002A75DE" w:rsidP="001E7B4E">
            <w:pPr>
              <w:pStyle w:val="Tabela-tre"/>
            </w:pPr>
            <w:r w:rsidRPr="002A75DE">
              <w:t>6.10.1.2.</w:t>
            </w:r>
          </w:p>
        </w:tc>
        <w:tc>
          <w:tcPr>
            <w:tcW w:w="3083" w:type="dxa"/>
          </w:tcPr>
          <w:p w:rsidR="007F4B06" w:rsidRDefault="002A75DE">
            <w:pPr>
              <w:pStyle w:val="Tabela-tre"/>
            </w:pPr>
            <w:r w:rsidRPr="002A75DE">
              <w:t>Typy dokumentów odbiorców</w:t>
            </w:r>
          </w:p>
        </w:tc>
        <w:tc>
          <w:tcPr>
            <w:tcW w:w="4881" w:type="dxa"/>
          </w:tcPr>
          <w:p w:rsidR="007F4B06" w:rsidRDefault="002A75DE">
            <w:pPr>
              <w:pStyle w:val="Tabela-tre"/>
            </w:pPr>
            <w:r w:rsidRPr="002A75DE">
              <w:t>Definiowanie parametrów dokumentów zamówień odbiorców.</w:t>
            </w:r>
          </w:p>
          <w:p w:rsidR="00B57ED3" w:rsidRPr="00FB40BE" w:rsidRDefault="002A75DE">
            <w:pPr>
              <w:pStyle w:val="Tabela-tre"/>
            </w:pPr>
            <w:r w:rsidRPr="002A75DE">
              <w:t>Definiowanie parametrów generowanych zapotrzebowań lub zamówień.</w:t>
            </w:r>
          </w:p>
        </w:tc>
      </w:tr>
      <w:tr w:rsidR="001E7B4E" w:rsidRPr="00F72B70" w:rsidTr="00B57ED3">
        <w:trPr>
          <w:cantSplit/>
        </w:trPr>
        <w:tc>
          <w:tcPr>
            <w:tcW w:w="1108" w:type="dxa"/>
          </w:tcPr>
          <w:p w:rsidR="00B57ED3" w:rsidRPr="00FB40BE" w:rsidRDefault="002A75DE" w:rsidP="001E7B4E">
            <w:pPr>
              <w:pStyle w:val="Tabela-tre"/>
            </w:pPr>
            <w:r w:rsidRPr="002A75DE">
              <w:t>6.10.1.3.</w:t>
            </w:r>
          </w:p>
        </w:tc>
        <w:tc>
          <w:tcPr>
            <w:tcW w:w="3083" w:type="dxa"/>
          </w:tcPr>
          <w:p w:rsidR="007F4B06" w:rsidRDefault="002A75DE">
            <w:pPr>
              <w:pStyle w:val="Tabela-tre"/>
            </w:pPr>
            <w:r w:rsidRPr="002A75DE">
              <w:t>Typy dokumentów sprzedaży</w:t>
            </w:r>
          </w:p>
        </w:tc>
        <w:tc>
          <w:tcPr>
            <w:tcW w:w="4881" w:type="dxa"/>
          </w:tcPr>
          <w:p w:rsidR="007F4B06" w:rsidRDefault="002A75DE">
            <w:pPr>
              <w:pStyle w:val="Tabela-tre"/>
            </w:pPr>
            <w:r w:rsidRPr="002A75DE">
              <w:t>Definiowanie parametrów i wartości domyślnych dla dokumentów sprzedaży.</w:t>
            </w:r>
          </w:p>
        </w:tc>
      </w:tr>
      <w:tr w:rsidR="001E7B4E" w:rsidRPr="00F72B70" w:rsidTr="00B57ED3">
        <w:trPr>
          <w:cantSplit/>
        </w:trPr>
        <w:tc>
          <w:tcPr>
            <w:tcW w:w="1108" w:type="dxa"/>
          </w:tcPr>
          <w:p w:rsidR="00B57ED3" w:rsidRPr="00FB40BE" w:rsidRDefault="002A75DE" w:rsidP="001E7B4E">
            <w:pPr>
              <w:pStyle w:val="Tabela-tre"/>
            </w:pPr>
            <w:r w:rsidRPr="002A75DE">
              <w:t>6.10.1.4.</w:t>
            </w:r>
          </w:p>
        </w:tc>
        <w:tc>
          <w:tcPr>
            <w:tcW w:w="3083" w:type="dxa"/>
          </w:tcPr>
          <w:p w:rsidR="007F4B06" w:rsidRDefault="002A75DE">
            <w:pPr>
              <w:pStyle w:val="Tabela-tre"/>
            </w:pPr>
            <w:r w:rsidRPr="002A75DE">
              <w:t>Typy dokumentów wydania</w:t>
            </w:r>
            <w:r w:rsidR="00FB40BE">
              <w:t xml:space="preserve"> WZ</w:t>
            </w:r>
          </w:p>
        </w:tc>
        <w:tc>
          <w:tcPr>
            <w:tcW w:w="4881" w:type="dxa"/>
          </w:tcPr>
          <w:p w:rsidR="007F4B06" w:rsidRDefault="002A75DE">
            <w:pPr>
              <w:pStyle w:val="Tabela-tre"/>
            </w:pPr>
            <w:r w:rsidRPr="002A75DE">
              <w:t>Definiowanie parametrów i wartości domyślnych dla dokumentów wydania zewnętrznego.</w:t>
            </w:r>
          </w:p>
        </w:tc>
      </w:tr>
      <w:tr w:rsidR="001E7B4E" w:rsidRPr="00F72B70" w:rsidTr="00B57ED3">
        <w:trPr>
          <w:cantSplit/>
        </w:trPr>
        <w:tc>
          <w:tcPr>
            <w:tcW w:w="1108" w:type="dxa"/>
          </w:tcPr>
          <w:p w:rsidR="00B57ED3" w:rsidRPr="00FB40BE" w:rsidRDefault="002A75DE" w:rsidP="001E7B4E">
            <w:pPr>
              <w:pStyle w:val="Tabela-tre"/>
            </w:pPr>
            <w:r w:rsidRPr="002A75DE">
              <w:t>6.10.1.5.</w:t>
            </w:r>
          </w:p>
        </w:tc>
        <w:tc>
          <w:tcPr>
            <w:tcW w:w="3083" w:type="dxa"/>
          </w:tcPr>
          <w:p w:rsidR="007F4B06" w:rsidRDefault="002A75DE">
            <w:pPr>
              <w:pStyle w:val="Tabela-tre"/>
            </w:pPr>
            <w:r w:rsidRPr="002A75DE">
              <w:t>Typy dokumentów dostawy</w:t>
            </w:r>
            <w:r w:rsidR="00FB40BE">
              <w:t xml:space="preserve"> PZ</w:t>
            </w:r>
          </w:p>
        </w:tc>
        <w:tc>
          <w:tcPr>
            <w:tcW w:w="4881" w:type="dxa"/>
          </w:tcPr>
          <w:p w:rsidR="007F4B06" w:rsidRDefault="002A75DE">
            <w:pPr>
              <w:pStyle w:val="Tabela-tre"/>
            </w:pPr>
            <w:r w:rsidRPr="002A75DE">
              <w:t>Definiowanie właściwości i parametrów dokumentów dostawy.</w:t>
            </w:r>
          </w:p>
        </w:tc>
      </w:tr>
      <w:tr w:rsidR="001E7B4E" w:rsidRPr="00F72B70" w:rsidTr="00B57ED3">
        <w:trPr>
          <w:cantSplit/>
        </w:trPr>
        <w:tc>
          <w:tcPr>
            <w:tcW w:w="1108" w:type="dxa"/>
          </w:tcPr>
          <w:p w:rsidR="00B57ED3" w:rsidRPr="00FB40BE" w:rsidRDefault="002A75DE" w:rsidP="001E7B4E">
            <w:pPr>
              <w:pStyle w:val="Tabela-tre"/>
            </w:pPr>
            <w:r w:rsidRPr="002A75DE">
              <w:t>6.10.1.6.</w:t>
            </w:r>
          </w:p>
        </w:tc>
        <w:tc>
          <w:tcPr>
            <w:tcW w:w="3083" w:type="dxa"/>
          </w:tcPr>
          <w:p w:rsidR="007F4B06" w:rsidRDefault="002A75DE">
            <w:pPr>
              <w:pStyle w:val="Tabela-tre"/>
            </w:pPr>
            <w:r w:rsidRPr="002A75DE">
              <w:t>Typy dokumentów zakupu</w:t>
            </w:r>
          </w:p>
        </w:tc>
        <w:tc>
          <w:tcPr>
            <w:tcW w:w="4881" w:type="dxa"/>
          </w:tcPr>
          <w:p w:rsidR="007F4B06" w:rsidRDefault="002A75DE">
            <w:pPr>
              <w:pStyle w:val="Tabela-tre"/>
            </w:pPr>
            <w:r w:rsidRPr="002A75DE">
              <w:t>Definiowanie właściwości, obiegu i parametrów dokumentów zakupu.</w:t>
            </w:r>
          </w:p>
        </w:tc>
      </w:tr>
      <w:tr w:rsidR="001E7B4E" w:rsidRPr="00F72B70" w:rsidTr="00B57ED3">
        <w:trPr>
          <w:cantSplit/>
        </w:trPr>
        <w:tc>
          <w:tcPr>
            <w:tcW w:w="1108" w:type="dxa"/>
          </w:tcPr>
          <w:p w:rsidR="00B57ED3" w:rsidRPr="00FB40BE" w:rsidRDefault="002A75DE" w:rsidP="001E7B4E">
            <w:pPr>
              <w:pStyle w:val="Tabela-tre"/>
            </w:pPr>
            <w:r w:rsidRPr="002A75DE">
              <w:t>6.10.1.7.</w:t>
            </w:r>
          </w:p>
        </w:tc>
        <w:tc>
          <w:tcPr>
            <w:tcW w:w="3083" w:type="dxa"/>
          </w:tcPr>
          <w:p w:rsidR="007F4B06" w:rsidRDefault="002A75DE">
            <w:pPr>
              <w:pStyle w:val="Tabela-tre"/>
            </w:pPr>
            <w:r w:rsidRPr="002A75DE">
              <w:t>Typy dokumentów PW</w:t>
            </w:r>
          </w:p>
        </w:tc>
        <w:tc>
          <w:tcPr>
            <w:tcW w:w="4881" w:type="dxa"/>
          </w:tcPr>
          <w:p w:rsidR="007F4B06" w:rsidRDefault="002A75DE">
            <w:pPr>
              <w:pStyle w:val="Tabela-tre"/>
            </w:pPr>
            <w:r w:rsidRPr="002A75DE">
              <w:t>Definiowanie właściwości i parametrów dokumentów przychodu wewnętrznego.</w:t>
            </w:r>
          </w:p>
        </w:tc>
      </w:tr>
      <w:tr w:rsidR="001E7B4E" w:rsidRPr="00F72B70" w:rsidTr="00B57ED3">
        <w:trPr>
          <w:cantSplit/>
        </w:trPr>
        <w:tc>
          <w:tcPr>
            <w:tcW w:w="1108" w:type="dxa"/>
          </w:tcPr>
          <w:p w:rsidR="00B57ED3" w:rsidRPr="00FB40BE" w:rsidRDefault="00FF2E33" w:rsidP="001E7B4E">
            <w:pPr>
              <w:pStyle w:val="Tabela-tre"/>
            </w:pPr>
            <w:r w:rsidRPr="00FB40BE">
              <w:t>6.10.1.8.</w:t>
            </w:r>
          </w:p>
        </w:tc>
        <w:tc>
          <w:tcPr>
            <w:tcW w:w="3083" w:type="dxa"/>
          </w:tcPr>
          <w:p w:rsidR="007F4B06" w:rsidRDefault="00FF2E33">
            <w:pPr>
              <w:pStyle w:val="Tabela-tre"/>
              <w:rPr>
                <w:b/>
                <w:bCs/>
              </w:rPr>
            </w:pPr>
            <w:r w:rsidRPr="00FB40BE">
              <w:t>Typy dokumentów RW</w:t>
            </w:r>
          </w:p>
        </w:tc>
        <w:tc>
          <w:tcPr>
            <w:tcW w:w="4881" w:type="dxa"/>
          </w:tcPr>
          <w:p w:rsidR="007F4B06" w:rsidRDefault="00FF2E33">
            <w:pPr>
              <w:pStyle w:val="Tabela-tre"/>
              <w:rPr>
                <w:b/>
                <w:bCs/>
              </w:rPr>
            </w:pPr>
            <w:r w:rsidRPr="00FB40BE">
              <w:t>Definiowanie właściwości i parametrów dokumentów rozchodu wewnętrznego.</w:t>
            </w:r>
          </w:p>
        </w:tc>
      </w:tr>
      <w:tr w:rsidR="001E7B4E" w:rsidRPr="00F72B70" w:rsidTr="00B57ED3">
        <w:trPr>
          <w:cantSplit/>
        </w:trPr>
        <w:tc>
          <w:tcPr>
            <w:tcW w:w="1108" w:type="dxa"/>
          </w:tcPr>
          <w:p w:rsidR="00B57ED3" w:rsidRPr="00FB40BE" w:rsidRDefault="00FF2E33" w:rsidP="001E7B4E">
            <w:pPr>
              <w:pStyle w:val="Tabela-tre"/>
            </w:pPr>
            <w:r w:rsidRPr="00FB40BE">
              <w:t>6.10.1.9.</w:t>
            </w:r>
          </w:p>
        </w:tc>
        <w:tc>
          <w:tcPr>
            <w:tcW w:w="3083" w:type="dxa"/>
          </w:tcPr>
          <w:p w:rsidR="007F4B06" w:rsidRDefault="00FF2E33">
            <w:pPr>
              <w:pStyle w:val="Tabela-tre"/>
              <w:rPr>
                <w:b/>
                <w:bCs/>
              </w:rPr>
            </w:pPr>
            <w:r w:rsidRPr="00FB40BE">
              <w:t>Typy dokumentów Mm</w:t>
            </w:r>
          </w:p>
        </w:tc>
        <w:tc>
          <w:tcPr>
            <w:tcW w:w="4881" w:type="dxa"/>
          </w:tcPr>
          <w:p w:rsidR="007F4B06" w:rsidRDefault="00FF2E33">
            <w:pPr>
              <w:pStyle w:val="Tabela-tre"/>
              <w:rPr>
                <w:b/>
                <w:bCs/>
              </w:rPr>
            </w:pPr>
            <w:r w:rsidRPr="00FB40BE">
              <w:t>Definiowanie właściwości i parametrów dokumentów przesunięć międzymagazynowych</w:t>
            </w:r>
          </w:p>
        </w:tc>
      </w:tr>
      <w:tr w:rsidR="001E7B4E" w:rsidRPr="00F72B70" w:rsidTr="00B57ED3">
        <w:trPr>
          <w:cantSplit/>
        </w:trPr>
        <w:tc>
          <w:tcPr>
            <w:tcW w:w="1108" w:type="dxa"/>
          </w:tcPr>
          <w:p w:rsidR="00B57ED3" w:rsidRPr="00FB40BE" w:rsidRDefault="00FF2E33" w:rsidP="001E7B4E">
            <w:pPr>
              <w:pStyle w:val="Tabela-tre"/>
            </w:pPr>
            <w:r w:rsidRPr="00FB40BE">
              <w:t>6.10.1.10.</w:t>
            </w:r>
          </w:p>
        </w:tc>
        <w:tc>
          <w:tcPr>
            <w:tcW w:w="3083" w:type="dxa"/>
          </w:tcPr>
          <w:p w:rsidR="007F4B06" w:rsidRDefault="00FF2E33">
            <w:pPr>
              <w:pStyle w:val="Tabela-tre"/>
              <w:rPr>
                <w:b/>
                <w:bCs/>
              </w:rPr>
            </w:pPr>
            <w:r w:rsidRPr="00FB40BE">
              <w:t>Typy zapotrzebowań/planów zakupu</w:t>
            </w:r>
          </w:p>
        </w:tc>
        <w:tc>
          <w:tcPr>
            <w:tcW w:w="4881" w:type="dxa"/>
          </w:tcPr>
          <w:p w:rsidR="007F4B06" w:rsidRDefault="00FF2E33">
            <w:pPr>
              <w:pStyle w:val="Tabela-tre"/>
              <w:rPr>
                <w:b/>
                <w:bCs/>
              </w:rPr>
            </w:pPr>
            <w:r w:rsidRPr="00FB40BE">
              <w:t>Definiowanie właściwości i parametrów dokumentów zapotrzebowań/planów zakupu</w:t>
            </w:r>
          </w:p>
        </w:tc>
      </w:tr>
      <w:tr w:rsidR="001E7B4E" w:rsidRPr="00F72B70" w:rsidTr="00B57ED3">
        <w:trPr>
          <w:cantSplit/>
        </w:trPr>
        <w:tc>
          <w:tcPr>
            <w:tcW w:w="1108" w:type="dxa"/>
          </w:tcPr>
          <w:p w:rsidR="00B57ED3" w:rsidRPr="00FB40BE" w:rsidRDefault="00FF2E33" w:rsidP="001E7B4E">
            <w:pPr>
              <w:pStyle w:val="Tabela-tre"/>
            </w:pPr>
            <w:r w:rsidRPr="00FB40BE">
              <w:t>6.10.1.11.</w:t>
            </w:r>
          </w:p>
        </w:tc>
        <w:tc>
          <w:tcPr>
            <w:tcW w:w="3083" w:type="dxa"/>
          </w:tcPr>
          <w:p w:rsidR="007F4B06" w:rsidRDefault="00FF2E33">
            <w:pPr>
              <w:pStyle w:val="Tabela-tre"/>
              <w:rPr>
                <w:b/>
                <w:bCs/>
              </w:rPr>
            </w:pPr>
            <w:r w:rsidRPr="00FB40BE">
              <w:t>Typy zamówień do dostawców/umów</w:t>
            </w:r>
          </w:p>
        </w:tc>
        <w:tc>
          <w:tcPr>
            <w:tcW w:w="4881" w:type="dxa"/>
          </w:tcPr>
          <w:p w:rsidR="007F4B06" w:rsidRDefault="00FF2E33">
            <w:pPr>
              <w:pStyle w:val="Tabela-tre"/>
              <w:rPr>
                <w:b/>
                <w:bCs/>
              </w:rPr>
            </w:pPr>
            <w:r w:rsidRPr="00FB40BE">
              <w:t>Definiowanie właściwości, obiegu i parametrów dokumentów zamówień do dostawców/umów.</w:t>
            </w:r>
          </w:p>
        </w:tc>
      </w:tr>
      <w:tr w:rsidR="001E7B4E" w:rsidRPr="00F72B70" w:rsidTr="00B57ED3">
        <w:trPr>
          <w:cantSplit/>
        </w:trPr>
        <w:tc>
          <w:tcPr>
            <w:tcW w:w="1108" w:type="dxa"/>
          </w:tcPr>
          <w:p w:rsidR="00B57ED3" w:rsidRPr="00FB40BE" w:rsidRDefault="00FF2E33" w:rsidP="001E7B4E">
            <w:pPr>
              <w:pStyle w:val="Tabela-tre"/>
            </w:pPr>
            <w:r w:rsidRPr="00FB40BE">
              <w:t>6.10.1.12.</w:t>
            </w:r>
          </w:p>
        </w:tc>
        <w:tc>
          <w:tcPr>
            <w:tcW w:w="3083" w:type="dxa"/>
          </w:tcPr>
          <w:p w:rsidR="007F4B06" w:rsidRDefault="00FF2E33">
            <w:pPr>
              <w:pStyle w:val="Tabela-tre"/>
              <w:rPr>
                <w:b/>
                <w:bCs/>
              </w:rPr>
            </w:pPr>
            <w:r w:rsidRPr="00FB40BE">
              <w:t>Typy dokumentów rezerwacji</w:t>
            </w:r>
          </w:p>
        </w:tc>
        <w:tc>
          <w:tcPr>
            <w:tcW w:w="4881" w:type="dxa"/>
          </w:tcPr>
          <w:p w:rsidR="007F4B06" w:rsidRDefault="00FF2E33">
            <w:pPr>
              <w:pStyle w:val="Tabela-tre"/>
              <w:rPr>
                <w:b/>
                <w:bCs/>
              </w:rPr>
            </w:pPr>
            <w:r w:rsidRPr="00FB40BE">
              <w:t>Definiowanie cech dokumentów rezerwacji</w:t>
            </w:r>
          </w:p>
        </w:tc>
      </w:tr>
      <w:tr w:rsidR="001E7B4E" w:rsidRPr="00F72B70" w:rsidTr="00B57ED3">
        <w:trPr>
          <w:cantSplit/>
        </w:trPr>
        <w:tc>
          <w:tcPr>
            <w:tcW w:w="1108" w:type="dxa"/>
          </w:tcPr>
          <w:p w:rsidR="00B57ED3" w:rsidRPr="00FB40BE" w:rsidRDefault="00FF2E33" w:rsidP="001E7B4E">
            <w:pPr>
              <w:pStyle w:val="Tabela-tre"/>
            </w:pPr>
            <w:r w:rsidRPr="00FB40BE">
              <w:lastRenderedPageBreak/>
              <w:t>6.10.1.13.</w:t>
            </w:r>
          </w:p>
        </w:tc>
        <w:tc>
          <w:tcPr>
            <w:tcW w:w="3083" w:type="dxa"/>
          </w:tcPr>
          <w:p w:rsidR="007F4B06" w:rsidRDefault="00FF2E33">
            <w:pPr>
              <w:pStyle w:val="Tabela-tre"/>
              <w:rPr>
                <w:b/>
                <w:bCs/>
              </w:rPr>
            </w:pPr>
            <w:r w:rsidRPr="00FB40BE">
              <w:t>Typy dokumentów SAD</w:t>
            </w:r>
          </w:p>
        </w:tc>
        <w:tc>
          <w:tcPr>
            <w:tcW w:w="4881" w:type="dxa"/>
          </w:tcPr>
          <w:p w:rsidR="007F4B06" w:rsidRDefault="00FF2E33">
            <w:pPr>
              <w:pStyle w:val="Tabela-tre"/>
              <w:rPr>
                <w:b/>
                <w:bCs/>
              </w:rPr>
            </w:pPr>
            <w:r w:rsidRPr="00FB40BE">
              <w:t>Definiowanie właściwości, obiegu i parametrów dokumentów SAD</w:t>
            </w:r>
          </w:p>
        </w:tc>
      </w:tr>
      <w:tr w:rsidR="001E7B4E" w:rsidRPr="00F72B70" w:rsidTr="00B57ED3">
        <w:trPr>
          <w:cantSplit/>
        </w:trPr>
        <w:tc>
          <w:tcPr>
            <w:tcW w:w="1108" w:type="dxa"/>
          </w:tcPr>
          <w:p w:rsidR="00B57ED3" w:rsidRPr="00FB40BE" w:rsidRDefault="00FF2E33" w:rsidP="001E7B4E">
            <w:pPr>
              <w:pStyle w:val="Tabela-tre"/>
            </w:pPr>
            <w:r w:rsidRPr="00FB40BE">
              <w:t>6.10.1.14.</w:t>
            </w:r>
          </w:p>
        </w:tc>
        <w:tc>
          <w:tcPr>
            <w:tcW w:w="3083" w:type="dxa"/>
          </w:tcPr>
          <w:p w:rsidR="007F4B06" w:rsidRDefault="00FF2E33">
            <w:pPr>
              <w:pStyle w:val="Tabela-tre"/>
              <w:rPr>
                <w:b/>
                <w:bCs/>
              </w:rPr>
            </w:pPr>
            <w:r w:rsidRPr="00FB40BE">
              <w:t>Typy arkuszy inwentaryzacji</w:t>
            </w:r>
          </w:p>
        </w:tc>
        <w:tc>
          <w:tcPr>
            <w:tcW w:w="4881" w:type="dxa"/>
          </w:tcPr>
          <w:p w:rsidR="007F4B06" w:rsidRDefault="00FF2E33">
            <w:pPr>
              <w:pStyle w:val="Tabela-tre"/>
              <w:rPr>
                <w:b/>
                <w:bCs/>
              </w:rPr>
            </w:pPr>
            <w:r w:rsidRPr="00FB40BE">
              <w:t>Definiowanie sposobów numeracji arkuszy inwentaryzacyjnych</w:t>
            </w:r>
          </w:p>
        </w:tc>
      </w:tr>
      <w:tr w:rsidR="001E7B4E" w:rsidRPr="00F72B70" w:rsidTr="00B57ED3">
        <w:trPr>
          <w:cantSplit/>
        </w:trPr>
        <w:tc>
          <w:tcPr>
            <w:tcW w:w="1108" w:type="dxa"/>
          </w:tcPr>
          <w:p w:rsidR="00B57ED3" w:rsidRPr="00FB40BE" w:rsidRDefault="00FF2E33" w:rsidP="001E7B4E">
            <w:pPr>
              <w:pStyle w:val="Tabela-tre"/>
            </w:pPr>
            <w:r w:rsidRPr="00FB40BE">
              <w:t>6.10.1.15.</w:t>
            </w:r>
          </w:p>
        </w:tc>
        <w:tc>
          <w:tcPr>
            <w:tcW w:w="3083" w:type="dxa"/>
          </w:tcPr>
          <w:p w:rsidR="007F4B06" w:rsidRDefault="00FF2E33">
            <w:pPr>
              <w:pStyle w:val="Tabela-tre"/>
              <w:rPr>
                <w:b/>
                <w:bCs/>
              </w:rPr>
            </w:pPr>
            <w:r w:rsidRPr="00FB40BE">
              <w:t>Typy procesów handlowych</w:t>
            </w:r>
          </w:p>
        </w:tc>
        <w:tc>
          <w:tcPr>
            <w:tcW w:w="4881" w:type="dxa"/>
          </w:tcPr>
          <w:p w:rsidR="007F4B06" w:rsidRDefault="00FF2E33">
            <w:pPr>
              <w:pStyle w:val="Tabela-tre"/>
              <w:rPr>
                <w:b/>
                <w:bCs/>
              </w:rPr>
            </w:pPr>
            <w:r w:rsidRPr="00FB40BE">
              <w:t>Definiowanie parametrów i wartości domyślnych dla dokumentów procesów handlowych</w:t>
            </w:r>
          </w:p>
        </w:tc>
      </w:tr>
      <w:tr w:rsidR="001E7B4E" w:rsidRPr="00F72B70" w:rsidTr="00B57ED3">
        <w:trPr>
          <w:cantSplit/>
        </w:trPr>
        <w:tc>
          <w:tcPr>
            <w:tcW w:w="1108" w:type="dxa"/>
          </w:tcPr>
          <w:p w:rsidR="00B57ED3" w:rsidRPr="00FB40BE" w:rsidRDefault="00FF2E33" w:rsidP="001E7B4E">
            <w:pPr>
              <w:pStyle w:val="Tabela-tre"/>
            </w:pPr>
            <w:r w:rsidRPr="00FB40BE">
              <w:t>6.10.1.16.</w:t>
            </w:r>
          </w:p>
        </w:tc>
        <w:tc>
          <w:tcPr>
            <w:tcW w:w="3083" w:type="dxa"/>
          </w:tcPr>
          <w:p w:rsidR="007F4B06" w:rsidRDefault="00FF2E33">
            <w:pPr>
              <w:pStyle w:val="Tabela-tre"/>
              <w:rPr>
                <w:b/>
                <w:bCs/>
              </w:rPr>
            </w:pPr>
            <w:r w:rsidRPr="00FB40BE">
              <w:t>Typy dokumentów przychodzących</w:t>
            </w:r>
          </w:p>
        </w:tc>
        <w:tc>
          <w:tcPr>
            <w:tcW w:w="4881" w:type="dxa"/>
          </w:tcPr>
          <w:p w:rsidR="007F4B06" w:rsidRDefault="00FF2E33">
            <w:pPr>
              <w:pStyle w:val="Tabela-tre"/>
              <w:rPr>
                <w:b/>
                <w:bCs/>
              </w:rPr>
            </w:pPr>
            <w:r w:rsidRPr="00FB40BE">
              <w:t>Definiowanie właściwości i parametrów dokumentów przychodzących</w:t>
            </w:r>
          </w:p>
        </w:tc>
      </w:tr>
      <w:tr w:rsidR="001E7B4E" w:rsidRPr="00F72B70" w:rsidTr="00B57ED3">
        <w:trPr>
          <w:cantSplit/>
        </w:trPr>
        <w:tc>
          <w:tcPr>
            <w:tcW w:w="1108" w:type="dxa"/>
          </w:tcPr>
          <w:p w:rsidR="00B57ED3" w:rsidRPr="00FB40BE" w:rsidRDefault="00FF2E33" w:rsidP="001E7B4E">
            <w:pPr>
              <w:pStyle w:val="Tabela-tre"/>
            </w:pPr>
            <w:r w:rsidRPr="00FB40BE">
              <w:t>6.10.2.</w:t>
            </w:r>
          </w:p>
        </w:tc>
        <w:tc>
          <w:tcPr>
            <w:tcW w:w="3083" w:type="dxa"/>
          </w:tcPr>
          <w:p w:rsidR="007F4B06" w:rsidRDefault="00FF2E33">
            <w:pPr>
              <w:pStyle w:val="Tabela-tre"/>
              <w:rPr>
                <w:b/>
                <w:bCs/>
              </w:rPr>
            </w:pPr>
            <w:r w:rsidRPr="00FB40BE">
              <w:t>Warunki płatności</w:t>
            </w:r>
          </w:p>
        </w:tc>
        <w:tc>
          <w:tcPr>
            <w:tcW w:w="4881" w:type="dxa"/>
          </w:tcPr>
          <w:p w:rsidR="007F4B06" w:rsidRDefault="00FF2E33">
            <w:pPr>
              <w:pStyle w:val="Tabela-tre"/>
              <w:rPr>
                <w:b/>
                <w:bCs/>
              </w:rPr>
            </w:pPr>
            <w:r w:rsidRPr="00FB40BE">
              <w:t>Definiowanie warunków płatności i ich parametrów</w:t>
            </w:r>
          </w:p>
        </w:tc>
      </w:tr>
      <w:tr w:rsidR="001E7B4E" w:rsidRPr="00F72B70" w:rsidTr="00B57ED3">
        <w:trPr>
          <w:cantSplit/>
        </w:trPr>
        <w:tc>
          <w:tcPr>
            <w:tcW w:w="1108" w:type="dxa"/>
          </w:tcPr>
          <w:p w:rsidR="00B57ED3" w:rsidRPr="00FB40BE" w:rsidRDefault="00FF2E33" w:rsidP="001E7B4E">
            <w:pPr>
              <w:pStyle w:val="Tabela-tre"/>
            </w:pPr>
            <w:r w:rsidRPr="00FB40BE">
              <w:t>6.10.3.</w:t>
            </w:r>
          </w:p>
        </w:tc>
        <w:tc>
          <w:tcPr>
            <w:tcW w:w="3083" w:type="dxa"/>
          </w:tcPr>
          <w:p w:rsidR="007F4B06" w:rsidRDefault="00FF2E33">
            <w:pPr>
              <w:pStyle w:val="Tabela-tre"/>
              <w:rPr>
                <w:b/>
                <w:bCs/>
              </w:rPr>
            </w:pPr>
            <w:r w:rsidRPr="00FB40BE">
              <w:t>Jednostki miary</w:t>
            </w:r>
          </w:p>
        </w:tc>
        <w:tc>
          <w:tcPr>
            <w:tcW w:w="4881" w:type="dxa"/>
          </w:tcPr>
          <w:p w:rsidR="007F4B06" w:rsidRDefault="00FF2E33">
            <w:pPr>
              <w:pStyle w:val="Tabela-tre"/>
              <w:rPr>
                <w:b/>
                <w:bCs/>
              </w:rPr>
            </w:pPr>
            <w:r w:rsidRPr="00FB40BE">
              <w:t>Definiowanie jednostek miary.</w:t>
            </w:r>
          </w:p>
        </w:tc>
      </w:tr>
      <w:tr w:rsidR="001E7B4E" w:rsidRPr="00F72B70" w:rsidTr="00B57ED3">
        <w:trPr>
          <w:cantSplit/>
        </w:trPr>
        <w:tc>
          <w:tcPr>
            <w:tcW w:w="1108" w:type="dxa"/>
          </w:tcPr>
          <w:p w:rsidR="00B57ED3" w:rsidRPr="00FB40BE" w:rsidRDefault="00FF2E33" w:rsidP="001E7B4E">
            <w:pPr>
              <w:pStyle w:val="Tabela-tre"/>
            </w:pPr>
            <w:r w:rsidRPr="00FB40BE">
              <w:t>6.10.4.</w:t>
            </w:r>
          </w:p>
        </w:tc>
        <w:tc>
          <w:tcPr>
            <w:tcW w:w="3083" w:type="dxa"/>
          </w:tcPr>
          <w:p w:rsidR="007F4B06" w:rsidRDefault="00FF2E33">
            <w:pPr>
              <w:pStyle w:val="Tabela-tre"/>
              <w:rPr>
                <w:b/>
                <w:bCs/>
              </w:rPr>
            </w:pPr>
            <w:r w:rsidRPr="00FB40BE">
              <w:t>Parametry obrotu towarowego</w:t>
            </w:r>
          </w:p>
        </w:tc>
        <w:tc>
          <w:tcPr>
            <w:tcW w:w="4881" w:type="dxa"/>
          </w:tcPr>
          <w:p w:rsidR="007F4B06" w:rsidRDefault="00FF2E33">
            <w:pPr>
              <w:pStyle w:val="Tabela-tre"/>
              <w:rPr>
                <w:b/>
                <w:bCs/>
              </w:rPr>
            </w:pPr>
            <w:r w:rsidRPr="00FB40BE">
              <w:t>Definiowanie sposobów naliczania stanów magazynowych</w:t>
            </w:r>
          </w:p>
        </w:tc>
      </w:tr>
      <w:tr w:rsidR="001E7B4E" w:rsidRPr="00F72B70" w:rsidTr="00B57ED3">
        <w:trPr>
          <w:cantSplit/>
        </w:trPr>
        <w:tc>
          <w:tcPr>
            <w:tcW w:w="1108" w:type="dxa"/>
          </w:tcPr>
          <w:p w:rsidR="00B57ED3" w:rsidRPr="00FB40BE" w:rsidRDefault="00FF2E33" w:rsidP="001E7B4E">
            <w:pPr>
              <w:pStyle w:val="Tabela-tre"/>
            </w:pPr>
            <w:r w:rsidRPr="00FB40BE">
              <w:t>6.10.5.</w:t>
            </w:r>
          </w:p>
        </w:tc>
        <w:tc>
          <w:tcPr>
            <w:tcW w:w="3083" w:type="dxa"/>
          </w:tcPr>
          <w:p w:rsidR="007F4B06" w:rsidRDefault="00FF2E33">
            <w:pPr>
              <w:pStyle w:val="Tabela-tre"/>
              <w:rPr>
                <w:b/>
                <w:bCs/>
              </w:rPr>
            </w:pPr>
            <w:r w:rsidRPr="00FB40BE">
              <w:t>Przyczyny korekty</w:t>
            </w:r>
          </w:p>
        </w:tc>
        <w:tc>
          <w:tcPr>
            <w:tcW w:w="4881" w:type="dxa"/>
          </w:tcPr>
          <w:p w:rsidR="007F4B06" w:rsidRDefault="00FF2E33">
            <w:pPr>
              <w:pStyle w:val="Tabela-tre"/>
              <w:rPr>
                <w:b/>
                <w:bCs/>
              </w:rPr>
            </w:pPr>
            <w:r w:rsidRPr="00FB40BE">
              <w:t>Słownik przyczyn korekt</w:t>
            </w:r>
          </w:p>
        </w:tc>
      </w:tr>
      <w:tr w:rsidR="001E7B4E" w:rsidRPr="00F72B70" w:rsidTr="00B57ED3">
        <w:trPr>
          <w:cantSplit/>
        </w:trPr>
        <w:tc>
          <w:tcPr>
            <w:tcW w:w="1108" w:type="dxa"/>
          </w:tcPr>
          <w:p w:rsidR="00B57ED3" w:rsidRPr="00FB40BE" w:rsidRDefault="00FF2E33" w:rsidP="001E7B4E">
            <w:pPr>
              <w:pStyle w:val="Tabela-tre"/>
            </w:pPr>
            <w:r w:rsidRPr="00FB40BE">
              <w:t>6.10.6.</w:t>
            </w:r>
          </w:p>
        </w:tc>
        <w:tc>
          <w:tcPr>
            <w:tcW w:w="3083" w:type="dxa"/>
          </w:tcPr>
          <w:p w:rsidR="007F4B06" w:rsidRDefault="00FF2E33">
            <w:pPr>
              <w:pStyle w:val="Tabela-tre"/>
              <w:rPr>
                <w:b/>
                <w:bCs/>
              </w:rPr>
            </w:pPr>
            <w:r w:rsidRPr="00FB40BE">
              <w:t>Metody dostaw</w:t>
            </w:r>
          </w:p>
        </w:tc>
        <w:tc>
          <w:tcPr>
            <w:tcW w:w="4881" w:type="dxa"/>
          </w:tcPr>
          <w:p w:rsidR="007F4B06" w:rsidRDefault="00FF2E33">
            <w:pPr>
              <w:pStyle w:val="Tabela-tre"/>
              <w:rPr>
                <w:b/>
                <w:bCs/>
              </w:rPr>
            </w:pPr>
            <w:r w:rsidRPr="00FB40BE">
              <w:t>Definiowanie metod dostarczania produktów do odbiorców i odbierania od dostawców.</w:t>
            </w:r>
          </w:p>
        </w:tc>
      </w:tr>
      <w:tr w:rsidR="001E7B4E" w:rsidRPr="00F72B70" w:rsidTr="00B57ED3">
        <w:trPr>
          <w:cantSplit/>
        </w:trPr>
        <w:tc>
          <w:tcPr>
            <w:tcW w:w="1108" w:type="dxa"/>
          </w:tcPr>
          <w:p w:rsidR="00B57ED3" w:rsidRPr="00FB40BE" w:rsidRDefault="00FF2E33" w:rsidP="001E7B4E">
            <w:pPr>
              <w:pStyle w:val="Tabela-tre"/>
            </w:pPr>
            <w:r w:rsidRPr="00FB40BE">
              <w:t>6.10.7.</w:t>
            </w:r>
          </w:p>
        </w:tc>
        <w:tc>
          <w:tcPr>
            <w:tcW w:w="3083" w:type="dxa"/>
          </w:tcPr>
          <w:p w:rsidR="007F4B06" w:rsidRDefault="00FF2E33">
            <w:pPr>
              <w:pStyle w:val="Tabela-tre"/>
              <w:rPr>
                <w:b/>
                <w:bCs/>
              </w:rPr>
            </w:pPr>
            <w:r w:rsidRPr="00FB40BE">
              <w:t>Uruchomienie programu zewnętrznego</w:t>
            </w:r>
          </w:p>
        </w:tc>
        <w:tc>
          <w:tcPr>
            <w:tcW w:w="4881" w:type="dxa"/>
          </w:tcPr>
          <w:p w:rsidR="007F4B06" w:rsidRDefault="00FF2E33">
            <w:pPr>
              <w:pStyle w:val="Tabela-tre"/>
              <w:rPr>
                <w:b/>
                <w:bCs/>
              </w:rPr>
            </w:pPr>
            <w:r w:rsidRPr="00FB40BE">
              <w:t>Wybór i uruchamianie programu zewnętrznego.</w:t>
            </w:r>
          </w:p>
        </w:tc>
      </w:tr>
      <w:tr w:rsidR="001E7B4E" w:rsidRPr="00F72B70" w:rsidTr="00B57ED3">
        <w:trPr>
          <w:cantSplit/>
        </w:trPr>
        <w:tc>
          <w:tcPr>
            <w:tcW w:w="1108" w:type="dxa"/>
          </w:tcPr>
          <w:p w:rsidR="00B57ED3" w:rsidRPr="00FB40BE" w:rsidRDefault="00FF2E33" w:rsidP="001E7B4E">
            <w:pPr>
              <w:pStyle w:val="Tabela-tre"/>
            </w:pPr>
            <w:r w:rsidRPr="00FB40BE">
              <w:t>6.10.8.</w:t>
            </w:r>
          </w:p>
        </w:tc>
        <w:tc>
          <w:tcPr>
            <w:tcW w:w="3083" w:type="dxa"/>
          </w:tcPr>
          <w:p w:rsidR="007F4B06" w:rsidRDefault="00FF2E33">
            <w:pPr>
              <w:pStyle w:val="Tabela-tre"/>
              <w:rPr>
                <w:b/>
                <w:bCs/>
              </w:rPr>
            </w:pPr>
            <w:r w:rsidRPr="00FB40BE">
              <w:t>Branżyści</w:t>
            </w:r>
          </w:p>
        </w:tc>
        <w:tc>
          <w:tcPr>
            <w:tcW w:w="4881" w:type="dxa"/>
          </w:tcPr>
          <w:p w:rsidR="007F4B06" w:rsidRDefault="00FF2E33">
            <w:pPr>
              <w:pStyle w:val="Tabela-tre"/>
              <w:rPr>
                <w:b/>
                <w:bCs/>
              </w:rPr>
            </w:pPr>
            <w:r w:rsidRPr="00FB40BE">
              <w:t xml:space="preserve">Definiowanie branżystów </w:t>
            </w:r>
          </w:p>
        </w:tc>
      </w:tr>
      <w:tr w:rsidR="001E7B4E" w:rsidRPr="00F72B70" w:rsidTr="00B57ED3">
        <w:trPr>
          <w:cantSplit/>
        </w:trPr>
        <w:tc>
          <w:tcPr>
            <w:tcW w:w="1108" w:type="dxa"/>
          </w:tcPr>
          <w:p w:rsidR="00B57ED3" w:rsidRPr="00FB40BE" w:rsidRDefault="00FF2E33" w:rsidP="001E7B4E">
            <w:pPr>
              <w:pStyle w:val="Tabela-tre"/>
            </w:pPr>
            <w:r w:rsidRPr="00FB40BE">
              <w:t>6.10.9.</w:t>
            </w:r>
          </w:p>
        </w:tc>
        <w:tc>
          <w:tcPr>
            <w:tcW w:w="3083" w:type="dxa"/>
          </w:tcPr>
          <w:p w:rsidR="007F4B06" w:rsidRDefault="00FF2E33">
            <w:pPr>
              <w:pStyle w:val="Tabela-tre"/>
              <w:rPr>
                <w:b/>
                <w:bCs/>
              </w:rPr>
            </w:pPr>
            <w:r w:rsidRPr="00FB40BE">
              <w:t>Sprzedawcy</w:t>
            </w:r>
          </w:p>
        </w:tc>
        <w:tc>
          <w:tcPr>
            <w:tcW w:w="4881" w:type="dxa"/>
          </w:tcPr>
          <w:p w:rsidR="007F4B06" w:rsidRDefault="00FF2E33">
            <w:pPr>
              <w:pStyle w:val="Tabela-tre"/>
              <w:rPr>
                <w:b/>
                <w:bCs/>
              </w:rPr>
            </w:pPr>
            <w:r w:rsidRPr="00FB40BE">
              <w:t>Definiowanie i edycja danych sprzedawców</w:t>
            </w:r>
          </w:p>
        </w:tc>
      </w:tr>
      <w:tr w:rsidR="001E7B4E" w:rsidRPr="00F72B70" w:rsidTr="00B57ED3">
        <w:trPr>
          <w:cantSplit/>
        </w:trPr>
        <w:tc>
          <w:tcPr>
            <w:tcW w:w="1108" w:type="dxa"/>
          </w:tcPr>
          <w:p w:rsidR="00B57ED3" w:rsidRPr="00FB40BE" w:rsidRDefault="00FF2E33" w:rsidP="001E7B4E">
            <w:pPr>
              <w:pStyle w:val="Tabela-tre"/>
            </w:pPr>
            <w:r w:rsidRPr="00FB40BE">
              <w:t>6.10.10.</w:t>
            </w:r>
          </w:p>
        </w:tc>
        <w:tc>
          <w:tcPr>
            <w:tcW w:w="3083" w:type="dxa"/>
          </w:tcPr>
          <w:p w:rsidR="007F4B06" w:rsidRDefault="00FF2E33">
            <w:pPr>
              <w:pStyle w:val="Tabela-tre"/>
              <w:rPr>
                <w:b/>
                <w:bCs/>
              </w:rPr>
            </w:pPr>
            <w:r w:rsidRPr="00FB40BE">
              <w:t>Pora dnia</w:t>
            </w:r>
          </w:p>
        </w:tc>
        <w:tc>
          <w:tcPr>
            <w:tcW w:w="4881" w:type="dxa"/>
          </w:tcPr>
          <w:p w:rsidR="007F4B06" w:rsidRDefault="00FF2E33">
            <w:pPr>
              <w:pStyle w:val="Tabela-tre"/>
              <w:rPr>
                <w:b/>
                <w:bCs/>
              </w:rPr>
            </w:pPr>
            <w:r w:rsidRPr="00FB40BE">
              <w:t>Definiowanie godzin i pór dnia dostaw towarów</w:t>
            </w:r>
          </w:p>
        </w:tc>
      </w:tr>
      <w:tr w:rsidR="001E7B4E" w:rsidRPr="00F72B70" w:rsidTr="00B57ED3">
        <w:trPr>
          <w:cantSplit/>
        </w:trPr>
        <w:tc>
          <w:tcPr>
            <w:tcW w:w="1108" w:type="dxa"/>
          </w:tcPr>
          <w:p w:rsidR="00B57ED3" w:rsidRPr="00FB40BE" w:rsidRDefault="00FF2E33" w:rsidP="001E7B4E">
            <w:pPr>
              <w:pStyle w:val="Tabela-tre"/>
            </w:pPr>
            <w:r w:rsidRPr="00FB40BE">
              <w:t>6.10.11.</w:t>
            </w:r>
          </w:p>
        </w:tc>
        <w:tc>
          <w:tcPr>
            <w:tcW w:w="3083" w:type="dxa"/>
          </w:tcPr>
          <w:p w:rsidR="007F4B06" w:rsidRDefault="00FF2E33">
            <w:pPr>
              <w:pStyle w:val="Tabela-tre"/>
              <w:rPr>
                <w:b/>
                <w:bCs/>
              </w:rPr>
            </w:pPr>
            <w:r w:rsidRPr="00FB40BE">
              <w:t>Stany rezerwacji</w:t>
            </w:r>
          </w:p>
        </w:tc>
        <w:tc>
          <w:tcPr>
            <w:tcW w:w="4881" w:type="dxa"/>
          </w:tcPr>
          <w:p w:rsidR="007F4B06" w:rsidRDefault="00FF2E33">
            <w:pPr>
              <w:pStyle w:val="Tabela-tre"/>
              <w:rPr>
                <w:b/>
                <w:bCs/>
              </w:rPr>
            </w:pPr>
            <w:r w:rsidRPr="00FB40BE">
              <w:t>Dla lepszej identyfikacji przyczyn lub okoliczności zarezerwowania towaru w magazynie na dokumencie rezerwacji użytkownik może wprowadzić własne definicje stanów rezerwacji</w:t>
            </w:r>
          </w:p>
        </w:tc>
      </w:tr>
      <w:tr w:rsidR="001E7B4E" w:rsidRPr="00F72B70" w:rsidTr="00B57ED3">
        <w:trPr>
          <w:cantSplit/>
        </w:trPr>
        <w:tc>
          <w:tcPr>
            <w:tcW w:w="1108" w:type="dxa"/>
          </w:tcPr>
          <w:p w:rsidR="00B57ED3" w:rsidRPr="00FB40BE" w:rsidRDefault="00FF2E33" w:rsidP="001E7B4E">
            <w:pPr>
              <w:pStyle w:val="Tabela-tre"/>
            </w:pPr>
            <w:r w:rsidRPr="00FB40BE">
              <w:t>6.10.12.</w:t>
            </w:r>
          </w:p>
        </w:tc>
        <w:tc>
          <w:tcPr>
            <w:tcW w:w="3083" w:type="dxa"/>
          </w:tcPr>
          <w:p w:rsidR="007F4B06" w:rsidRDefault="00FF2E33">
            <w:pPr>
              <w:pStyle w:val="Tabela-tre"/>
            </w:pPr>
            <w:r w:rsidRPr="00FB40BE">
              <w:t>Drukarki fiskalne</w:t>
            </w:r>
          </w:p>
        </w:tc>
        <w:tc>
          <w:tcPr>
            <w:tcW w:w="4881" w:type="dxa"/>
          </w:tcPr>
          <w:p w:rsidR="007F4B06" w:rsidRDefault="00FF2E33">
            <w:pPr>
              <w:pStyle w:val="Tabela-tre"/>
              <w:rPr>
                <w:b/>
                <w:bCs/>
              </w:rPr>
            </w:pPr>
            <w:r w:rsidRPr="00FB40BE">
              <w:t>Definiowanie parametrów drukarek fiskalnych podłączonych do systemu.</w:t>
            </w:r>
          </w:p>
        </w:tc>
      </w:tr>
      <w:tr w:rsidR="001E7B4E" w:rsidRPr="00F72B70" w:rsidTr="00B57ED3">
        <w:trPr>
          <w:cantSplit/>
        </w:trPr>
        <w:tc>
          <w:tcPr>
            <w:tcW w:w="1108" w:type="dxa"/>
          </w:tcPr>
          <w:p w:rsidR="00B57ED3" w:rsidRPr="00FB40BE" w:rsidRDefault="00FF2E33" w:rsidP="001E7B4E">
            <w:pPr>
              <w:pStyle w:val="Tabela-tre"/>
            </w:pPr>
            <w:r w:rsidRPr="00FB40BE">
              <w:t>6.10.13.</w:t>
            </w:r>
          </w:p>
        </w:tc>
        <w:tc>
          <w:tcPr>
            <w:tcW w:w="3083" w:type="dxa"/>
          </w:tcPr>
          <w:p w:rsidR="007F4B06" w:rsidRDefault="00FF2E33">
            <w:pPr>
              <w:pStyle w:val="Tabela-tre"/>
              <w:rPr>
                <w:b/>
                <w:bCs/>
              </w:rPr>
            </w:pPr>
            <w:r w:rsidRPr="00FB40BE">
              <w:t>Parametry oceny dostaw</w:t>
            </w:r>
          </w:p>
        </w:tc>
        <w:tc>
          <w:tcPr>
            <w:tcW w:w="4881" w:type="dxa"/>
          </w:tcPr>
          <w:p w:rsidR="007F4B06" w:rsidRDefault="00FF2E33">
            <w:pPr>
              <w:pStyle w:val="Tabela-tre"/>
              <w:rPr>
                <w:b/>
                <w:bCs/>
              </w:rPr>
            </w:pPr>
            <w:r w:rsidRPr="00FB40BE">
              <w:t>Ocena dostawców</w:t>
            </w:r>
          </w:p>
        </w:tc>
      </w:tr>
    </w:tbl>
    <w:p w:rsidR="00B57ED3" w:rsidRPr="00F72B70" w:rsidRDefault="00B57ED3">
      <w:pPr>
        <w:spacing w:line="240" w:lineRule="auto"/>
        <w:jc w:val="left"/>
      </w:pPr>
    </w:p>
    <w:p w:rsidR="00B57ED3" w:rsidRPr="00F72B70" w:rsidRDefault="00FF2E33">
      <w:pPr>
        <w:spacing w:line="240" w:lineRule="auto"/>
        <w:jc w:val="left"/>
      </w:pPr>
      <w:r w:rsidRPr="00FF2E33">
        <w:br w:type="page"/>
      </w:r>
    </w:p>
    <w:p w:rsidR="00490AE0" w:rsidRPr="00F72B70" w:rsidRDefault="00FF2E33" w:rsidP="00FA349D">
      <w:pPr>
        <w:pStyle w:val="Nagwek1"/>
      </w:pPr>
      <w:bookmarkStart w:id="199" w:name="_Toc355857469"/>
      <w:bookmarkStart w:id="200" w:name="_Toc355857579"/>
      <w:bookmarkStart w:id="201" w:name="_Toc358040237"/>
      <w:bookmarkStart w:id="202" w:name="_Toc362362335"/>
      <w:bookmarkStart w:id="203" w:name="_Toc293674829"/>
      <w:bookmarkStart w:id="204" w:name="_Toc295406601"/>
      <w:bookmarkStart w:id="205" w:name="_Toc296256697"/>
      <w:r w:rsidRPr="00FF2E33">
        <w:lastRenderedPageBreak/>
        <w:t>7.</w:t>
      </w:r>
      <w:r w:rsidRPr="00FF2E33">
        <w:tab/>
        <w:t xml:space="preserve">Opis prac do wykonania </w:t>
      </w:r>
      <w:bookmarkEnd w:id="199"/>
      <w:bookmarkEnd w:id="200"/>
      <w:r w:rsidRPr="00FF2E33">
        <w:t>w obszarze Gospodarki Magazynowej</w:t>
      </w:r>
      <w:bookmarkEnd w:id="201"/>
      <w:bookmarkEnd w:id="202"/>
    </w:p>
    <w:p w:rsidR="00BE09F8" w:rsidRPr="00F72B70" w:rsidRDefault="00FF2E33" w:rsidP="00393247">
      <w:pPr>
        <w:pStyle w:val="Akapit-tre"/>
      </w:pPr>
      <w:bookmarkStart w:id="206" w:name="_Toc355857470"/>
      <w:bookmarkStart w:id="207" w:name="_Toc355857580"/>
      <w:bookmarkStart w:id="208" w:name="_Toc296256649"/>
      <w:bookmarkStart w:id="209" w:name="_Toc335671737"/>
      <w:r w:rsidRPr="00FF2E33">
        <w:t xml:space="preserve">W rozdziale z przedstawiono zadania dla pracowników AMS związane z wdrożeniem ZSI w obszarze </w:t>
      </w:r>
      <w:bookmarkEnd w:id="206"/>
      <w:bookmarkEnd w:id="207"/>
      <w:r w:rsidRPr="00FF2E33">
        <w:t>obrotu towarowego</w:t>
      </w:r>
    </w:p>
    <w:p w:rsidR="00490AE0" w:rsidRPr="00F72B70" w:rsidRDefault="00FF2E33" w:rsidP="00FA349D">
      <w:pPr>
        <w:pStyle w:val="Nagwek2"/>
      </w:pPr>
      <w:bookmarkStart w:id="210" w:name="_Toc355857471"/>
      <w:bookmarkStart w:id="211" w:name="_Toc355857581"/>
      <w:bookmarkStart w:id="212" w:name="_Toc358040238"/>
      <w:bookmarkStart w:id="213" w:name="_Toc362362336"/>
      <w:r w:rsidRPr="00FF2E33">
        <w:t>7.1</w:t>
      </w:r>
      <w:r w:rsidRPr="00FF2E33">
        <w:tab/>
        <w:t xml:space="preserve">Prace do wykonania w ramach obszaru </w:t>
      </w:r>
      <w:bookmarkEnd w:id="208"/>
      <w:bookmarkEnd w:id="209"/>
      <w:bookmarkEnd w:id="210"/>
      <w:bookmarkEnd w:id="211"/>
      <w:r w:rsidRPr="00FF2E33">
        <w:t>Gospodarki Magazynowej</w:t>
      </w:r>
      <w:bookmarkEnd w:id="212"/>
      <w:bookmarkEnd w:id="213"/>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709"/>
        <w:gridCol w:w="6379"/>
        <w:gridCol w:w="1610"/>
      </w:tblGrid>
      <w:tr w:rsidR="00490AE0" w:rsidRPr="00F72B70" w:rsidTr="00F64662">
        <w:trPr>
          <w:tblHeader/>
        </w:trPr>
        <w:tc>
          <w:tcPr>
            <w:tcW w:w="709" w:type="dxa"/>
            <w:tcBorders>
              <w:bottom w:val="single" w:sz="4" w:space="0" w:color="000000"/>
            </w:tcBorders>
            <w:shd w:val="clear" w:color="auto" w:fill="DBE5F1"/>
          </w:tcPr>
          <w:p w:rsidR="00490AE0" w:rsidRPr="00F72B70" w:rsidRDefault="00FF2E33" w:rsidP="003504DF">
            <w:pPr>
              <w:pStyle w:val="Tabela-nagwek"/>
            </w:pPr>
            <w:r w:rsidRPr="00FF2E33">
              <w:t>LP.</w:t>
            </w:r>
          </w:p>
        </w:tc>
        <w:tc>
          <w:tcPr>
            <w:tcW w:w="6379" w:type="dxa"/>
            <w:tcBorders>
              <w:bottom w:val="single" w:sz="4" w:space="0" w:color="000000"/>
            </w:tcBorders>
            <w:shd w:val="clear" w:color="auto" w:fill="DBE5F1"/>
          </w:tcPr>
          <w:p w:rsidR="00490AE0" w:rsidRPr="00F72B70" w:rsidRDefault="00FF2E33" w:rsidP="003504DF">
            <w:pPr>
              <w:pStyle w:val="Tabela-nagwek"/>
            </w:pPr>
            <w:r w:rsidRPr="00FF2E33">
              <w:t>OPIS PRAC DO WYKONANIA PRZEZ KLIENTA</w:t>
            </w:r>
          </w:p>
        </w:tc>
        <w:tc>
          <w:tcPr>
            <w:tcW w:w="1610" w:type="dxa"/>
            <w:tcBorders>
              <w:bottom w:val="single" w:sz="4" w:space="0" w:color="000000"/>
            </w:tcBorders>
            <w:shd w:val="clear" w:color="auto" w:fill="DBE5F1"/>
          </w:tcPr>
          <w:p w:rsidR="00490AE0" w:rsidRPr="00F72B70" w:rsidRDefault="00FF2E33" w:rsidP="003504DF">
            <w:pPr>
              <w:pStyle w:val="Tabela-nagwek"/>
            </w:pPr>
            <w:r w:rsidRPr="00FF2E33">
              <w:t>DATA</w:t>
            </w:r>
          </w:p>
        </w:tc>
      </w:tr>
      <w:tr w:rsidR="005A1F98" w:rsidRPr="00F72B70" w:rsidTr="003504DF">
        <w:tc>
          <w:tcPr>
            <w:tcW w:w="709" w:type="dxa"/>
            <w:shd w:val="clear" w:color="auto" w:fill="auto"/>
            <w:vAlign w:val="center"/>
          </w:tcPr>
          <w:p w:rsidR="005A1F98" w:rsidRPr="00F72B70" w:rsidRDefault="00FF2E33" w:rsidP="003504DF">
            <w:pPr>
              <w:pStyle w:val="Tabela-tre"/>
            </w:pPr>
            <w:r w:rsidRPr="00FF2E33">
              <w:t>1.</w:t>
            </w:r>
          </w:p>
        </w:tc>
        <w:tc>
          <w:tcPr>
            <w:tcW w:w="6379" w:type="dxa"/>
            <w:shd w:val="clear" w:color="auto" w:fill="auto"/>
          </w:tcPr>
          <w:p w:rsidR="005A1F98" w:rsidRPr="00F72B70" w:rsidRDefault="00FF2E33" w:rsidP="00172CFD">
            <w:pPr>
              <w:pStyle w:val="Tabela-tre"/>
            </w:pPr>
            <w:r w:rsidRPr="00FF2E33">
              <w:t>Zdefiniowanie dodatkowych obiektów wspólnych, np. jednostki miary, waluty.</w:t>
            </w:r>
          </w:p>
        </w:tc>
        <w:tc>
          <w:tcPr>
            <w:tcW w:w="1610" w:type="dxa"/>
            <w:shd w:val="clear" w:color="auto" w:fill="auto"/>
          </w:tcPr>
          <w:p w:rsidR="005A1F98" w:rsidRPr="00F72B70" w:rsidRDefault="00FF2E33" w:rsidP="003504DF">
            <w:pPr>
              <w:pStyle w:val="Tabela-tre"/>
            </w:pPr>
            <w:r w:rsidRPr="00FF2E33">
              <w:t xml:space="preserve"> </w:t>
            </w:r>
            <w:r w:rsidR="00251625">
              <w:t>2013-09-30</w:t>
            </w:r>
          </w:p>
        </w:tc>
      </w:tr>
      <w:tr w:rsidR="005A1F98" w:rsidRPr="00F72B70" w:rsidTr="003504DF">
        <w:tc>
          <w:tcPr>
            <w:tcW w:w="709" w:type="dxa"/>
            <w:shd w:val="clear" w:color="auto" w:fill="auto"/>
            <w:vAlign w:val="center"/>
          </w:tcPr>
          <w:p w:rsidR="005A1F98" w:rsidRPr="00F72B70" w:rsidRDefault="00FF2E33" w:rsidP="003504DF">
            <w:pPr>
              <w:pStyle w:val="Tabela-tre"/>
            </w:pPr>
            <w:r w:rsidRPr="00FF2E33">
              <w:t>2</w:t>
            </w:r>
          </w:p>
        </w:tc>
        <w:tc>
          <w:tcPr>
            <w:tcW w:w="6379" w:type="dxa"/>
            <w:shd w:val="clear" w:color="auto" w:fill="auto"/>
          </w:tcPr>
          <w:p w:rsidR="005A1F98" w:rsidRPr="00F72B70" w:rsidRDefault="00FF2E33" w:rsidP="003504DF">
            <w:pPr>
              <w:pStyle w:val="Tabela-tre"/>
            </w:pPr>
            <w:r w:rsidRPr="00FF2E33">
              <w:t>Zdefiniowanie struktury klas produktów – indeksów magazynowych i usług</w:t>
            </w:r>
          </w:p>
        </w:tc>
        <w:tc>
          <w:tcPr>
            <w:tcW w:w="1610" w:type="dxa"/>
            <w:shd w:val="clear" w:color="auto" w:fill="auto"/>
          </w:tcPr>
          <w:p w:rsidR="005A1F98" w:rsidRPr="00F72B70" w:rsidRDefault="00251625" w:rsidP="003504DF">
            <w:pPr>
              <w:pStyle w:val="Tabela-tre"/>
            </w:pPr>
            <w:r>
              <w:t>2013-09-30</w:t>
            </w:r>
          </w:p>
        </w:tc>
      </w:tr>
      <w:tr w:rsidR="005A1F98" w:rsidRPr="00F72B70" w:rsidTr="003504DF">
        <w:tc>
          <w:tcPr>
            <w:tcW w:w="709" w:type="dxa"/>
            <w:shd w:val="clear" w:color="auto" w:fill="auto"/>
            <w:vAlign w:val="center"/>
          </w:tcPr>
          <w:p w:rsidR="005A1F98" w:rsidRPr="00F72B70" w:rsidRDefault="00FF2E33" w:rsidP="003504DF">
            <w:pPr>
              <w:pStyle w:val="Tabela-tre"/>
            </w:pPr>
            <w:r w:rsidRPr="00FF2E33">
              <w:t>3</w:t>
            </w:r>
          </w:p>
        </w:tc>
        <w:tc>
          <w:tcPr>
            <w:tcW w:w="6379" w:type="dxa"/>
            <w:shd w:val="clear" w:color="auto" w:fill="auto"/>
          </w:tcPr>
          <w:p w:rsidR="005A1F98" w:rsidRPr="00F72B70" w:rsidRDefault="00FF2E33" w:rsidP="003504DF">
            <w:pPr>
              <w:pStyle w:val="Tabela-tre"/>
            </w:pPr>
            <w:r w:rsidRPr="00FF2E33">
              <w:t>Ustalenie struktury oraz definicja klas dostawców i odbiorców</w:t>
            </w:r>
          </w:p>
        </w:tc>
        <w:tc>
          <w:tcPr>
            <w:tcW w:w="1610" w:type="dxa"/>
            <w:shd w:val="clear" w:color="auto" w:fill="auto"/>
          </w:tcPr>
          <w:p w:rsidR="005A1F98" w:rsidRPr="00F72B70" w:rsidRDefault="00251625" w:rsidP="003504DF">
            <w:pPr>
              <w:pStyle w:val="Tabela-tre"/>
            </w:pPr>
            <w:r>
              <w:t>2013-09-30</w:t>
            </w:r>
          </w:p>
        </w:tc>
      </w:tr>
      <w:tr w:rsidR="005A1F98" w:rsidRPr="00F72B70" w:rsidTr="003504DF">
        <w:tc>
          <w:tcPr>
            <w:tcW w:w="709" w:type="dxa"/>
            <w:shd w:val="clear" w:color="auto" w:fill="auto"/>
            <w:vAlign w:val="center"/>
          </w:tcPr>
          <w:p w:rsidR="005A1F98" w:rsidRPr="00F72B70" w:rsidRDefault="00FF2E33" w:rsidP="003504DF">
            <w:pPr>
              <w:pStyle w:val="Tabela-tre"/>
            </w:pPr>
            <w:r w:rsidRPr="00FF2E33">
              <w:t>4</w:t>
            </w:r>
          </w:p>
        </w:tc>
        <w:tc>
          <w:tcPr>
            <w:tcW w:w="6379" w:type="dxa"/>
            <w:shd w:val="clear" w:color="auto" w:fill="auto"/>
          </w:tcPr>
          <w:p w:rsidR="005A1F98" w:rsidRPr="00F72B70" w:rsidRDefault="00FF2E33" w:rsidP="003504DF">
            <w:pPr>
              <w:pStyle w:val="Tabela-tre"/>
            </w:pPr>
            <w:r w:rsidRPr="00FF2E33">
              <w:t>Zdefiniowanie typów dokumentów zakupu, dostawy, magazynowych, wewnętrznych, rozchodu i sprzedaży</w:t>
            </w:r>
          </w:p>
        </w:tc>
        <w:tc>
          <w:tcPr>
            <w:tcW w:w="1610" w:type="dxa"/>
            <w:shd w:val="clear" w:color="auto" w:fill="auto"/>
          </w:tcPr>
          <w:p w:rsidR="005A1F98" w:rsidRPr="00F72B70" w:rsidRDefault="00251625" w:rsidP="003504DF">
            <w:pPr>
              <w:pStyle w:val="Tabela-tre"/>
            </w:pPr>
            <w:r>
              <w:t>2013-09-30</w:t>
            </w:r>
          </w:p>
        </w:tc>
      </w:tr>
      <w:tr w:rsidR="005A1F98" w:rsidRPr="00F72B70" w:rsidTr="003504DF">
        <w:tc>
          <w:tcPr>
            <w:tcW w:w="709" w:type="dxa"/>
            <w:shd w:val="clear" w:color="auto" w:fill="auto"/>
            <w:vAlign w:val="center"/>
          </w:tcPr>
          <w:p w:rsidR="005A1F98" w:rsidRPr="00F72B70" w:rsidRDefault="00FF2E33" w:rsidP="003504DF">
            <w:pPr>
              <w:pStyle w:val="Tabela-tre"/>
            </w:pPr>
            <w:r w:rsidRPr="00FF2E33">
              <w:t>5</w:t>
            </w:r>
          </w:p>
        </w:tc>
        <w:tc>
          <w:tcPr>
            <w:tcW w:w="6379" w:type="dxa"/>
            <w:shd w:val="clear" w:color="auto" w:fill="auto"/>
          </w:tcPr>
          <w:p w:rsidR="005A1F98" w:rsidRPr="00F72B70" w:rsidRDefault="00FF2E33" w:rsidP="003504DF">
            <w:pPr>
              <w:pStyle w:val="Tabela-tre"/>
            </w:pPr>
            <w:r w:rsidRPr="00FF2E33">
              <w:t>Określenie masek numeracji dokumentów</w:t>
            </w:r>
          </w:p>
        </w:tc>
        <w:tc>
          <w:tcPr>
            <w:tcW w:w="1610" w:type="dxa"/>
            <w:shd w:val="clear" w:color="auto" w:fill="auto"/>
          </w:tcPr>
          <w:p w:rsidR="005A1F98" w:rsidRPr="00F72B70" w:rsidRDefault="00251625" w:rsidP="003504DF">
            <w:pPr>
              <w:pStyle w:val="Tabela-tre"/>
            </w:pPr>
            <w:r>
              <w:t>2013-09-30</w:t>
            </w:r>
          </w:p>
        </w:tc>
      </w:tr>
      <w:tr w:rsidR="005A1F98" w:rsidRPr="00F72B70" w:rsidTr="003504DF">
        <w:tc>
          <w:tcPr>
            <w:tcW w:w="709" w:type="dxa"/>
            <w:shd w:val="clear" w:color="auto" w:fill="auto"/>
            <w:vAlign w:val="center"/>
          </w:tcPr>
          <w:p w:rsidR="005A1F98" w:rsidRPr="00F72B70" w:rsidRDefault="00FF2E33" w:rsidP="003504DF">
            <w:pPr>
              <w:pStyle w:val="Tabela-tre"/>
            </w:pPr>
            <w:r w:rsidRPr="00FF2E33">
              <w:t>6</w:t>
            </w:r>
          </w:p>
        </w:tc>
        <w:tc>
          <w:tcPr>
            <w:tcW w:w="6379" w:type="dxa"/>
            <w:shd w:val="clear" w:color="auto" w:fill="auto"/>
          </w:tcPr>
          <w:p w:rsidR="005A1F98" w:rsidRPr="00F72B70" w:rsidRDefault="00FF2E33" w:rsidP="003504DF">
            <w:pPr>
              <w:pStyle w:val="Tabela-tre"/>
            </w:pPr>
            <w:r w:rsidRPr="00FF2E33">
              <w:t>Przygotowanie szablonów wszystkich raportów.</w:t>
            </w:r>
          </w:p>
        </w:tc>
        <w:tc>
          <w:tcPr>
            <w:tcW w:w="1610" w:type="dxa"/>
            <w:shd w:val="clear" w:color="auto" w:fill="auto"/>
          </w:tcPr>
          <w:p w:rsidR="005A1F98" w:rsidRPr="00F72B70" w:rsidRDefault="00251625" w:rsidP="003504DF">
            <w:pPr>
              <w:pStyle w:val="Tabela-tre"/>
            </w:pPr>
            <w:r>
              <w:t>2013-10-27</w:t>
            </w:r>
          </w:p>
        </w:tc>
      </w:tr>
    </w:tbl>
    <w:p w:rsidR="00894B40" w:rsidRPr="00F72B70" w:rsidRDefault="00894B40" w:rsidP="00BE09F8">
      <w:pPr>
        <w:pStyle w:val="Akapit-tre"/>
      </w:pPr>
      <w:bookmarkStart w:id="214" w:name="_Toc296256658"/>
      <w:bookmarkStart w:id="215" w:name="_Toc335671738"/>
    </w:p>
    <w:p w:rsidR="00603D3D" w:rsidRPr="00F72B70" w:rsidRDefault="00FF2E33">
      <w:pPr>
        <w:spacing w:line="240" w:lineRule="auto"/>
        <w:jc w:val="left"/>
        <w:rPr>
          <w:rFonts w:eastAsia="Times New Roman"/>
          <w:b/>
          <w:bCs/>
          <w:color w:val="1F497D"/>
          <w:sz w:val="32"/>
          <w:szCs w:val="28"/>
        </w:rPr>
      </w:pPr>
      <w:bookmarkStart w:id="216" w:name="_Toc355857475"/>
      <w:bookmarkStart w:id="217" w:name="_Toc355857585"/>
      <w:r w:rsidRPr="00FF2E33">
        <w:br w:type="page"/>
      </w:r>
    </w:p>
    <w:p w:rsidR="00490AE0" w:rsidRPr="00F72B70" w:rsidRDefault="00FF2E33" w:rsidP="00FA349D">
      <w:pPr>
        <w:pStyle w:val="Nagwek1"/>
      </w:pPr>
      <w:bookmarkStart w:id="218" w:name="_Toc358040239"/>
      <w:bookmarkStart w:id="219" w:name="_Toc362362337"/>
      <w:r w:rsidRPr="00FF2E33">
        <w:lastRenderedPageBreak/>
        <w:t>8.</w:t>
      </w:r>
      <w:r w:rsidRPr="00FF2E33">
        <w:tab/>
      </w:r>
      <w:bookmarkEnd w:id="214"/>
      <w:bookmarkEnd w:id="215"/>
      <w:bookmarkEnd w:id="216"/>
      <w:bookmarkEnd w:id="217"/>
      <w:r w:rsidRPr="00FF2E33">
        <w:t xml:space="preserve">Migracja danych i start produkcyjny obszaru </w:t>
      </w:r>
      <w:bookmarkEnd w:id="218"/>
      <w:bookmarkEnd w:id="219"/>
    </w:p>
    <w:p w:rsidR="00490AE0" w:rsidRPr="00F72B70" w:rsidRDefault="00FF2E33" w:rsidP="00FA349D">
      <w:pPr>
        <w:pStyle w:val="Nagwek2"/>
      </w:pPr>
      <w:bookmarkStart w:id="220" w:name="_Toc358040240"/>
      <w:bookmarkStart w:id="221" w:name="_Toc362362338"/>
      <w:bookmarkStart w:id="222" w:name="_Toc296256667"/>
      <w:r w:rsidRPr="00FF2E33">
        <w:t>8.1</w:t>
      </w:r>
      <w:r w:rsidRPr="00FF2E33">
        <w:tab/>
        <w:t>Plan migracji danych</w:t>
      </w:r>
      <w:bookmarkEnd w:id="220"/>
      <w:bookmarkEnd w:id="221"/>
    </w:p>
    <w:p w:rsidR="00D50075" w:rsidRPr="00F72B70" w:rsidRDefault="00FF2E33" w:rsidP="00D50075">
      <w:pPr>
        <w:pStyle w:val="Akapit-tre"/>
      </w:pPr>
      <w:r w:rsidRPr="00FF2E33">
        <w:rPr>
          <w:noProof/>
        </w:rPr>
        <w:t>Plan migracji danych z systemów aktualnie działających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6662"/>
        <w:gridCol w:w="1591"/>
      </w:tblGrid>
      <w:tr w:rsidR="00350516" w:rsidRPr="00F72B70" w:rsidTr="00F64662">
        <w:trPr>
          <w:tblHeader/>
        </w:trPr>
        <w:tc>
          <w:tcPr>
            <w:tcW w:w="851" w:type="dxa"/>
            <w:tcBorders>
              <w:bottom w:val="single" w:sz="4" w:space="0" w:color="000000"/>
            </w:tcBorders>
            <w:shd w:val="clear" w:color="auto" w:fill="DBE5F1"/>
          </w:tcPr>
          <w:p w:rsidR="00350516" w:rsidRPr="00F72B70" w:rsidRDefault="00FF2E33" w:rsidP="00350516">
            <w:pPr>
              <w:pStyle w:val="Tabela-nagwek"/>
            </w:pPr>
            <w:r w:rsidRPr="00FF2E33">
              <w:t>Numer</w:t>
            </w:r>
          </w:p>
        </w:tc>
        <w:tc>
          <w:tcPr>
            <w:tcW w:w="6662" w:type="dxa"/>
            <w:tcBorders>
              <w:bottom w:val="single" w:sz="4" w:space="0" w:color="000000"/>
            </w:tcBorders>
            <w:shd w:val="clear" w:color="auto" w:fill="DBE5F1"/>
          </w:tcPr>
          <w:p w:rsidR="00350516" w:rsidRPr="00F72B70" w:rsidRDefault="00FF2E33" w:rsidP="00350516">
            <w:pPr>
              <w:pStyle w:val="Tabela-nagwek"/>
            </w:pPr>
            <w:r w:rsidRPr="00FF2E33">
              <w:t>Zadania do wykonania</w:t>
            </w:r>
          </w:p>
        </w:tc>
        <w:tc>
          <w:tcPr>
            <w:tcW w:w="1591" w:type="dxa"/>
            <w:tcBorders>
              <w:bottom w:val="single" w:sz="4" w:space="0" w:color="000000"/>
            </w:tcBorders>
            <w:shd w:val="clear" w:color="auto" w:fill="DBE5F1"/>
          </w:tcPr>
          <w:p w:rsidR="00350516" w:rsidRPr="00F72B70" w:rsidRDefault="00FF2E33" w:rsidP="00350516">
            <w:pPr>
              <w:pStyle w:val="Tabela-nagwek"/>
            </w:pPr>
            <w:r w:rsidRPr="00FF2E33">
              <w:t>Data</w:t>
            </w:r>
          </w:p>
        </w:tc>
      </w:tr>
      <w:tr w:rsidR="00350516" w:rsidRPr="00F72B70" w:rsidTr="003504DF">
        <w:trPr>
          <w:trHeight w:val="20"/>
        </w:trPr>
        <w:tc>
          <w:tcPr>
            <w:tcW w:w="851" w:type="dxa"/>
            <w:shd w:val="clear" w:color="auto" w:fill="auto"/>
          </w:tcPr>
          <w:p w:rsidR="00350516" w:rsidRPr="00F72B70" w:rsidRDefault="00FF2E33" w:rsidP="00350516">
            <w:pPr>
              <w:pStyle w:val="Tabela-tre"/>
            </w:pPr>
            <w:r w:rsidRPr="00FF2E33">
              <w:t>1.</w:t>
            </w:r>
          </w:p>
        </w:tc>
        <w:tc>
          <w:tcPr>
            <w:tcW w:w="6662" w:type="dxa"/>
            <w:shd w:val="clear" w:color="auto" w:fill="auto"/>
          </w:tcPr>
          <w:p w:rsidR="00350516" w:rsidRPr="00F72B70" w:rsidRDefault="00FF2E33" w:rsidP="00F4726D">
            <w:pPr>
              <w:pStyle w:val="Tabela-tre"/>
            </w:pPr>
            <w:r w:rsidRPr="00FF2E33">
              <w:t xml:space="preserve">Dostawca </w:t>
            </w:r>
            <w:r w:rsidRPr="00FF2E33">
              <w:rPr>
                <w:bCs/>
              </w:rPr>
              <w:t>przekaże format pliku, w jakim maja być przygotowane dane i objaśni opis przygotowania</w:t>
            </w:r>
          </w:p>
        </w:tc>
        <w:tc>
          <w:tcPr>
            <w:tcW w:w="1591" w:type="dxa"/>
            <w:shd w:val="clear" w:color="auto" w:fill="auto"/>
          </w:tcPr>
          <w:p w:rsidR="00350516" w:rsidRPr="00F72B70" w:rsidRDefault="00A76BBF" w:rsidP="00350516">
            <w:pPr>
              <w:pStyle w:val="Tabela-tre"/>
            </w:pPr>
            <w:r>
              <w:t>Wykonano</w:t>
            </w:r>
          </w:p>
        </w:tc>
      </w:tr>
      <w:tr w:rsidR="00350516" w:rsidRPr="00F72B70" w:rsidTr="003504DF">
        <w:trPr>
          <w:trHeight w:val="20"/>
        </w:trPr>
        <w:tc>
          <w:tcPr>
            <w:tcW w:w="851" w:type="dxa"/>
            <w:shd w:val="clear" w:color="auto" w:fill="auto"/>
          </w:tcPr>
          <w:p w:rsidR="00350516" w:rsidRPr="00F72B70" w:rsidRDefault="00FF2E33" w:rsidP="00350516">
            <w:pPr>
              <w:pStyle w:val="Tabela-tre"/>
            </w:pPr>
            <w:r w:rsidRPr="00FF2E33">
              <w:t>2.</w:t>
            </w:r>
          </w:p>
        </w:tc>
        <w:tc>
          <w:tcPr>
            <w:tcW w:w="6662" w:type="dxa"/>
            <w:shd w:val="clear" w:color="auto" w:fill="auto"/>
          </w:tcPr>
          <w:p w:rsidR="00025E55" w:rsidRPr="00F72B70" w:rsidRDefault="00FF2E33" w:rsidP="001D7F82">
            <w:pPr>
              <w:pStyle w:val="Tabela-tre"/>
              <w:rPr>
                <w:szCs w:val="18"/>
              </w:rPr>
            </w:pPr>
            <w:r w:rsidRPr="00FF2E33">
              <w:rPr>
                <w:bCs/>
              </w:rPr>
              <w:t>Zamawiający przygotuje</w:t>
            </w:r>
            <w:r w:rsidRPr="00FF2E33">
              <w:t xml:space="preserve"> </w:t>
            </w:r>
            <w:r w:rsidRPr="00FF2E33">
              <w:rPr>
                <w:szCs w:val="18"/>
              </w:rPr>
              <w:t xml:space="preserve">dane w </w:t>
            </w:r>
            <w:proofErr w:type="gramStart"/>
            <w:r w:rsidRPr="00FF2E33">
              <w:rPr>
                <w:szCs w:val="18"/>
              </w:rPr>
              <w:t>plikach MS</w:t>
            </w:r>
            <w:proofErr w:type="gramEnd"/>
            <w:r w:rsidRPr="00FF2E33">
              <w:rPr>
                <w:szCs w:val="18"/>
              </w:rPr>
              <w:t xml:space="preserve"> Excel </w:t>
            </w:r>
            <w:r>
              <w:rPr>
                <w:rStyle w:val="Akapit-treZnak"/>
                <w:sz w:val="18"/>
                <w:szCs w:val="18"/>
              </w:rPr>
              <w:t>według przekazanego formatu</w:t>
            </w:r>
            <w:r w:rsidR="001D7F82">
              <w:rPr>
                <w:rStyle w:val="Akapit-treZnak"/>
                <w:sz w:val="18"/>
                <w:szCs w:val="18"/>
              </w:rPr>
              <w:t xml:space="preserve"> dotyczące kartoteki towarów i usług</w:t>
            </w:r>
          </w:p>
        </w:tc>
        <w:tc>
          <w:tcPr>
            <w:tcW w:w="1591" w:type="dxa"/>
            <w:shd w:val="clear" w:color="auto" w:fill="auto"/>
          </w:tcPr>
          <w:p w:rsidR="00350516" w:rsidRPr="00F72B70" w:rsidRDefault="00A76BBF" w:rsidP="00350516">
            <w:pPr>
              <w:pStyle w:val="Tabela-tre"/>
            </w:pPr>
            <w:r>
              <w:t>2013-0</w:t>
            </w:r>
            <w:r w:rsidR="004475F0">
              <w:t>9</w:t>
            </w:r>
            <w:r>
              <w:t>-</w:t>
            </w:r>
            <w:r w:rsidR="008067B2">
              <w:t>15</w:t>
            </w:r>
          </w:p>
        </w:tc>
      </w:tr>
      <w:tr w:rsidR="001D7F82" w:rsidRPr="00F72B70" w:rsidTr="003504DF">
        <w:trPr>
          <w:trHeight w:val="20"/>
        </w:trPr>
        <w:tc>
          <w:tcPr>
            <w:tcW w:w="851" w:type="dxa"/>
            <w:shd w:val="clear" w:color="auto" w:fill="auto"/>
          </w:tcPr>
          <w:p w:rsidR="001D7F82" w:rsidRPr="00FF2E33" w:rsidRDefault="001D7F82" w:rsidP="00350516">
            <w:pPr>
              <w:pStyle w:val="Tabela-tre"/>
            </w:pPr>
            <w:r>
              <w:t>3,</w:t>
            </w:r>
          </w:p>
        </w:tc>
        <w:tc>
          <w:tcPr>
            <w:tcW w:w="6662" w:type="dxa"/>
            <w:shd w:val="clear" w:color="auto" w:fill="auto"/>
          </w:tcPr>
          <w:p w:rsidR="001D7F82" w:rsidRPr="00FF2E33" w:rsidRDefault="001D7F82" w:rsidP="001D7F82">
            <w:pPr>
              <w:pStyle w:val="Tabela-tre"/>
              <w:rPr>
                <w:bCs/>
              </w:rPr>
            </w:pPr>
            <w:r w:rsidRPr="00FF2E33">
              <w:rPr>
                <w:bCs/>
              </w:rPr>
              <w:t>Zamawiający przygotuje</w:t>
            </w:r>
            <w:r w:rsidRPr="00FF2E33">
              <w:t xml:space="preserve"> </w:t>
            </w:r>
            <w:r w:rsidRPr="00FF2E33">
              <w:rPr>
                <w:szCs w:val="18"/>
              </w:rPr>
              <w:t xml:space="preserve">dane w </w:t>
            </w:r>
            <w:proofErr w:type="gramStart"/>
            <w:r w:rsidRPr="00FF2E33">
              <w:rPr>
                <w:szCs w:val="18"/>
              </w:rPr>
              <w:t>plikach MS</w:t>
            </w:r>
            <w:proofErr w:type="gramEnd"/>
            <w:r w:rsidRPr="00FF2E33">
              <w:rPr>
                <w:szCs w:val="18"/>
              </w:rPr>
              <w:t xml:space="preserve"> Excel </w:t>
            </w:r>
            <w:r>
              <w:rPr>
                <w:rStyle w:val="Akapit-treZnak"/>
                <w:sz w:val="18"/>
                <w:szCs w:val="18"/>
              </w:rPr>
              <w:t>według przekazanego formatu dotyczące BO na magazynach</w:t>
            </w:r>
          </w:p>
        </w:tc>
        <w:tc>
          <w:tcPr>
            <w:tcW w:w="1591" w:type="dxa"/>
            <w:shd w:val="clear" w:color="auto" w:fill="auto"/>
          </w:tcPr>
          <w:p w:rsidR="001D7F82" w:rsidRDefault="001D7F82" w:rsidP="00350516">
            <w:pPr>
              <w:pStyle w:val="Tabela-tre"/>
            </w:pPr>
            <w:r>
              <w:t>2014-01-03</w:t>
            </w:r>
          </w:p>
        </w:tc>
      </w:tr>
    </w:tbl>
    <w:p w:rsidR="00D50075" w:rsidRPr="00F72B70" w:rsidRDefault="00FF2E33" w:rsidP="008E14E0">
      <w:pPr>
        <w:pStyle w:val="Nagwek2"/>
      </w:pPr>
      <w:bookmarkStart w:id="223" w:name="_Toc358040241"/>
      <w:bookmarkStart w:id="224" w:name="_Toc362362339"/>
      <w:r w:rsidRPr="00FF2E33">
        <w:t>8.2</w:t>
      </w:r>
      <w:r w:rsidRPr="00FF2E33">
        <w:tab/>
        <w:t>Plan walidacji danych</w:t>
      </w:r>
      <w:bookmarkEnd w:id="223"/>
      <w:bookmarkEnd w:id="224"/>
    </w:p>
    <w:p w:rsidR="00D50075" w:rsidRPr="00F72B70" w:rsidRDefault="00FF2E33" w:rsidP="00D50075">
      <w:pPr>
        <w:pStyle w:val="Akapit-tre"/>
      </w:pPr>
      <w:r>
        <w:t xml:space="preserve">Plan walidacji danych z systemów aktualnie działających </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6662"/>
        <w:gridCol w:w="1591"/>
      </w:tblGrid>
      <w:tr w:rsidR="00350516" w:rsidRPr="00F72B70" w:rsidTr="00F64662">
        <w:trPr>
          <w:tblHeader/>
        </w:trPr>
        <w:tc>
          <w:tcPr>
            <w:tcW w:w="851" w:type="dxa"/>
            <w:tcBorders>
              <w:bottom w:val="single" w:sz="4" w:space="0" w:color="000000"/>
            </w:tcBorders>
            <w:shd w:val="clear" w:color="auto" w:fill="DBE5F1"/>
          </w:tcPr>
          <w:p w:rsidR="00350516" w:rsidRPr="00F72B70" w:rsidRDefault="00FF2E33" w:rsidP="00E64948">
            <w:pPr>
              <w:pStyle w:val="Tabela-nagwek"/>
            </w:pPr>
            <w:r w:rsidRPr="00FF2E33">
              <w:t>Numer</w:t>
            </w:r>
          </w:p>
        </w:tc>
        <w:tc>
          <w:tcPr>
            <w:tcW w:w="6662" w:type="dxa"/>
            <w:tcBorders>
              <w:bottom w:val="single" w:sz="4" w:space="0" w:color="000000"/>
            </w:tcBorders>
            <w:shd w:val="clear" w:color="auto" w:fill="DBE5F1"/>
          </w:tcPr>
          <w:p w:rsidR="00350516" w:rsidRPr="00F72B70" w:rsidRDefault="00FF2E33" w:rsidP="00E64948">
            <w:pPr>
              <w:pStyle w:val="Tabela-nagwek"/>
            </w:pPr>
            <w:r w:rsidRPr="00FF2E33">
              <w:t>Zadania do wykonania</w:t>
            </w:r>
          </w:p>
        </w:tc>
        <w:tc>
          <w:tcPr>
            <w:tcW w:w="1591" w:type="dxa"/>
            <w:tcBorders>
              <w:bottom w:val="single" w:sz="4" w:space="0" w:color="000000"/>
            </w:tcBorders>
            <w:shd w:val="clear" w:color="auto" w:fill="DBE5F1"/>
          </w:tcPr>
          <w:p w:rsidR="00350516" w:rsidRPr="00F72B70" w:rsidRDefault="00FF2E33" w:rsidP="00E64948">
            <w:pPr>
              <w:pStyle w:val="Tabela-nagwek"/>
            </w:pPr>
            <w:r w:rsidRPr="00FF2E33">
              <w:t>Data</w:t>
            </w:r>
          </w:p>
        </w:tc>
      </w:tr>
      <w:tr w:rsidR="00350516" w:rsidRPr="00F72B70" w:rsidTr="003504DF">
        <w:trPr>
          <w:trHeight w:val="20"/>
        </w:trPr>
        <w:tc>
          <w:tcPr>
            <w:tcW w:w="851" w:type="dxa"/>
            <w:shd w:val="clear" w:color="auto" w:fill="auto"/>
          </w:tcPr>
          <w:p w:rsidR="00350516" w:rsidRPr="00F72B70" w:rsidRDefault="00FF2E33" w:rsidP="00E64948">
            <w:pPr>
              <w:pStyle w:val="Tabela-tre"/>
            </w:pPr>
            <w:r w:rsidRPr="00FF2E33">
              <w:t>1.</w:t>
            </w:r>
          </w:p>
        </w:tc>
        <w:tc>
          <w:tcPr>
            <w:tcW w:w="6662" w:type="dxa"/>
            <w:shd w:val="clear" w:color="auto" w:fill="auto"/>
          </w:tcPr>
          <w:p w:rsidR="00350516" w:rsidRPr="00F72B70" w:rsidRDefault="00FF2E33" w:rsidP="00E64948">
            <w:pPr>
              <w:pStyle w:val="Tabela-tre"/>
            </w:pPr>
            <w:r w:rsidRPr="00FF2E33">
              <w:t>Zamawiający zweryfikuje i potwierdzi poprawność przygotowanych danych</w:t>
            </w:r>
            <w:r w:rsidR="001D7F82">
              <w:t xml:space="preserve"> </w:t>
            </w:r>
            <w:proofErr w:type="gramStart"/>
            <w:r w:rsidR="001D7F82">
              <w:t xml:space="preserve">dotyczących </w:t>
            </w:r>
            <w:r w:rsidR="001D7F82">
              <w:rPr>
                <w:rStyle w:val="Akapit-treZnak"/>
                <w:sz w:val="18"/>
                <w:szCs w:val="18"/>
              </w:rPr>
              <w:t>kartoteki</w:t>
            </w:r>
            <w:proofErr w:type="gramEnd"/>
            <w:r w:rsidR="001D7F82">
              <w:rPr>
                <w:rStyle w:val="Akapit-treZnak"/>
                <w:sz w:val="18"/>
                <w:szCs w:val="18"/>
              </w:rPr>
              <w:t xml:space="preserve"> towarów u usług</w:t>
            </w:r>
            <w:r w:rsidRPr="00FF2E33">
              <w:t>.</w:t>
            </w:r>
          </w:p>
        </w:tc>
        <w:tc>
          <w:tcPr>
            <w:tcW w:w="1591" w:type="dxa"/>
            <w:shd w:val="clear" w:color="auto" w:fill="auto"/>
          </w:tcPr>
          <w:p w:rsidR="00350516" w:rsidRPr="00F72B70" w:rsidRDefault="00A76BBF" w:rsidP="00A76BBF">
            <w:pPr>
              <w:pStyle w:val="Tabela-tre"/>
            </w:pPr>
            <w:r>
              <w:t>2013-08-30</w:t>
            </w:r>
          </w:p>
        </w:tc>
      </w:tr>
      <w:tr w:rsidR="00350516" w:rsidRPr="00F72B70" w:rsidTr="003504DF">
        <w:trPr>
          <w:trHeight w:val="20"/>
        </w:trPr>
        <w:tc>
          <w:tcPr>
            <w:tcW w:w="851" w:type="dxa"/>
            <w:shd w:val="clear" w:color="auto" w:fill="auto"/>
          </w:tcPr>
          <w:p w:rsidR="00350516" w:rsidRPr="00F72B70" w:rsidRDefault="00FF2E33" w:rsidP="00E64948">
            <w:pPr>
              <w:pStyle w:val="Tabela-tre"/>
            </w:pPr>
            <w:r w:rsidRPr="00FF2E33">
              <w:t>2.</w:t>
            </w:r>
          </w:p>
        </w:tc>
        <w:tc>
          <w:tcPr>
            <w:tcW w:w="6662" w:type="dxa"/>
            <w:shd w:val="clear" w:color="auto" w:fill="auto"/>
          </w:tcPr>
          <w:p w:rsidR="00350516" w:rsidRPr="00F72B70" w:rsidRDefault="00FF2E33" w:rsidP="001D7F82">
            <w:pPr>
              <w:pStyle w:val="Tabela-tre"/>
            </w:pPr>
            <w:r w:rsidRPr="00FF2E33">
              <w:t xml:space="preserve">Dostawca zweryfikuje </w:t>
            </w:r>
            <w:proofErr w:type="gramStart"/>
            <w:r w:rsidRPr="00FF2E33">
              <w:t>przygotowanie danych</w:t>
            </w:r>
            <w:proofErr w:type="gramEnd"/>
            <w:r w:rsidRPr="00FF2E33">
              <w:t xml:space="preserve"> </w:t>
            </w:r>
            <w:r w:rsidR="001D7F82">
              <w:t xml:space="preserve">dotyczących </w:t>
            </w:r>
            <w:r w:rsidR="001D7F82">
              <w:rPr>
                <w:rStyle w:val="Akapit-treZnak"/>
                <w:sz w:val="18"/>
                <w:szCs w:val="18"/>
              </w:rPr>
              <w:t>kartoteki towarów i usług,</w:t>
            </w:r>
            <w:r w:rsidR="001D7F82" w:rsidRPr="00FF2E33">
              <w:t xml:space="preserve"> </w:t>
            </w:r>
            <w:r w:rsidRPr="00FF2E33">
              <w:t>pod względem technicznym, bez analizy merytorycznej.</w:t>
            </w:r>
          </w:p>
        </w:tc>
        <w:tc>
          <w:tcPr>
            <w:tcW w:w="1591" w:type="dxa"/>
            <w:shd w:val="clear" w:color="auto" w:fill="auto"/>
          </w:tcPr>
          <w:p w:rsidR="00350516" w:rsidRPr="00F72B70" w:rsidRDefault="00A76BBF" w:rsidP="00A76BBF">
            <w:pPr>
              <w:pStyle w:val="Tabela-tre"/>
            </w:pPr>
            <w:r>
              <w:t>2013-09-06</w:t>
            </w:r>
          </w:p>
        </w:tc>
      </w:tr>
      <w:tr w:rsidR="001D7F82" w:rsidRPr="00F72B70" w:rsidTr="003504DF">
        <w:trPr>
          <w:trHeight w:val="20"/>
        </w:trPr>
        <w:tc>
          <w:tcPr>
            <w:tcW w:w="851" w:type="dxa"/>
            <w:shd w:val="clear" w:color="auto" w:fill="auto"/>
          </w:tcPr>
          <w:p w:rsidR="001D7F82" w:rsidRPr="00FF2E33" w:rsidRDefault="001D7F82" w:rsidP="00E64948">
            <w:pPr>
              <w:pStyle w:val="Tabela-tre"/>
            </w:pPr>
            <w:r>
              <w:t>3.</w:t>
            </w:r>
          </w:p>
        </w:tc>
        <w:tc>
          <w:tcPr>
            <w:tcW w:w="6662" w:type="dxa"/>
            <w:shd w:val="clear" w:color="auto" w:fill="auto"/>
          </w:tcPr>
          <w:p w:rsidR="001D7F82" w:rsidRPr="00FF2E33" w:rsidRDefault="001D7F82" w:rsidP="00DF17C2">
            <w:pPr>
              <w:pStyle w:val="Tabela-tre"/>
            </w:pPr>
            <w:r w:rsidRPr="00FF2E33">
              <w:t>Zamawiający zweryfikuje i potwierdzi poprawność przygotowanych danych</w:t>
            </w:r>
            <w:r>
              <w:t xml:space="preserve"> </w:t>
            </w:r>
            <w:proofErr w:type="gramStart"/>
            <w:r>
              <w:t xml:space="preserve">dotyczących </w:t>
            </w:r>
            <w:r>
              <w:rPr>
                <w:rStyle w:val="Akapit-treZnak"/>
                <w:sz w:val="18"/>
                <w:szCs w:val="18"/>
              </w:rPr>
              <w:t>BO</w:t>
            </w:r>
            <w:proofErr w:type="gramEnd"/>
            <w:r>
              <w:rPr>
                <w:rStyle w:val="Akapit-treZnak"/>
                <w:sz w:val="18"/>
                <w:szCs w:val="18"/>
              </w:rPr>
              <w:t xml:space="preserve"> na magazynach</w:t>
            </w:r>
          </w:p>
        </w:tc>
        <w:tc>
          <w:tcPr>
            <w:tcW w:w="1591" w:type="dxa"/>
            <w:shd w:val="clear" w:color="auto" w:fill="auto"/>
          </w:tcPr>
          <w:p w:rsidR="001D7F82" w:rsidRDefault="001D7F82" w:rsidP="001D7F82">
            <w:pPr>
              <w:pStyle w:val="Tabela-tre"/>
            </w:pPr>
            <w:r>
              <w:t>2014-01-03</w:t>
            </w:r>
          </w:p>
        </w:tc>
      </w:tr>
      <w:tr w:rsidR="001D7F82" w:rsidRPr="00F72B70" w:rsidTr="003504DF">
        <w:trPr>
          <w:trHeight w:val="20"/>
        </w:trPr>
        <w:tc>
          <w:tcPr>
            <w:tcW w:w="851" w:type="dxa"/>
            <w:shd w:val="clear" w:color="auto" w:fill="auto"/>
          </w:tcPr>
          <w:p w:rsidR="001D7F82" w:rsidRPr="00FF2E33" w:rsidRDefault="001D7F82" w:rsidP="00E64948">
            <w:pPr>
              <w:pStyle w:val="Tabela-tre"/>
            </w:pPr>
            <w:r>
              <w:t>4.</w:t>
            </w:r>
          </w:p>
        </w:tc>
        <w:tc>
          <w:tcPr>
            <w:tcW w:w="6662" w:type="dxa"/>
            <w:shd w:val="clear" w:color="auto" w:fill="auto"/>
          </w:tcPr>
          <w:p w:rsidR="001D7F82" w:rsidRPr="00FF2E33" w:rsidRDefault="001D7F82" w:rsidP="00DF17C2">
            <w:pPr>
              <w:pStyle w:val="Tabela-tre"/>
            </w:pPr>
            <w:r w:rsidRPr="00FF2E33">
              <w:t xml:space="preserve">Dostawca zweryfikuje przygotowanie danych </w:t>
            </w:r>
            <w:proofErr w:type="gramStart"/>
            <w:r>
              <w:t xml:space="preserve">dotyczących </w:t>
            </w:r>
            <w:r>
              <w:rPr>
                <w:rStyle w:val="Akapit-treZnak"/>
                <w:sz w:val="18"/>
                <w:szCs w:val="18"/>
              </w:rPr>
              <w:t>BO</w:t>
            </w:r>
            <w:proofErr w:type="gramEnd"/>
            <w:r>
              <w:rPr>
                <w:rStyle w:val="Akapit-treZnak"/>
                <w:sz w:val="18"/>
                <w:szCs w:val="18"/>
              </w:rPr>
              <w:t xml:space="preserve"> na magazynach,</w:t>
            </w:r>
            <w:r w:rsidRPr="00FF2E33">
              <w:t xml:space="preserve"> pod względem technicznym, bez analizy merytorycznej</w:t>
            </w:r>
          </w:p>
        </w:tc>
        <w:tc>
          <w:tcPr>
            <w:tcW w:w="1591" w:type="dxa"/>
            <w:shd w:val="clear" w:color="auto" w:fill="auto"/>
          </w:tcPr>
          <w:p w:rsidR="001D7F82" w:rsidRDefault="001D7F82" w:rsidP="001D7F82">
            <w:pPr>
              <w:pStyle w:val="Tabela-tre"/>
            </w:pPr>
            <w:r>
              <w:t>2014-01-07</w:t>
            </w:r>
          </w:p>
        </w:tc>
      </w:tr>
    </w:tbl>
    <w:p w:rsidR="00D50075" w:rsidRPr="00F72B70" w:rsidRDefault="00FF2E33" w:rsidP="00D50075">
      <w:pPr>
        <w:pStyle w:val="Nagwek2"/>
      </w:pPr>
      <w:bookmarkStart w:id="225" w:name="_Toc358040242"/>
      <w:bookmarkStart w:id="226" w:name="_Toc362362340"/>
      <w:r w:rsidRPr="00FF2E33">
        <w:t>8.3</w:t>
      </w:r>
      <w:r w:rsidRPr="00FF2E33">
        <w:tab/>
        <w:t xml:space="preserve">Plan </w:t>
      </w:r>
      <w:proofErr w:type="gramStart"/>
      <w:r w:rsidRPr="00FF2E33">
        <w:t>przeniesienia danych</w:t>
      </w:r>
      <w:bookmarkEnd w:id="225"/>
      <w:bookmarkEnd w:id="226"/>
      <w:proofErr w:type="gramEnd"/>
    </w:p>
    <w:p w:rsidR="00D50075" w:rsidRPr="00F72B70" w:rsidRDefault="00FF2E33" w:rsidP="00D50075">
      <w:pPr>
        <w:pStyle w:val="Akapit-tre"/>
      </w:pPr>
      <w:r>
        <w:t xml:space="preserve">Plan </w:t>
      </w:r>
      <w:proofErr w:type="gramStart"/>
      <w:r>
        <w:t>przeniesienia danych</w:t>
      </w:r>
      <w:proofErr w:type="gramEnd"/>
      <w:r>
        <w:t xml:space="preserve"> do nowego systemu</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6662"/>
        <w:gridCol w:w="1591"/>
      </w:tblGrid>
      <w:tr w:rsidR="00350516" w:rsidRPr="00F72B70" w:rsidTr="00F64662">
        <w:trPr>
          <w:tblHeader/>
        </w:trPr>
        <w:tc>
          <w:tcPr>
            <w:tcW w:w="851" w:type="dxa"/>
            <w:tcBorders>
              <w:bottom w:val="single" w:sz="4" w:space="0" w:color="000000"/>
            </w:tcBorders>
            <w:shd w:val="clear" w:color="auto" w:fill="DBE5F1"/>
          </w:tcPr>
          <w:p w:rsidR="00350516" w:rsidRPr="00F72B70" w:rsidRDefault="00FF2E33" w:rsidP="00E64948">
            <w:pPr>
              <w:pStyle w:val="Tabela-nagwek"/>
            </w:pPr>
            <w:r w:rsidRPr="00FF2E33">
              <w:t>Numer</w:t>
            </w:r>
          </w:p>
        </w:tc>
        <w:tc>
          <w:tcPr>
            <w:tcW w:w="6662" w:type="dxa"/>
            <w:tcBorders>
              <w:bottom w:val="single" w:sz="4" w:space="0" w:color="000000"/>
            </w:tcBorders>
            <w:shd w:val="clear" w:color="auto" w:fill="DBE5F1"/>
          </w:tcPr>
          <w:p w:rsidR="00350516" w:rsidRPr="00F72B70" w:rsidRDefault="00FF2E33" w:rsidP="00E64948">
            <w:pPr>
              <w:pStyle w:val="Tabela-nagwek"/>
            </w:pPr>
            <w:r w:rsidRPr="00FF2E33">
              <w:t>Zadania do wykonania</w:t>
            </w:r>
          </w:p>
        </w:tc>
        <w:tc>
          <w:tcPr>
            <w:tcW w:w="1591" w:type="dxa"/>
            <w:tcBorders>
              <w:bottom w:val="single" w:sz="4" w:space="0" w:color="000000"/>
            </w:tcBorders>
            <w:shd w:val="clear" w:color="auto" w:fill="DBE5F1"/>
          </w:tcPr>
          <w:p w:rsidR="00350516" w:rsidRPr="00F72B70" w:rsidRDefault="00FF2E33" w:rsidP="00E64948">
            <w:pPr>
              <w:pStyle w:val="Tabela-nagwek"/>
            </w:pPr>
            <w:r w:rsidRPr="00FF2E33">
              <w:t>Data</w:t>
            </w:r>
          </w:p>
        </w:tc>
      </w:tr>
      <w:tr w:rsidR="00350516" w:rsidRPr="00F72B70" w:rsidTr="003504DF">
        <w:trPr>
          <w:trHeight w:val="20"/>
        </w:trPr>
        <w:tc>
          <w:tcPr>
            <w:tcW w:w="851" w:type="dxa"/>
            <w:shd w:val="clear" w:color="auto" w:fill="auto"/>
          </w:tcPr>
          <w:p w:rsidR="00350516" w:rsidRPr="00F72B70" w:rsidRDefault="00FF2E33" w:rsidP="00E64948">
            <w:pPr>
              <w:pStyle w:val="Tabela-tre"/>
            </w:pPr>
            <w:r w:rsidRPr="00FF2E33">
              <w:t>1.</w:t>
            </w:r>
          </w:p>
        </w:tc>
        <w:tc>
          <w:tcPr>
            <w:tcW w:w="6662" w:type="dxa"/>
            <w:shd w:val="clear" w:color="auto" w:fill="auto"/>
          </w:tcPr>
          <w:p w:rsidR="00350516" w:rsidRPr="00F72B70" w:rsidRDefault="00FF2E33" w:rsidP="00E64948">
            <w:pPr>
              <w:pStyle w:val="Tabela-tre"/>
            </w:pPr>
            <w:r w:rsidRPr="00FF2E33">
              <w:t>Dostawca zaimportuje dane do systemu</w:t>
            </w:r>
            <w:r w:rsidR="001D7F82">
              <w:t xml:space="preserve"> </w:t>
            </w:r>
            <w:r w:rsidR="001D7F82">
              <w:rPr>
                <w:rStyle w:val="Akapit-treZnak"/>
                <w:sz w:val="18"/>
                <w:szCs w:val="18"/>
              </w:rPr>
              <w:t>dotyczące kartoteki towarów i usług</w:t>
            </w:r>
            <w:r w:rsidRPr="00FF2E33">
              <w:t>.</w:t>
            </w:r>
          </w:p>
        </w:tc>
        <w:tc>
          <w:tcPr>
            <w:tcW w:w="1591" w:type="dxa"/>
            <w:shd w:val="clear" w:color="auto" w:fill="auto"/>
          </w:tcPr>
          <w:p w:rsidR="00350516" w:rsidRPr="00F72B70" w:rsidRDefault="00A76BBF" w:rsidP="00A76BBF">
            <w:pPr>
              <w:pStyle w:val="Tabela-tre"/>
            </w:pPr>
            <w:r>
              <w:t>2013-09-</w:t>
            </w:r>
            <w:r w:rsidR="00181A5B">
              <w:t>30</w:t>
            </w:r>
          </w:p>
        </w:tc>
      </w:tr>
      <w:tr w:rsidR="00350516" w:rsidRPr="00F72B70" w:rsidTr="003504DF">
        <w:trPr>
          <w:trHeight w:val="20"/>
        </w:trPr>
        <w:tc>
          <w:tcPr>
            <w:tcW w:w="851" w:type="dxa"/>
            <w:shd w:val="clear" w:color="auto" w:fill="auto"/>
          </w:tcPr>
          <w:p w:rsidR="00350516" w:rsidRPr="00F72B70" w:rsidRDefault="00FF2E33" w:rsidP="00E64948">
            <w:pPr>
              <w:pStyle w:val="Tabela-tre"/>
            </w:pPr>
            <w:r w:rsidRPr="00FF2E33">
              <w:t>2.</w:t>
            </w:r>
          </w:p>
        </w:tc>
        <w:tc>
          <w:tcPr>
            <w:tcW w:w="6662" w:type="dxa"/>
            <w:shd w:val="clear" w:color="auto" w:fill="auto"/>
          </w:tcPr>
          <w:p w:rsidR="00350516" w:rsidRPr="00F72B70" w:rsidRDefault="00FF2E33" w:rsidP="001D7F82">
            <w:pPr>
              <w:pStyle w:val="Tabela-tre"/>
            </w:pPr>
            <w:r w:rsidRPr="00FF2E33">
              <w:t xml:space="preserve">Dostawca przekaże </w:t>
            </w:r>
            <w:proofErr w:type="gramStart"/>
            <w:r w:rsidRPr="00FF2E33">
              <w:t>Zamawiającemu bazę</w:t>
            </w:r>
            <w:proofErr w:type="gramEnd"/>
            <w:r w:rsidRPr="00FF2E33">
              <w:t xml:space="preserve"> z zaimportowanymi danymi</w:t>
            </w:r>
            <w:r w:rsidR="001D7F82">
              <w:t xml:space="preserve"> </w:t>
            </w:r>
            <w:r w:rsidR="001D7F82">
              <w:rPr>
                <w:rStyle w:val="Akapit-treZnak"/>
                <w:sz w:val="18"/>
                <w:szCs w:val="18"/>
              </w:rPr>
              <w:t>dotyczącymi kartoteki towarów i usług</w:t>
            </w:r>
            <w:r w:rsidRPr="00FF2E33">
              <w:t>.</w:t>
            </w:r>
          </w:p>
        </w:tc>
        <w:tc>
          <w:tcPr>
            <w:tcW w:w="1591" w:type="dxa"/>
            <w:shd w:val="clear" w:color="auto" w:fill="auto"/>
          </w:tcPr>
          <w:p w:rsidR="00350516" w:rsidRPr="00F72B70" w:rsidRDefault="00A76BBF" w:rsidP="00A76BBF">
            <w:pPr>
              <w:pStyle w:val="Tabela-tre"/>
            </w:pPr>
            <w:r>
              <w:t>2013-09-</w:t>
            </w:r>
            <w:r w:rsidR="00181A5B">
              <w:t>30</w:t>
            </w:r>
          </w:p>
        </w:tc>
      </w:tr>
      <w:tr w:rsidR="00350516" w:rsidRPr="00F72B70" w:rsidTr="003504DF">
        <w:trPr>
          <w:trHeight w:val="20"/>
        </w:trPr>
        <w:tc>
          <w:tcPr>
            <w:tcW w:w="851" w:type="dxa"/>
            <w:shd w:val="clear" w:color="auto" w:fill="auto"/>
          </w:tcPr>
          <w:p w:rsidR="00350516" w:rsidRPr="00F72B70" w:rsidRDefault="00FF2E33" w:rsidP="00E64948">
            <w:pPr>
              <w:pStyle w:val="Tabela-tre"/>
            </w:pPr>
            <w:r w:rsidRPr="00FF2E33">
              <w:t>3.</w:t>
            </w:r>
          </w:p>
        </w:tc>
        <w:tc>
          <w:tcPr>
            <w:tcW w:w="6662" w:type="dxa"/>
            <w:shd w:val="clear" w:color="auto" w:fill="auto"/>
          </w:tcPr>
          <w:p w:rsidR="00350516" w:rsidRPr="00F72B70" w:rsidRDefault="00FF2E33" w:rsidP="00E64948">
            <w:pPr>
              <w:pStyle w:val="Tabela-tre"/>
            </w:pPr>
            <w:r w:rsidRPr="00FF2E33">
              <w:t xml:space="preserve">Zamawiający zweryfikuje </w:t>
            </w:r>
            <w:proofErr w:type="gramStart"/>
            <w:r w:rsidRPr="00FF2E33">
              <w:t>poprawność importu</w:t>
            </w:r>
            <w:proofErr w:type="gramEnd"/>
            <w:r w:rsidR="001D7F82">
              <w:t xml:space="preserve"> kartoteki towarów i usług</w:t>
            </w:r>
            <w:r w:rsidRPr="00FF2E33">
              <w:t>.</w:t>
            </w:r>
          </w:p>
        </w:tc>
        <w:tc>
          <w:tcPr>
            <w:tcW w:w="1591" w:type="dxa"/>
            <w:shd w:val="clear" w:color="auto" w:fill="auto"/>
          </w:tcPr>
          <w:p w:rsidR="00350516" w:rsidRPr="00F72B70" w:rsidRDefault="00A76BBF" w:rsidP="00A76BBF">
            <w:pPr>
              <w:pStyle w:val="Tabela-tre"/>
            </w:pPr>
            <w:r>
              <w:t>2013-</w:t>
            </w:r>
            <w:r w:rsidR="00181A5B">
              <w:t>10</w:t>
            </w:r>
            <w:r>
              <w:t>-</w:t>
            </w:r>
            <w:r w:rsidR="00181A5B">
              <w:t>10</w:t>
            </w:r>
            <w:bookmarkStart w:id="227" w:name="_GoBack"/>
            <w:bookmarkEnd w:id="227"/>
          </w:p>
        </w:tc>
      </w:tr>
      <w:tr w:rsidR="001D7F82" w:rsidRPr="00F72B70" w:rsidTr="003504DF">
        <w:trPr>
          <w:trHeight w:val="20"/>
        </w:trPr>
        <w:tc>
          <w:tcPr>
            <w:tcW w:w="851" w:type="dxa"/>
            <w:shd w:val="clear" w:color="auto" w:fill="auto"/>
          </w:tcPr>
          <w:p w:rsidR="001D7F82" w:rsidRPr="00FF2E33" w:rsidRDefault="001D7F82" w:rsidP="00E64948">
            <w:pPr>
              <w:pStyle w:val="Tabela-tre"/>
            </w:pPr>
          </w:p>
        </w:tc>
        <w:tc>
          <w:tcPr>
            <w:tcW w:w="6662" w:type="dxa"/>
            <w:shd w:val="clear" w:color="auto" w:fill="auto"/>
          </w:tcPr>
          <w:p w:rsidR="001D7F82" w:rsidRPr="00FF2E33" w:rsidRDefault="001D7F82" w:rsidP="00E64948">
            <w:pPr>
              <w:pStyle w:val="Tabela-tre"/>
            </w:pPr>
            <w:r w:rsidRPr="00FF2E33">
              <w:t>Dostawca zaimportuje dane do systemu</w:t>
            </w:r>
            <w:r>
              <w:t xml:space="preserve"> </w:t>
            </w:r>
            <w:proofErr w:type="gramStart"/>
            <w:r>
              <w:rPr>
                <w:rStyle w:val="Akapit-treZnak"/>
                <w:sz w:val="18"/>
                <w:szCs w:val="18"/>
              </w:rPr>
              <w:t>dotyczące BO</w:t>
            </w:r>
            <w:proofErr w:type="gramEnd"/>
            <w:r>
              <w:rPr>
                <w:rStyle w:val="Akapit-treZnak"/>
                <w:sz w:val="18"/>
                <w:szCs w:val="18"/>
              </w:rPr>
              <w:t xml:space="preserve"> na magazynach</w:t>
            </w:r>
          </w:p>
        </w:tc>
        <w:tc>
          <w:tcPr>
            <w:tcW w:w="1591" w:type="dxa"/>
            <w:shd w:val="clear" w:color="auto" w:fill="auto"/>
          </w:tcPr>
          <w:p w:rsidR="001D7F82" w:rsidRDefault="001D7F82" w:rsidP="001D7F82">
            <w:pPr>
              <w:pStyle w:val="Tabela-tre"/>
            </w:pPr>
            <w:r>
              <w:t>2014-01-10</w:t>
            </w:r>
          </w:p>
        </w:tc>
      </w:tr>
      <w:tr w:rsidR="001D7F82" w:rsidRPr="00F72B70" w:rsidTr="003504DF">
        <w:trPr>
          <w:trHeight w:val="20"/>
        </w:trPr>
        <w:tc>
          <w:tcPr>
            <w:tcW w:w="851" w:type="dxa"/>
            <w:shd w:val="clear" w:color="auto" w:fill="auto"/>
          </w:tcPr>
          <w:p w:rsidR="001D7F82" w:rsidRPr="00FF2E33" w:rsidRDefault="001D7F82" w:rsidP="00E64948">
            <w:pPr>
              <w:pStyle w:val="Tabela-tre"/>
            </w:pPr>
          </w:p>
        </w:tc>
        <w:tc>
          <w:tcPr>
            <w:tcW w:w="6662" w:type="dxa"/>
            <w:shd w:val="clear" w:color="auto" w:fill="auto"/>
          </w:tcPr>
          <w:p w:rsidR="001D7F82" w:rsidRPr="00FF2E33" w:rsidRDefault="001D7F82" w:rsidP="00E64948">
            <w:pPr>
              <w:pStyle w:val="Tabela-tre"/>
            </w:pPr>
            <w:r w:rsidRPr="00FF2E33">
              <w:t>Dostawca przekaże Zamawiającemu bazę z zaimportowanymi danymi</w:t>
            </w:r>
            <w:r>
              <w:t xml:space="preserve"> </w:t>
            </w:r>
            <w:proofErr w:type="gramStart"/>
            <w:r>
              <w:rPr>
                <w:rStyle w:val="Akapit-treZnak"/>
                <w:sz w:val="18"/>
                <w:szCs w:val="18"/>
              </w:rPr>
              <w:t>dotyczącymi BO</w:t>
            </w:r>
            <w:proofErr w:type="gramEnd"/>
            <w:r>
              <w:rPr>
                <w:rStyle w:val="Akapit-treZnak"/>
                <w:sz w:val="18"/>
                <w:szCs w:val="18"/>
              </w:rPr>
              <w:t xml:space="preserve"> na magazynach</w:t>
            </w:r>
          </w:p>
        </w:tc>
        <w:tc>
          <w:tcPr>
            <w:tcW w:w="1591" w:type="dxa"/>
            <w:shd w:val="clear" w:color="auto" w:fill="auto"/>
          </w:tcPr>
          <w:p w:rsidR="001D7F82" w:rsidRDefault="001D7F82" w:rsidP="001D7F82">
            <w:pPr>
              <w:pStyle w:val="Tabela-tre"/>
            </w:pPr>
            <w:r>
              <w:t>2014-01-10</w:t>
            </w:r>
          </w:p>
        </w:tc>
      </w:tr>
      <w:tr w:rsidR="001D7F82" w:rsidRPr="00F72B70" w:rsidTr="003504DF">
        <w:trPr>
          <w:trHeight w:val="20"/>
        </w:trPr>
        <w:tc>
          <w:tcPr>
            <w:tcW w:w="851" w:type="dxa"/>
            <w:shd w:val="clear" w:color="auto" w:fill="auto"/>
          </w:tcPr>
          <w:p w:rsidR="001D7F82" w:rsidRPr="00FF2E33" w:rsidRDefault="001D7F82" w:rsidP="00E64948">
            <w:pPr>
              <w:pStyle w:val="Tabela-tre"/>
            </w:pPr>
          </w:p>
        </w:tc>
        <w:tc>
          <w:tcPr>
            <w:tcW w:w="6662" w:type="dxa"/>
            <w:shd w:val="clear" w:color="auto" w:fill="auto"/>
          </w:tcPr>
          <w:p w:rsidR="001D7F82" w:rsidRPr="00FF2E33" w:rsidRDefault="001D7F82" w:rsidP="00E64948">
            <w:pPr>
              <w:pStyle w:val="Tabela-tre"/>
            </w:pPr>
            <w:r w:rsidRPr="00FF2E33">
              <w:t xml:space="preserve">Zamawiający zweryfikuje poprawność </w:t>
            </w:r>
            <w:proofErr w:type="gramStart"/>
            <w:r w:rsidRPr="00FF2E33">
              <w:t>importu</w:t>
            </w:r>
            <w:r>
              <w:t xml:space="preserve"> </w:t>
            </w:r>
            <w:r>
              <w:rPr>
                <w:rStyle w:val="Akapit-treZnak"/>
                <w:sz w:val="18"/>
                <w:szCs w:val="18"/>
              </w:rPr>
              <w:t>BO</w:t>
            </w:r>
            <w:proofErr w:type="gramEnd"/>
            <w:r>
              <w:rPr>
                <w:rStyle w:val="Akapit-treZnak"/>
                <w:sz w:val="18"/>
                <w:szCs w:val="18"/>
              </w:rPr>
              <w:t xml:space="preserve"> na magazynach</w:t>
            </w:r>
          </w:p>
        </w:tc>
        <w:tc>
          <w:tcPr>
            <w:tcW w:w="1591" w:type="dxa"/>
            <w:shd w:val="clear" w:color="auto" w:fill="auto"/>
          </w:tcPr>
          <w:p w:rsidR="001D7F82" w:rsidRDefault="001D7F82" w:rsidP="001D7F82">
            <w:pPr>
              <w:pStyle w:val="Tabela-tre"/>
            </w:pPr>
            <w:r>
              <w:t>2014-01-14</w:t>
            </w:r>
          </w:p>
        </w:tc>
      </w:tr>
    </w:tbl>
    <w:p w:rsidR="00B47225" w:rsidRDefault="00B47225" w:rsidP="00B47225">
      <w:pPr>
        <w:pStyle w:val="Nagwek2"/>
      </w:pPr>
      <w:bookmarkStart w:id="228" w:name="_Toc361857059"/>
      <w:bookmarkStart w:id="229" w:name="_Toc362018387"/>
      <w:bookmarkStart w:id="230" w:name="_Toc362362341"/>
      <w:bookmarkStart w:id="231" w:name="_Toc358040243"/>
      <w:r>
        <w:t>8</w:t>
      </w:r>
      <w:r w:rsidRPr="00D50075">
        <w:t>.</w:t>
      </w:r>
      <w:r>
        <w:t>4</w:t>
      </w:r>
      <w:r w:rsidRPr="00D50075">
        <w:tab/>
      </w:r>
      <w:r>
        <w:t>Plan scenariuszy testowych</w:t>
      </w:r>
      <w:bookmarkEnd w:id="228"/>
      <w:bookmarkEnd w:id="229"/>
      <w:bookmarkEnd w:id="230"/>
    </w:p>
    <w:p w:rsidR="00B47225" w:rsidRDefault="00B47225" w:rsidP="00B47225">
      <w:r w:rsidRPr="002D137D">
        <w:t>Określenie czynności wyboru i przygotowania scenariuszy testowych</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6662"/>
        <w:gridCol w:w="1591"/>
      </w:tblGrid>
      <w:tr w:rsidR="00B47225" w:rsidRPr="00350516" w:rsidTr="00B9019A">
        <w:trPr>
          <w:tblHeader/>
        </w:trPr>
        <w:tc>
          <w:tcPr>
            <w:tcW w:w="851" w:type="dxa"/>
            <w:shd w:val="clear" w:color="auto" w:fill="DBE5F1"/>
          </w:tcPr>
          <w:p w:rsidR="00B47225" w:rsidRPr="00C372C7" w:rsidRDefault="00B47225" w:rsidP="00B9019A">
            <w:pPr>
              <w:pStyle w:val="Tabela-tre"/>
            </w:pPr>
            <w:r w:rsidRPr="00C372C7">
              <w:t>Numer</w:t>
            </w:r>
          </w:p>
        </w:tc>
        <w:tc>
          <w:tcPr>
            <w:tcW w:w="6662" w:type="dxa"/>
            <w:shd w:val="clear" w:color="auto" w:fill="DBE5F1"/>
          </w:tcPr>
          <w:p w:rsidR="00B47225" w:rsidRPr="00C372C7" w:rsidRDefault="00B47225" w:rsidP="00B9019A">
            <w:pPr>
              <w:pStyle w:val="Tabela-tre"/>
            </w:pPr>
            <w:r w:rsidRPr="00C372C7">
              <w:t>Zadania do wykonania</w:t>
            </w:r>
          </w:p>
        </w:tc>
        <w:tc>
          <w:tcPr>
            <w:tcW w:w="1591" w:type="dxa"/>
            <w:shd w:val="clear" w:color="auto" w:fill="DBE5F1"/>
          </w:tcPr>
          <w:p w:rsidR="00B47225" w:rsidRPr="00C372C7" w:rsidRDefault="00B47225" w:rsidP="00B9019A">
            <w:pPr>
              <w:pStyle w:val="Tabela-tre"/>
            </w:pPr>
            <w:r w:rsidRPr="00C372C7">
              <w:t>Data</w:t>
            </w:r>
          </w:p>
        </w:tc>
      </w:tr>
      <w:tr w:rsidR="00B47225" w:rsidRPr="00350516" w:rsidTr="00B9019A">
        <w:trPr>
          <w:trHeight w:val="20"/>
        </w:trPr>
        <w:tc>
          <w:tcPr>
            <w:tcW w:w="851" w:type="dxa"/>
            <w:shd w:val="clear" w:color="auto" w:fill="auto"/>
          </w:tcPr>
          <w:p w:rsidR="00B47225" w:rsidRPr="00C372C7" w:rsidRDefault="00B47225" w:rsidP="00B9019A">
            <w:pPr>
              <w:pStyle w:val="Tabela-tre"/>
            </w:pPr>
            <w:r w:rsidRPr="00C372C7">
              <w:t>1.</w:t>
            </w:r>
          </w:p>
        </w:tc>
        <w:tc>
          <w:tcPr>
            <w:tcW w:w="6662" w:type="dxa"/>
            <w:shd w:val="clear" w:color="auto" w:fill="auto"/>
          </w:tcPr>
          <w:p w:rsidR="00B47225" w:rsidRPr="00C372C7" w:rsidRDefault="00B47225" w:rsidP="00B9019A">
            <w:pPr>
              <w:pStyle w:val="Tabela-tre"/>
            </w:pPr>
            <w:r>
              <w:t>AMS dokona wyboru procesów z listy przedstawionej w rozdziale 9.1</w:t>
            </w:r>
          </w:p>
        </w:tc>
        <w:tc>
          <w:tcPr>
            <w:tcW w:w="1591" w:type="dxa"/>
            <w:shd w:val="clear" w:color="auto" w:fill="auto"/>
          </w:tcPr>
          <w:p w:rsidR="00B47225" w:rsidRDefault="00B47225" w:rsidP="00B9019A">
            <w:pPr>
              <w:pStyle w:val="Tabela-tre"/>
            </w:pPr>
            <w:r>
              <w:t>2013-10-27</w:t>
            </w:r>
          </w:p>
        </w:tc>
      </w:tr>
      <w:tr w:rsidR="00B47225" w:rsidRPr="00350516" w:rsidTr="00B9019A">
        <w:trPr>
          <w:trHeight w:val="20"/>
        </w:trPr>
        <w:tc>
          <w:tcPr>
            <w:tcW w:w="851" w:type="dxa"/>
            <w:shd w:val="clear" w:color="auto" w:fill="auto"/>
          </w:tcPr>
          <w:p w:rsidR="00B47225" w:rsidRPr="00C372C7" w:rsidRDefault="00B47225" w:rsidP="00B9019A">
            <w:pPr>
              <w:pStyle w:val="Tabela-tre"/>
            </w:pPr>
            <w:r w:rsidRPr="00C372C7">
              <w:t>2.</w:t>
            </w:r>
          </w:p>
        </w:tc>
        <w:tc>
          <w:tcPr>
            <w:tcW w:w="6662" w:type="dxa"/>
            <w:shd w:val="clear" w:color="auto" w:fill="auto"/>
          </w:tcPr>
          <w:p w:rsidR="00B47225" w:rsidRPr="00C372C7" w:rsidRDefault="00B47225" w:rsidP="00B9019A">
            <w:pPr>
              <w:pStyle w:val="Tabela-tre"/>
            </w:pPr>
            <w:r>
              <w:t xml:space="preserve">SIMPLE przygotuje scenariusze testowe dla wybranych przez AMS procesów </w:t>
            </w:r>
          </w:p>
        </w:tc>
        <w:tc>
          <w:tcPr>
            <w:tcW w:w="1591" w:type="dxa"/>
            <w:shd w:val="clear" w:color="auto" w:fill="auto"/>
          </w:tcPr>
          <w:p w:rsidR="00B47225" w:rsidRDefault="00B47225" w:rsidP="00B9019A">
            <w:pPr>
              <w:pStyle w:val="Tabela-tre"/>
            </w:pPr>
            <w:r>
              <w:t>2013-11-03</w:t>
            </w:r>
          </w:p>
        </w:tc>
      </w:tr>
    </w:tbl>
    <w:p w:rsidR="00B47225" w:rsidRDefault="00B47225" w:rsidP="00B47225">
      <w:pPr>
        <w:pStyle w:val="Akapit-tre"/>
      </w:pPr>
    </w:p>
    <w:p w:rsidR="00D50075" w:rsidRPr="00F72B70" w:rsidRDefault="00FF2E33" w:rsidP="00D50075">
      <w:pPr>
        <w:pStyle w:val="Nagwek2"/>
      </w:pPr>
      <w:bookmarkStart w:id="232" w:name="_Toc362362342"/>
      <w:r w:rsidRPr="00FF2E33">
        <w:lastRenderedPageBreak/>
        <w:t>8.</w:t>
      </w:r>
      <w:r w:rsidR="00B47225">
        <w:t>5</w:t>
      </w:r>
      <w:r w:rsidRPr="00FF2E33">
        <w:tab/>
        <w:t>Plan czynności startu produkcyjnego</w:t>
      </w:r>
      <w:bookmarkEnd w:id="231"/>
      <w:bookmarkEnd w:id="232"/>
    </w:p>
    <w:p w:rsidR="00D50075" w:rsidRPr="00F72B70" w:rsidRDefault="00FF2E33" w:rsidP="00D50075">
      <w:pPr>
        <w:pStyle w:val="Akapit-tre"/>
      </w:pPr>
      <w:r>
        <w:t>Określenie czynności startu produkcyjnego</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51"/>
        <w:gridCol w:w="6662"/>
        <w:gridCol w:w="1591"/>
      </w:tblGrid>
      <w:tr w:rsidR="00350516" w:rsidRPr="00F72B70" w:rsidTr="00E64948">
        <w:trPr>
          <w:tblHeader/>
        </w:trPr>
        <w:tc>
          <w:tcPr>
            <w:tcW w:w="851" w:type="dxa"/>
            <w:shd w:val="clear" w:color="auto" w:fill="DBE5F1"/>
          </w:tcPr>
          <w:p w:rsidR="00350516" w:rsidRPr="00F72B70" w:rsidRDefault="00FF2E33" w:rsidP="00E64948">
            <w:pPr>
              <w:pStyle w:val="Tabela-nagwek"/>
            </w:pPr>
            <w:r w:rsidRPr="00FF2E33">
              <w:t>Numer</w:t>
            </w:r>
          </w:p>
        </w:tc>
        <w:tc>
          <w:tcPr>
            <w:tcW w:w="6662" w:type="dxa"/>
            <w:shd w:val="clear" w:color="auto" w:fill="DBE5F1"/>
          </w:tcPr>
          <w:p w:rsidR="00350516" w:rsidRPr="00F72B70" w:rsidRDefault="00FF2E33" w:rsidP="00E64948">
            <w:pPr>
              <w:pStyle w:val="Tabela-nagwek"/>
            </w:pPr>
            <w:r w:rsidRPr="00FF2E33">
              <w:t>Zadania do wykonania</w:t>
            </w:r>
          </w:p>
        </w:tc>
        <w:tc>
          <w:tcPr>
            <w:tcW w:w="1591" w:type="dxa"/>
            <w:shd w:val="clear" w:color="auto" w:fill="DBE5F1"/>
          </w:tcPr>
          <w:p w:rsidR="00350516" w:rsidRPr="00F72B70" w:rsidRDefault="00FF2E33" w:rsidP="00E64948">
            <w:pPr>
              <w:pStyle w:val="Tabela-nagwek"/>
            </w:pPr>
            <w:r w:rsidRPr="00FF2E33">
              <w:t>Data</w:t>
            </w:r>
          </w:p>
        </w:tc>
      </w:tr>
      <w:tr w:rsidR="00350516" w:rsidRPr="00F72B70" w:rsidTr="003504DF">
        <w:trPr>
          <w:trHeight w:val="20"/>
        </w:trPr>
        <w:tc>
          <w:tcPr>
            <w:tcW w:w="851" w:type="dxa"/>
            <w:shd w:val="clear" w:color="auto" w:fill="auto"/>
          </w:tcPr>
          <w:p w:rsidR="00350516" w:rsidRPr="00F72B70" w:rsidRDefault="00FF2E33" w:rsidP="00E64948">
            <w:pPr>
              <w:pStyle w:val="Tabela-tre"/>
            </w:pPr>
            <w:r w:rsidRPr="00FF2E33">
              <w:t>1.</w:t>
            </w:r>
          </w:p>
        </w:tc>
        <w:tc>
          <w:tcPr>
            <w:tcW w:w="6662" w:type="dxa"/>
            <w:shd w:val="clear" w:color="auto" w:fill="auto"/>
          </w:tcPr>
          <w:p w:rsidR="00350516" w:rsidRPr="00F72B70" w:rsidRDefault="00FF2E33" w:rsidP="00E64948">
            <w:pPr>
              <w:pStyle w:val="Tabela-tre"/>
            </w:pPr>
            <w:r w:rsidRPr="00FF2E33">
              <w:rPr>
                <w:rFonts w:cs="Arial"/>
                <w:bCs/>
                <w:szCs w:val="16"/>
              </w:rPr>
              <w:t>Konfiguracja i wprowadzenie podstawowych obiektów systemu</w:t>
            </w:r>
          </w:p>
        </w:tc>
        <w:tc>
          <w:tcPr>
            <w:tcW w:w="1591" w:type="dxa"/>
            <w:shd w:val="clear" w:color="auto" w:fill="auto"/>
          </w:tcPr>
          <w:p w:rsidR="00350516" w:rsidRPr="00F72B70" w:rsidRDefault="00350516" w:rsidP="00E64948">
            <w:pPr>
              <w:pStyle w:val="Tabela-tre"/>
            </w:pPr>
          </w:p>
        </w:tc>
      </w:tr>
      <w:tr w:rsidR="00350516" w:rsidRPr="00F72B70" w:rsidTr="003504DF">
        <w:trPr>
          <w:trHeight w:val="20"/>
        </w:trPr>
        <w:tc>
          <w:tcPr>
            <w:tcW w:w="851" w:type="dxa"/>
            <w:shd w:val="clear" w:color="auto" w:fill="auto"/>
          </w:tcPr>
          <w:p w:rsidR="00350516" w:rsidRPr="00F72B70" w:rsidRDefault="00FF2E33" w:rsidP="00E64948">
            <w:pPr>
              <w:pStyle w:val="Tabela-tre"/>
            </w:pPr>
            <w:r w:rsidRPr="00FF2E33">
              <w:t>2.</w:t>
            </w:r>
          </w:p>
        </w:tc>
        <w:tc>
          <w:tcPr>
            <w:tcW w:w="6662" w:type="dxa"/>
            <w:shd w:val="clear" w:color="auto" w:fill="auto"/>
          </w:tcPr>
          <w:p w:rsidR="00350516" w:rsidRPr="00F72B70" w:rsidRDefault="00FF2E33" w:rsidP="00E64948">
            <w:pPr>
              <w:pStyle w:val="Tabela-tre"/>
            </w:pPr>
            <w:proofErr w:type="gramStart"/>
            <w:r w:rsidRPr="00FF2E33">
              <w:t>Przeniesienie danych</w:t>
            </w:r>
            <w:proofErr w:type="gramEnd"/>
            <w:r w:rsidRPr="00FF2E33">
              <w:t xml:space="preserve"> o produktach</w:t>
            </w:r>
          </w:p>
        </w:tc>
        <w:tc>
          <w:tcPr>
            <w:tcW w:w="1591" w:type="dxa"/>
            <w:shd w:val="clear" w:color="auto" w:fill="auto"/>
          </w:tcPr>
          <w:p w:rsidR="00350516" w:rsidRPr="00F72B70" w:rsidRDefault="00A76BBF" w:rsidP="00E64948">
            <w:pPr>
              <w:pStyle w:val="Tabela-tre"/>
            </w:pPr>
            <w:r>
              <w:t>2013-09-20</w:t>
            </w:r>
          </w:p>
        </w:tc>
      </w:tr>
      <w:tr w:rsidR="00350516" w:rsidRPr="00F72B70" w:rsidTr="003504DF">
        <w:trPr>
          <w:trHeight w:val="20"/>
        </w:trPr>
        <w:tc>
          <w:tcPr>
            <w:tcW w:w="851" w:type="dxa"/>
            <w:shd w:val="clear" w:color="auto" w:fill="auto"/>
          </w:tcPr>
          <w:p w:rsidR="00350516" w:rsidRPr="00F72B70" w:rsidRDefault="00FF2E33" w:rsidP="00E64948">
            <w:pPr>
              <w:pStyle w:val="Tabela-tre"/>
            </w:pPr>
            <w:r w:rsidRPr="00FF2E33">
              <w:t>3.</w:t>
            </w:r>
          </w:p>
        </w:tc>
        <w:tc>
          <w:tcPr>
            <w:tcW w:w="6662" w:type="dxa"/>
            <w:shd w:val="clear" w:color="auto" w:fill="auto"/>
          </w:tcPr>
          <w:p w:rsidR="00350516" w:rsidRPr="00F72B70" w:rsidRDefault="00FF2E33" w:rsidP="00E64948">
            <w:pPr>
              <w:pStyle w:val="Tabela-tre"/>
            </w:pPr>
            <w:proofErr w:type="gramStart"/>
            <w:r w:rsidRPr="00FF2E33">
              <w:t>Przeniesienie danych</w:t>
            </w:r>
            <w:proofErr w:type="gramEnd"/>
            <w:r w:rsidRPr="00FF2E33">
              <w:t xml:space="preserve"> o kontrahentach</w:t>
            </w:r>
          </w:p>
        </w:tc>
        <w:tc>
          <w:tcPr>
            <w:tcW w:w="1591" w:type="dxa"/>
            <w:shd w:val="clear" w:color="auto" w:fill="auto"/>
          </w:tcPr>
          <w:p w:rsidR="00350516" w:rsidRPr="00F72B70" w:rsidRDefault="00A76BBF" w:rsidP="00E64948">
            <w:pPr>
              <w:pStyle w:val="Tabela-tre"/>
            </w:pPr>
            <w:r>
              <w:t>2013-09-20</w:t>
            </w:r>
          </w:p>
        </w:tc>
      </w:tr>
      <w:tr w:rsidR="00350516" w:rsidRPr="00F72B70" w:rsidTr="003504DF">
        <w:trPr>
          <w:trHeight w:val="20"/>
        </w:trPr>
        <w:tc>
          <w:tcPr>
            <w:tcW w:w="851" w:type="dxa"/>
            <w:shd w:val="clear" w:color="auto" w:fill="auto"/>
          </w:tcPr>
          <w:p w:rsidR="00350516" w:rsidRPr="00F72B70" w:rsidRDefault="00FF2E33" w:rsidP="00E64948">
            <w:pPr>
              <w:pStyle w:val="Tabela-tre"/>
            </w:pPr>
            <w:r w:rsidRPr="00FF2E33">
              <w:t>4.</w:t>
            </w:r>
          </w:p>
        </w:tc>
        <w:tc>
          <w:tcPr>
            <w:tcW w:w="6662" w:type="dxa"/>
            <w:shd w:val="clear" w:color="auto" w:fill="auto"/>
          </w:tcPr>
          <w:p w:rsidR="00350516" w:rsidRPr="00F72B70" w:rsidRDefault="00FF2E33" w:rsidP="006B7C3E">
            <w:pPr>
              <w:pStyle w:val="Tabela-tre"/>
            </w:pPr>
            <w:r w:rsidRPr="00FF2E33">
              <w:t xml:space="preserve">Szkolenie dla administratora </w:t>
            </w:r>
          </w:p>
        </w:tc>
        <w:tc>
          <w:tcPr>
            <w:tcW w:w="1591" w:type="dxa"/>
            <w:shd w:val="clear" w:color="auto" w:fill="auto"/>
          </w:tcPr>
          <w:p w:rsidR="00350516" w:rsidRPr="00F72B70" w:rsidRDefault="00251625" w:rsidP="00E64948">
            <w:pPr>
              <w:pStyle w:val="Tabela-tre"/>
            </w:pPr>
            <w:r>
              <w:t>2013-12-16</w:t>
            </w:r>
          </w:p>
        </w:tc>
      </w:tr>
      <w:tr w:rsidR="00350516" w:rsidRPr="00F72B70" w:rsidTr="003504DF">
        <w:trPr>
          <w:trHeight w:val="20"/>
        </w:trPr>
        <w:tc>
          <w:tcPr>
            <w:tcW w:w="851" w:type="dxa"/>
            <w:shd w:val="clear" w:color="auto" w:fill="auto"/>
          </w:tcPr>
          <w:p w:rsidR="00350516" w:rsidRPr="00F72B70" w:rsidRDefault="00FF2E33" w:rsidP="00E64948">
            <w:pPr>
              <w:pStyle w:val="Tabela-tre"/>
            </w:pPr>
            <w:r w:rsidRPr="00FF2E33">
              <w:t>5.</w:t>
            </w:r>
          </w:p>
        </w:tc>
        <w:tc>
          <w:tcPr>
            <w:tcW w:w="6662" w:type="dxa"/>
            <w:shd w:val="clear" w:color="auto" w:fill="auto"/>
          </w:tcPr>
          <w:p w:rsidR="00350516" w:rsidRPr="00F72B70" w:rsidRDefault="00FF2E33" w:rsidP="006B7C3E">
            <w:pPr>
              <w:pStyle w:val="Tabela-tre"/>
            </w:pPr>
            <w:r w:rsidRPr="00FF2E33">
              <w:t xml:space="preserve">Szkolenie operatorów </w:t>
            </w:r>
          </w:p>
        </w:tc>
        <w:tc>
          <w:tcPr>
            <w:tcW w:w="1591" w:type="dxa"/>
            <w:shd w:val="clear" w:color="auto" w:fill="auto"/>
          </w:tcPr>
          <w:p w:rsidR="00350516" w:rsidRPr="00F72B70" w:rsidRDefault="00251625" w:rsidP="00251625">
            <w:pPr>
              <w:pStyle w:val="Tabela-tre"/>
            </w:pPr>
            <w:r>
              <w:t>2013-12-16</w:t>
            </w:r>
          </w:p>
        </w:tc>
      </w:tr>
      <w:tr w:rsidR="00E54C59" w:rsidRPr="00F72B70" w:rsidTr="003504DF">
        <w:trPr>
          <w:trHeight w:val="20"/>
        </w:trPr>
        <w:tc>
          <w:tcPr>
            <w:tcW w:w="851" w:type="dxa"/>
            <w:shd w:val="clear" w:color="auto" w:fill="auto"/>
          </w:tcPr>
          <w:p w:rsidR="00E54C59" w:rsidRPr="00F72B70" w:rsidRDefault="00FF2E33" w:rsidP="00E64948">
            <w:pPr>
              <w:pStyle w:val="Tabela-tre"/>
            </w:pPr>
            <w:r w:rsidRPr="00FF2E33">
              <w:t>6.</w:t>
            </w:r>
          </w:p>
        </w:tc>
        <w:tc>
          <w:tcPr>
            <w:tcW w:w="6662" w:type="dxa"/>
            <w:shd w:val="clear" w:color="auto" w:fill="auto"/>
          </w:tcPr>
          <w:p w:rsidR="00E54C59" w:rsidRPr="00F72B70" w:rsidRDefault="00FF2E33" w:rsidP="00E64948">
            <w:pPr>
              <w:pStyle w:val="Tabela-tre"/>
            </w:pPr>
            <w:r w:rsidRPr="00FF2E33">
              <w:t>Raporty dedykowane</w:t>
            </w:r>
          </w:p>
        </w:tc>
        <w:tc>
          <w:tcPr>
            <w:tcW w:w="1591" w:type="dxa"/>
            <w:shd w:val="clear" w:color="auto" w:fill="auto"/>
          </w:tcPr>
          <w:p w:rsidR="00E54C59" w:rsidRPr="00F72B70" w:rsidRDefault="00251625" w:rsidP="00E64948">
            <w:pPr>
              <w:pStyle w:val="Tabela-tre"/>
            </w:pPr>
            <w:r>
              <w:t>2013-10-27</w:t>
            </w:r>
          </w:p>
        </w:tc>
      </w:tr>
      <w:tr w:rsidR="00E54C59" w:rsidRPr="00F72B70" w:rsidTr="003504DF">
        <w:trPr>
          <w:trHeight w:val="20"/>
        </w:trPr>
        <w:tc>
          <w:tcPr>
            <w:tcW w:w="851" w:type="dxa"/>
            <w:shd w:val="clear" w:color="auto" w:fill="auto"/>
          </w:tcPr>
          <w:p w:rsidR="00E54C59" w:rsidRPr="00F72B70" w:rsidRDefault="00FF2E33" w:rsidP="00E64948">
            <w:pPr>
              <w:pStyle w:val="Tabela-tre"/>
            </w:pPr>
            <w:r w:rsidRPr="00FF2E33">
              <w:t>7.</w:t>
            </w:r>
          </w:p>
        </w:tc>
        <w:tc>
          <w:tcPr>
            <w:tcW w:w="6662" w:type="dxa"/>
            <w:shd w:val="clear" w:color="auto" w:fill="auto"/>
          </w:tcPr>
          <w:p w:rsidR="00E54C59" w:rsidRPr="00F72B70" w:rsidRDefault="00FF2E33" w:rsidP="00E54C59">
            <w:pPr>
              <w:pStyle w:val="Tabela-tre"/>
            </w:pPr>
            <w:proofErr w:type="gramStart"/>
            <w:r w:rsidRPr="00FF2E33">
              <w:t>Import BO</w:t>
            </w:r>
            <w:proofErr w:type="gramEnd"/>
            <w:r w:rsidRPr="00FF2E33">
              <w:t xml:space="preserve"> magazynów</w:t>
            </w:r>
          </w:p>
        </w:tc>
        <w:tc>
          <w:tcPr>
            <w:tcW w:w="1591" w:type="dxa"/>
            <w:shd w:val="clear" w:color="auto" w:fill="auto"/>
          </w:tcPr>
          <w:p w:rsidR="00E54C59" w:rsidRPr="00F72B70" w:rsidRDefault="00251625" w:rsidP="00E64948">
            <w:pPr>
              <w:pStyle w:val="Tabela-tre"/>
            </w:pPr>
            <w:r>
              <w:t>2014-01-15</w:t>
            </w:r>
          </w:p>
        </w:tc>
      </w:tr>
      <w:tr w:rsidR="00E54C59" w:rsidRPr="00F72B70" w:rsidTr="003504DF">
        <w:trPr>
          <w:trHeight w:val="20"/>
        </w:trPr>
        <w:tc>
          <w:tcPr>
            <w:tcW w:w="851" w:type="dxa"/>
            <w:shd w:val="clear" w:color="auto" w:fill="auto"/>
          </w:tcPr>
          <w:p w:rsidR="00E54C59" w:rsidRPr="00F72B70" w:rsidRDefault="00FF2E33" w:rsidP="00E64948">
            <w:pPr>
              <w:pStyle w:val="Tabela-tre"/>
            </w:pPr>
            <w:r w:rsidRPr="00FF2E33">
              <w:t>8.</w:t>
            </w:r>
          </w:p>
        </w:tc>
        <w:tc>
          <w:tcPr>
            <w:tcW w:w="6662" w:type="dxa"/>
            <w:shd w:val="clear" w:color="auto" w:fill="auto"/>
          </w:tcPr>
          <w:p w:rsidR="00E54C59" w:rsidRPr="00F72B70" w:rsidRDefault="00FF2E33" w:rsidP="00E54C59">
            <w:pPr>
              <w:pStyle w:val="Tabela-tre"/>
            </w:pPr>
            <w:r w:rsidRPr="00FF2E33">
              <w:t>Start produkcyjny</w:t>
            </w:r>
          </w:p>
        </w:tc>
        <w:tc>
          <w:tcPr>
            <w:tcW w:w="1591" w:type="dxa"/>
            <w:shd w:val="clear" w:color="auto" w:fill="auto"/>
          </w:tcPr>
          <w:p w:rsidR="00E54C59" w:rsidRPr="00F72B70" w:rsidRDefault="00251625" w:rsidP="00E64948">
            <w:pPr>
              <w:pStyle w:val="Tabela-tre"/>
            </w:pPr>
            <w:r>
              <w:t>2014-01-20</w:t>
            </w:r>
          </w:p>
        </w:tc>
      </w:tr>
    </w:tbl>
    <w:p w:rsidR="003504DF" w:rsidRPr="00F72B70" w:rsidRDefault="003504DF" w:rsidP="00D50075">
      <w:pPr>
        <w:pStyle w:val="Akapit-tre"/>
      </w:pPr>
    </w:p>
    <w:p w:rsidR="003504DF" w:rsidRPr="00F72B70" w:rsidRDefault="00FF2E33">
      <w:pPr>
        <w:spacing w:line="240" w:lineRule="auto"/>
        <w:jc w:val="left"/>
      </w:pPr>
      <w:r>
        <w:br w:type="page"/>
      </w:r>
    </w:p>
    <w:p w:rsidR="00490AE0" w:rsidRPr="00F72B70" w:rsidRDefault="00FF2E33" w:rsidP="00FA349D">
      <w:pPr>
        <w:pStyle w:val="Nagwek1"/>
      </w:pPr>
      <w:bookmarkStart w:id="233" w:name="_Toc296256674"/>
      <w:bookmarkStart w:id="234" w:name="_Toc335671744"/>
      <w:bookmarkStart w:id="235" w:name="_Toc355857481"/>
      <w:bookmarkStart w:id="236" w:name="_Toc355857591"/>
      <w:bookmarkStart w:id="237" w:name="_Toc358040244"/>
      <w:bookmarkStart w:id="238" w:name="_Toc362362343"/>
      <w:bookmarkEnd w:id="222"/>
      <w:r w:rsidRPr="00FF2E33">
        <w:lastRenderedPageBreak/>
        <w:t>9.</w:t>
      </w:r>
      <w:r w:rsidRPr="00FF2E33">
        <w:tab/>
        <w:t>Kryteria odbioru systemu</w:t>
      </w:r>
      <w:bookmarkEnd w:id="233"/>
      <w:bookmarkEnd w:id="234"/>
      <w:bookmarkEnd w:id="235"/>
      <w:bookmarkEnd w:id="236"/>
      <w:bookmarkEnd w:id="237"/>
      <w:bookmarkEnd w:id="238"/>
    </w:p>
    <w:p w:rsidR="00490AE0" w:rsidRPr="00F72B70" w:rsidRDefault="00FF2E33" w:rsidP="00FA349D">
      <w:pPr>
        <w:pStyle w:val="Nagwek2"/>
      </w:pPr>
      <w:bookmarkStart w:id="239" w:name="_Toc296256679"/>
      <w:bookmarkStart w:id="240" w:name="_Toc335671745"/>
      <w:bookmarkStart w:id="241" w:name="_Toc355857482"/>
      <w:bookmarkStart w:id="242" w:name="_Toc355857592"/>
      <w:bookmarkStart w:id="243" w:name="_Toc358040245"/>
      <w:bookmarkStart w:id="244" w:name="_Toc362362344"/>
      <w:r w:rsidRPr="00FF2E33">
        <w:t>9.1.</w:t>
      </w:r>
      <w:r w:rsidRPr="00FF2E33">
        <w:tab/>
      </w:r>
      <w:bookmarkEnd w:id="239"/>
      <w:bookmarkEnd w:id="240"/>
      <w:bookmarkEnd w:id="241"/>
      <w:bookmarkEnd w:id="242"/>
      <w:r w:rsidRPr="00FF2E33">
        <w:t>Scenariusze</w:t>
      </w:r>
      <w:bookmarkEnd w:id="243"/>
      <w:r w:rsidRPr="00FF2E33">
        <w:t xml:space="preserve"> testowe</w:t>
      </w:r>
      <w:bookmarkEnd w:id="244"/>
    </w:p>
    <w:tbl>
      <w:tblPr>
        <w:tblW w:w="9087" w:type="dxa"/>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tblPr>
      <w:tblGrid>
        <w:gridCol w:w="724"/>
        <w:gridCol w:w="6662"/>
        <w:gridCol w:w="851"/>
        <w:gridCol w:w="850"/>
      </w:tblGrid>
      <w:tr w:rsidR="00443BF5" w:rsidRPr="00F72B70" w:rsidTr="00A4771A">
        <w:trPr>
          <w:cantSplit/>
          <w:trHeight w:val="301"/>
          <w:tblHeader/>
        </w:trPr>
        <w:tc>
          <w:tcPr>
            <w:tcW w:w="724" w:type="dxa"/>
            <w:shd w:val="clear" w:color="auto" w:fill="DBE5F1" w:themeFill="accent1" w:themeFillTint="33"/>
            <w:noWrap/>
            <w:vAlign w:val="bottom"/>
            <w:hideMark/>
          </w:tcPr>
          <w:p w:rsidR="00D204F1" w:rsidRDefault="00D204F1">
            <w:pPr>
              <w:pStyle w:val="Tabela-tre"/>
              <w:rPr>
                <w:b/>
              </w:rPr>
            </w:pPr>
          </w:p>
        </w:tc>
        <w:tc>
          <w:tcPr>
            <w:tcW w:w="6662" w:type="dxa"/>
            <w:shd w:val="clear" w:color="auto" w:fill="DBE5F1" w:themeFill="accent1" w:themeFillTint="33"/>
            <w:noWrap/>
            <w:vAlign w:val="center"/>
            <w:hideMark/>
          </w:tcPr>
          <w:p w:rsidR="00D204F1" w:rsidRDefault="00FF2E33">
            <w:pPr>
              <w:pStyle w:val="Tabela-tre"/>
            </w:pPr>
            <w:r w:rsidRPr="00FF2E33">
              <w:t>KRYTERIA ODBIORU – SCENARIUSZE TESTÓW</w:t>
            </w:r>
          </w:p>
        </w:tc>
        <w:tc>
          <w:tcPr>
            <w:tcW w:w="1701" w:type="dxa"/>
            <w:gridSpan w:val="2"/>
            <w:shd w:val="clear" w:color="auto" w:fill="DBE5F1" w:themeFill="accent1" w:themeFillTint="33"/>
          </w:tcPr>
          <w:p w:rsidR="00D204F1" w:rsidRDefault="00FF2E33">
            <w:pPr>
              <w:pStyle w:val="Tabela-tre"/>
            </w:pPr>
            <w:r w:rsidRPr="00FF2E33">
              <w:t xml:space="preserve">AKCEPTACJA </w:t>
            </w:r>
          </w:p>
          <w:p w:rsidR="00D204F1" w:rsidRDefault="00FF2E33">
            <w:pPr>
              <w:pStyle w:val="Tabela-tre"/>
            </w:pPr>
            <w:r w:rsidRPr="00FF2E33">
              <w:t>KLIENTA</w:t>
            </w:r>
          </w:p>
        </w:tc>
      </w:tr>
      <w:bookmarkEnd w:id="203"/>
      <w:bookmarkEnd w:id="204"/>
      <w:bookmarkEnd w:id="205"/>
      <w:tr w:rsidR="00BC42E5" w:rsidRPr="00F72B70" w:rsidTr="000314F4">
        <w:trPr>
          <w:cantSplit/>
          <w:trHeight w:val="301"/>
          <w:tblHeader/>
        </w:trPr>
        <w:tc>
          <w:tcPr>
            <w:tcW w:w="724" w:type="dxa"/>
            <w:shd w:val="clear" w:color="auto" w:fill="DBE5F1" w:themeFill="accent1" w:themeFillTint="33"/>
            <w:noWrap/>
            <w:vAlign w:val="bottom"/>
            <w:hideMark/>
          </w:tcPr>
          <w:p w:rsidR="00D204F1" w:rsidRDefault="00D204F1">
            <w:pPr>
              <w:pStyle w:val="Tabela-tre"/>
              <w:rPr>
                <w:b/>
              </w:rPr>
            </w:pPr>
          </w:p>
        </w:tc>
        <w:tc>
          <w:tcPr>
            <w:tcW w:w="6662" w:type="dxa"/>
            <w:shd w:val="clear" w:color="auto" w:fill="DBE5F1" w:themeFill="accent1" w:themeFillTint="33"/>
            <w:noWrap/>
            <w:vAlign w:val="bottom"/>
            <w:hideMark/>
          </w:tcPr>
          <w:p w:rsidR="00D204F1" w:rsidRDefault="00FF2E33">
            <w:pPr>
              <w:pStyle w:val="Tabela-tre"/>
              <w:rPr>
                <w:b/>
              </w:rPr>
            </w:pPr>
            <w:r w:rsidRPr="00FF2E33">
              <w:t>OPIS SCENARIUSZA</w:t>
            </w:r>
          </w:p>
        </w:tc>
        <w:tc>
          <w:tcPr>
            <w:tcW w:w="851" w:type="dxa"/>
            <w:shd w:val="clear" w:color="auto" w:fill="DBE5F1" w:themeFill="accent1" w:themeFillTint="33"/>
          </w:tcPr>
          <w:p w:rsidR="00D204F1" w:rsidRDefault="00FF2E33">
            <w:pPr>
              <w:pStyle w:val="Tabela-tre"/>
              <w:rPr>
                <w:b/>
              </w:rPr>
            </w:pPr>
            <w:r w:rsidRPr="00FF2E33">
              <w:t>TAK</w:t>
            </w:r>
          </w:p>
        </w:tc>
        <w:tc>
          <w:tcPr>
            <w:tcW w:w="850" w:type="dxa"/>
            <w:shd w:val="clear" w:color="auto" w:fill="DBE5F1" w:themeFill="accent1" w:themeFillTint="33"/>
          </w:tcPr>
          <w:p w:rsidR="00D204F1" w:rsidRDefault="00FF2E33">
            <w:pPr>
              <w:pStyle w:val="Tabela-tre"/>
              <w:rPr>
                <w:b/>
              </w:rPr>
            </w:pPr>
            <w:r w:rsidRPr="00FF2E33">
              <w:t>NIE</w:t>
            </w:r>
          </w:p>
        </w:tc>
      </w:tr>
      <w:tr w:rsidR="000870CF" w:rsidRPr="00F72B70" w:rsidTr="000870CF">
        <w:trPr>
          <w:trHeight w:val="301"/>
        </w:trPr>
        <w:tc>
          <w:tcPr>
            <w:tcW w:w="724" w:type="dxa"/>
            <w:shd w:val="clear" w:color="auto" w:fill="auto"/>
            <w:noWrap/>
            <w:hideMark/>
          </w:tcPr>
          <w:p w:rsidR="000870CF" w:rsidRPr="00F72B70" w:rsidRDefault="00FF2E33">
            <w:pPr>
              <w:pStyle w:val="Tabela-tre"/>
            </w:pPr>
            <w:r w:rsidRPr="00FF2E33">
              <w:t>1.</w:t>
            </w:r>
          </w:p>
        </w:tc>
        <w:tc>
          <w:tcPr>
            <w:tcW w:w="6662" w:type="dxa"/>
            <w:shd w:val="clear" w:color="auto" w:fill="auto"/>
            <w:noWrap/>
            <w:hideMark/>
          </w:tcPr>
          <w:p w:rsidR="000870CF" w:rsidRPr="00F72B70" w:rsidRDefault="00FF2E33">
            <w:pPr>
              <w:pStyle w:val="Tabela-tre"/>
            </w:pPr>
            <w:r w:rsidRPr="00FF2E33">
              <w:t>MAG_01. PROCES OBSŁUGI PRZYJĘCIA ZEWNĘTRZNEGO</w:t>
            </w:r>
          </w:p>
        </w:tc>
        <w:tc>
          <w:tcPr>
            <w:tcW w:w="851" w:type="dxa"/>
            <w:vAlign w:val="center"/>
          </w:tcPr>
          <w:p w:rsidR="00D204F1" w:rsidRDefault="00D204F1">
            <w:pPr>
              <w:pStyle w:val="Tabela-tre"/>
            </w:pPr>
          </w:p>
        </w:tc>
        <w:tc>
          <w:tcPr>
            <w:tcW w:w="850" w:type="dxa"/>
            <w:vAlign w:val="center"/>
          </w:tcPr>
          <w:p w:rsidR="00D204F1" w:rsidRDefault="00D204F1">
            <w:pPr>
              <w:pStyle w:val="Tabela-tre"/>
            </w:pPr>
          </w:p>
        </w:tc>
      </w:tr>
      <w:tr w:rsidR="000870CF" w:rsidRPr="00F72B70" w:rsidTr="000870CF">
        <w:trPr>
          <w:trHeight w:val="301"/>
        </w:trPr>
        <w:tc>
          <w:tcPr>
            <w:tcW w:w="724" w:type="dxa"/>
            <w:shd w:val="clear" w:color="auto" w:fill="auto"/>
            <w:noWrap/>
          </w:tcPr>
          <w:p w:rsidR="000870CF" w:rsidRPr="00F72B70" w:rsidRDefault="00FF2E33">
            <w:pPr>
              <w:pStyle w:val="Tabela-tre"/>
            </w:pPr>
            <w:r w:rsidRPr="00FF2E33">
              <w:t>2.</w:t>
            </w:r>
          </w:p>
        </w:tc>
        <w:tc>
          <w:tcPr>
            <w:tcW w:w="6662" w:type="dxa"/>
            <w:shd w:val="clear" w:color="auto" w:fill="auto"/>
            <w:noWrap/>
          </w:tcPr>
          <w:p w:rsidR="000870CF" w:rsidRPr="00F72B70" w:rsidRDefault="00FF2E33">
            <w:pPr>
              <w:pStyle w:val="Tabela-tre"/>
            </w:pPr>
            <w:r w:rsidRPr="00FF2E33">
              <w:t>MAG_02. PROCES OBSŁUGI PRZYJĘCIA WEWNĘTRZNEGO</w:t>
            </w:r>
          </w:p>
        </w:tc>
        <w:tc>
          <w:tcPr>
            <w:tcW w:w="851" w:type="dxa"/>
            <w:vAlign w:val="center"/>
          </w:tcPr>
          <w:p w:rsidR="00D204F1" w:rsidRDefault="00D204F1">
            <w:pPr>
              <w:pStyle w:val="Tabela-tre"/>
            </w:pPr>
          </w:p>
        </w:tc>
        <w:tc>
          <w:tcPr>
            <w:tcW w:w="850" w:type="dxa"/>
            <w:vAlign w:val="center"/>
          </w:tcPr>
          <w:p w:rsidR="00D204F1" w:rsidRDefault="00D204F1">
            <w:pPr>
              <w:pStyle w:val="Tabela-tre"/>
            </w:pPr>
          </w:p>
        </w:tc>
      </w:tr>
      <w:tr w:rsidR="000870CF" w:rsidRPr="00F72B70" w:rsidTr="000870CF">
        <w:trPr>
          <w:trHeight w:val="301"/>
        </w:trPr>
        <w:tc>
          <w:tcPr>
            <w:tcW w:w="724" w:type="dxa"/>
            <w:shd w:val="clear" w:color="auto" w:fill="auto"/>
            <w:noWrap/>
          </w:tcPr>
          <w:p w:rsidR="000870CF" w:rsidRPr="00F72B70" w:rsidRDefault="00FF2E33">
            <w:pPr>
              <w:pStyle w:val="Tabela-tre"/>
            </w:pPr>
            <w:r w:rsidRPr="00FF2E33">
              <w:t>3.</w:t>
            </w:r>
          </w:p>
        </w:tc>
        <w:tc>
          <w:tcPr>
            <w:tcW w:w="6662" w:type="dxa"/>
            <w:shd w:val="clear" w:color="auto" w:fill="auto"/>
            <w:noWrap/>
          </w:tcPr>
          <w:p w:rsidR="000870CF" w:rsidRPr="00F72B70" w:rsidRDefault="00FF2E33">
            <w:pPr>
              <w:pStyle w:val="Tabela-tre"/>
            </w:pPr>
            <w:r w:rsidRPr="00FF2E33">
              <w:t>MAG_03. PROCES OBSŁUGI WYDANIA Z MAGAZYNU</w:t>
            </w:r>
          </w:p>
        </w:tc>
        <w:tc>
          <w:tcPr>
            <w:tcW w:w="851" w:type="dxa"/>
            <w:vAlign w:val="center"/>
          </w:tcPr>
          <w:p w:rsidR="00D204F1" w:rsidRDefault="00D204F1">
            <w:pPr>
              <w:pStyle w:val="Tabela-tre"/>
            </w:pPr>
          </w:p>
        </w:tc>
        <w:tc>
          <w:tcPr>
            <w:tcW w:w="850" w:type="dxa"/>
            <w:vAlign w:val="center"/>
          </w:tcPr>
          <w:p w:rsidR="00D204F1" w:rsidRDefault="00D204F1">
            <w:pPr>
              <w:pStyle w:val="Tabela-tre"/>
            </w:pPr>
          </w:p>
        </w:tc>
      </w:tr>
      <w:tr w:rsidR="000870CF" w:rsidRPr="00F72B70" w:rsidTr="000870CF">
        <w:trPr>
          <w:trHeight w:val="301"/>
        </w:trPr>
        <w:tc>
          <w:tcPr>
            <w:tcW w:w="724" w:type="dxa"/>
            <w:shd w:val="clear" w:color="auto" w:fill="auto"/>
            <w:noWrap/>
          </w:tcPr>
          <w:p w:rsidR="000870CF" w:rsidRPr="00F72B70" w:rsidRDefault="00FF2E33">
            <w:pPr>
              <w:pStyle w:val="Tabela-tre"/>
            </w:pPr>
            <w:r w:rsidRPr="00FF2E33">
              <w:t>4.</w:t>
            </w:r>
          </w:p>
        </w:tc>
        <w:tc>
          <w:tcPr>
            <w:tcW w:w="6662" w:type="dxa"/>
            <w:shd w:val="clear" w:color="auto" w:fill="auto"/>
            <w:noWrap/>
          </w:tcPr>
          <w:p w:rsidR="000870CF" w:rsidRPr="00F72B70" w:rsidRDefault="00FF2E33">
            <w:pPr>
              <w:pStyle w:val="Tabela-tre"/>
            </w:pPr>
            <w:r w:rsidRPr="00FF2E33">
              <w:t>MAG_04. PROCES OBSŁUGI WYDANIA Z MAGAZYNU DO SPRZEDAŻY</w:t>
            </w:r>
          </w:p>
        </w:tc>
        <w:tc>
          <w:tcPr>
            <w:tcW w:w="851" w:type="dxa"/>
            <w:vAlign w:val="center"/>
          </w:tcPr>
          <w:p w:rsidR="00D204F1" w:rsidRDefault="00D204F1">
            <w:pPr>
              <w:pStyle w:val="Tabela-tre"/>
            </w:pPr>
          </w:p>
        </w:tc>
        <w:tc>
          <w:tcPr>
            <w:tcW w:w="850" w:type="dxa"/>
            <w:vAlign w:val="center"/>
          </w:tcPr>
          <w:p w:rsidR="00D204F1" w:rsidRDefault="00D204F1">
            <w:pPr>
              <w:pStyle w:val="Tabela-tre"/>
            </w:pPr>
          </w:p>
        </w:tc>
      </w:tr>
      <w:tr w:rsidR="000870CF" w:rsidRPr="00F72B70" w:rsidTr="000870CF">
        <w:trPr>
          <w:trHeight w:val="301"/>
        </w:trPr>
        <w:tc>
          <w:tcPr>
            <w:tcW w:w="724" w:type="dxa"/>
            <w:shd w:val="clear" w:color="auto" w:fill="auto"/>
            <w:noWrap/>
          </w:tcPr>
          <w:p w:rsidR="000870CF" w:rsidRPr="00F72B70" w:rsidRDefault="00FF2E33">
            <w:pPr>
              <w:pStyle w:val="Tabela-tre"/>
            </w:pPr>
            <w:r w:rsidRPr="00FF2E33">
              <w:t>5.</w:t>
            </w:r>
          </w:p>
        </w:tc>
        <w:tc>
          <w:tcPr>
            <w:tcW w:w="6662" w:type="dxa"/>
            <w:shd w:val="clear" w:color="auto" w:fill="auto"/>
            <w:noWrap/>
          </w:tcPr>
          <w:p w:rsidR="000870CF" w:rsidRPr="00F72B70" w:rsidRDefault="00FF2E33">
            <w:pPr>
              <w:pStyle w:val="Tabela-tre"/>
            </w:pPr>
            <w:r w:rsidRPr="00FF2E33">
              <w:t>MAG_05. PROCES OBSŁUGI PRZESUNIĘCIA MIĘDZYMAGAZYNOWEGO</w:t>
            </w:r>
          </w:p>
        </w:tc>
        <w:tc>
          <w:tcPr>
            <w:tcW w:w="851" w:type="dxa"/>
            <w:vAlign w:val="center"/>
          </w:tcPr>
          <w:p w:rsidR="00D204F1" w:rsidRDefault="00D204F1">
            <w:pPr>
              <w:pStyle w:val="Tabela-tre"/>
            </w:pPr>
          </w:p>
        </w:tc>
        <w:tc>
          <w:tcPr>
            <w:tcW w:w="850" w:type="dxa"/>
            <w:vAlign w:val="center"/>
          </w:tcPr>
          <w:p w:rsidR="00D204F1" w:rsidRDefault="00D204F1">
            <w:pPr>
              <w:pStyle w:val="Tabela-tre"/>
            </w:pPr>
          </w:p>
        </w:tc>
      </w:tr>
      <w:tr w:rsidR="000870CF" w:rsidRPr="00F72B70" w:rsidTr="000870CF">
        <w:trPr>
          <w:trHeight w:val="301"/>
        </w:trPr>
        <w:tc>
          <w:tcPr>
            <w:tcW w:w="724" w:type="dxa"/>
            <w:shd w:val="clear" w:color="auto" w:fill="auto"/>
            <w:noWrap/>
          </w:tcPr>
          <w:p w:rsidR="000870CF" w:rsidRPr="00F72B70" w:rsidRDefault="00FF2E33">
            <w:pPr>
              <w:pStyle w:val="Tabela-tre"/>
            </w:pPr>
            <w:r w:rsidRPr="00FF2E33">
              <w:t>6.</w:t>
            </w:r>
          </w:p>
        </w:tc>
        <w:tc>
          <w:tcPr>
            <w:tcW w:w="6662" w:type="dxa"/>
            <w:shd w:val="clear" w:color="auto" w:fill="auto"/>
            <w:noWrap/>
          </w:tcPr>
          <w:p w:rsidR="000870CF" w:rsidRPr="00F72B70" w:rsidRDefault="00FF2E33">
            <w:pPr>
              <w:pStyle w:val="Tabela-tre"/>
            </w:pPr>
            <w:r w:rsidRPr="00FF2E33">
              <w:t>MAG_06. PROCES OBSŁUGI WEWNĘTRZNEGO PRZESUNIĘCIA MIĘDZYMAGAZYNOWEGO</w:t>
            </w:r>
          </w:p>
        </w:tc>
        <w:tc>
          <w:tcPr>
            <w:tcW w:w="851" w:type="dxa"/>
            <w:vAlign w:val="center"/>
          </w:tcPr>
          <w:p w:rsidR="00D204F1" w:rsidRDefault="00D204F1">
            <w:pPr>
              <w:pStyle w:val="Tabela-tre"/>
            </w:pPr>
          </w:p>
        </w:tc>
        <w:tc>
          <w:tcPr>
            <w:tcW w:w="850" w:type="dxa"/>
            <w:vAlign w:val="center"/>
          </w:tcPr>
          <w:p w:rsidR="00D204F1" w:rsidRDefault="00D204F1">
            <w:pPr>
              <w:pStyle w:val="Tabela-tre"/>
            </w:pPr>
          </w:p>
        </w:tc>
      </w:tr>
      <w:tr w:rsidR="000870CF" w:rsidRPr="00F72B70" w:rsidTr="000870CF">
        <w:trPr>
          <w:trHeight w:val="301"/>
        </w:trPr>
        <w:tc>
          <w:tcPr>
            <w:tcW w:w="724" w:type="dxa"/>
            <w:shd w:val="clear" w:color="auto" w:fill="auto"/>
            <w:noWrap/>
          </w:tcPr>
          <w:p w:rsidR="000870CF" w:rsidRPr="00F72B70" w:rsidRDefault="00FF2E33">
            <w:pPr>
              <w:pStyle w:val="Tabela-tre"/>
            </w:pPr>
            <w:r w:rsidRPr="00FF2E33">
              <w:t>7.</w:t>
            </w:r>
          </w:p>
        </w:tc>
        <w:tc>
          <w:tcPr>
            <w:tcW w:w="6662" w:type="dxa"/>
            <w:shd w:val="clear" w:color="auto" w:fill="auto"/>
            <w:noWrap/>
          </w:tcPr>
          <w:p w:rsidR="000870CF" w:rsidRPr="00F72B70" w:rsidRDefault="00FF2E33" w:rsidP="00B47225">
            <w:pPr>
              <w:pStyle w:val="Tabela-tre"/>
            </w:pPr>
            <w:r w:rsidRPr="00FF2E33">
              <w:t xml:space="preserve">MAG_07. </w:t>
            </w:r>
            <w:r w:rsidR="00B47225" w:rsidRPr="0051271D">
              <w:t xml:space="preserve">PROCES </w:t>
            </w:r>
            <w:r w:rsidR="00B47225">
              <w:t>LIKWIDACJI NUMERÓW INWENTARZOWYCH Z MAGAZYNÓW POZABILANSOWYCH</w:t>
            </w:r>
            <w:r w:rsidR="00B47225" w:rsidRPr="00FF2E33" w:rsidDel="00B47225">
              <w:t xml:space="preserve"> </w:t>
            </w:r>
          </w:p>
        </w:tc>
        <w:tc>
          <w:tcPr>
            <w:tcW w:w="851" w:type="dxa"/>
            <w:vAlign w:val="center"/>
          </w:tcPr>
          <w:p w:rsidR="00D204F1" w:rsidRDefault="00D204F1">
            <w:pPr>
              <w:pStyle w:val="Tabela-tre"/>
            </w:pPr>
          </w:p>
        </w:tc>
        <w:tc>
          <w:tcPr>
            <w:tcW w:w="850" w:type="dxa"/>
            <w:vAlign w:val="center"/>
          </w:tcPr>
          <w:p w:rsidR="00D204F1" w:rsidRDefault="00D204F1">
            <w:pPr>
              <w:pStyle w:val="Tabela-tre"/>
            </w:pPr>
          </w:p>
        </w:tc>
      </w:tr>
      <w:tr w:rsidR="00B47225" w:rsidRPr="00F72B70" w:rsidTr="000870CF">
        <w:trPr>
          <w:trHeight w:val="301"/>
        </w:trPr>
        <w:tc>
          <w:tcPr>
            <w:tcW w:w="724" w:type="dxa"/>
            <w:shd w:val="clear" w:color="auto" w:fill="auto"/>
            <w:noWrap/>
          </w:tcPr>
          <w:p w:rsidR="00B47225" w:rsidRPr="00FF2E33" w:rsidRDefault="00B47225">
            <w:pPr>
              <w:pStyle w:val="Tabela-tre"/>
            </w:pPr>
            <w:r w:rsidRPr="00FF2E33">
              <w:t>8.</w:t>
            </w:r>
          </w:p>
        </w:tc>
        <w:tc>
          <w:tcPr>
            <w:tcW w:w="6662" w:type="dxa"/>
            <w:shd w:val="clear" w:color="auto" w:fill="auto"/>
            <w:noWrap/>
          </w:tcPr>
          <w:p w:rsidR="00B47225" w:rsidRPr="00FF2E33" w:rsidRDefault="00B47225">
            <w:pPr>
              <w:pStyle w:val="Tabela-tre"/>
            </w:pPr>
            <w:r>
              <w:t>MAG_08.</w:t>
            </w:r>
            <w:r w:rsidRPr="00FF2E33">
              <w:t xml:space="preserve"> </w:t>
            </w:r>
            <w:moveToRangeStart w:id="245" w:author="Waldemar Tatarewicz" w:date="2013-07-19T21:31:00Z" w:name="move362032802"/>
            <w:r w:rsidRPr="00FF2E33">
              <w:t>PROCES OBSŁUGI ZWROTÓW DO MAGAZYNU</w:t>
            </w:r>
            <w:moveToRangeEnd w:id="245"/>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tcPr>
          <w:p w:rsidR="00B47225" w:rsidRPr="00FF2E33" w:rsidRDefault="00B47225">
            <w:pPr>
              <w:pStyle w:val="Tabela-tre"/>
            </w:pPr>
            <w:r w:rsidRPr="00FF2E33">
              <w:t>9.</w:t>
            </w:r>
          </w:p>
        </w:tc>
        <w:tc>
          <w:tcPr>
            <w:tcW w:w="6662" w:type="dxa"/>
            <w:shd w:val="clear" w:color="auto" w:fill="auto"/>
            <w:noWrap/>
          </w:tcPr>
          <w:p w:rsidR="00B47225" w:rsidRPr="00FF2E33" w:rsidRDefault="00B47225">
            <w:pPr>
              <w:pStyle w:val="Tabela-tre"/>
            </w:pPr>
            <w:r>
              <w:t>MAG_09.PROCE INWENTARYZACJA</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tcPr>
          <w:p w:rsidR="00B47225" w:rsidRPr="00F72B70" w:rsidRDefault="00B47225">
            <w:pPr>
              <w:pStyle w:val="Tabela-tre"/>
            </w:pPr>
            <w:r w:rsidRPr="00FF2E33">
              <w:t>10.</w:t>
            </w:r>
          </w:p>
        </w:tc>
        <w:tc>
          <w:tcPr>
            <w:tcW w:w="6662" w:type="dxa"/>
            <w:shd w:val="clear" w:color="auto" w:fill="auto"/>
            <w:noWrap/>
            <w:hideMark/>
          </w:tcPr>
          <w:p w:rsidR="00B47225" w:rsidRPr="00F72B70" w:rsidRDefault="00B47225">
            <w:pPr>
              <w:pStyle w:val="Tabela-tre"/>
            </w:pPr>
            <w:r w:rsidRPr="00FF2E33">
              <w:t>SP_01. PROCES KONFGUROWANIA OBSZARU SPRZEDAŻY</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tcPr>
          <w:p w:rsidR="00B47225" w:rsidRPr="00F72B70" w:rsidRDefault="00B47225">
            <w:pPr>
              <w:pStyle w:val="Tabela-tre"/>
            </w:pPr>
            <w:r w:rsidRPr="00FF2E33">
              <w:t>11.</w:t>
            </w:r>
          </w:p>
        </w:tc>
        <w:tc>
          <w:tcPr>
            <w:tcW w:w="6662" w:type="dxa"/>
            <w:shd w:val="clear" w:color="auto" w:fill="auto"/>
            <w:noWrap/>
          </w:tcPr>
          <w:p w:rsidR="00B47225" w:rsidRPr="00F72B70" w:rsidRDefault="00B47225">
            <w:pPr>
              <w:pStyle w:val="Tabela-tre"/>
            </w:pPr>
            <w:r w:rsidRPr="00FF2E33">
              <w:t xml:space="preserve">SP_02. PROCES OBSŁUGI KATALOGU SPRZEDAWANYCH MATERIAŁÓW I USŁUG </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tcPr>
          <w:p w:rsidR="00B47225" w:rsidRPr="00F72B70" w:rsidRDefault="00B47225">
            <w:pPr>
              <w:pStyle w:val="Tabela-tre"/>
            </w:pPr>
            <w:r w:rsidRPr="00FF2E33">
              <w:t>12.</w:t>
            </w:r>
          </w:p>
        </w:tc>
        <w:tc>
          <w:tcPr>
            <w:tcW w:w="6662" w:type="dxa"/>
            <w:shd w:val="clear" w:color="auto" w:fill="auto"/>
            <w:noWrap/>
          </w:tcPr>
          <w:p w:rsidR="00B47225" w:rsidRPr="00F72B70" w:rsidRDefault="00B47225">
            <w:pPr>
              <w:pStyle w:val="Tabela-tre"/>
            </w:pPr>
            <w:r w:rsidRPr="00FF2E33">
              <w:t>SP_03. PROCES ZARZĄDZANIE CENNIKAMI</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tcPr>
          <w:p w:rsidR="00B47225" w:rsidRPr="00F72B70" w:rsidRDefault="00B47225">
            <w:pPr>
              <w:pStyle w:val="Tabela-tre"/>
            </w:pPr>
            <w:r w:rsidRPr="00FF2E33">
              <w:t>13.</w:t>
            </w:r>
          </w:p>
        </w:tc>
        <w:tc>
          <w:tcPr>
            <w:tcW w:w="6662" w:type="dxa"/>
            <w:shd w:val="clear" w:color="auto" w:fill="auto"/>
            <w:noWrap/>
          </w:tcPr>
          <w:p w:rsidR="00B47225" w:rsidRPr="00F72B70" w:rsidRDefault="00B47225">
            <w:pPr>
              <w:pStyle w:val="Tabela-tre"/>
            </w:pPr>
            <w:r w:rsidRPr="00FF2E33">
              <w:t>SP_04. PROCES OBSŁUGI KATALOGU ODBIORCÓW</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tcPr>
          <w:p w:rsidR="00B47225" w:rsidRPr="00F72B70" w:rsidRDefault="00B47225">
            <w:pPr>
              <w:pStyle w:val="Tabela-tre"/>
            </w:pPr>
            <w:r w:rsidRPr="00FF2E33">
              <w:t>14.</w:t>
            </w:r>
          </w:p>
        </w:tc>
        <w:tc>
          <w:tcPr>
            <w:tcW w:w="6662" w:type="dxa"/>
            <w:shd w:val="clear" w:color="auto" w:fill="auto"/>
            <w:noWrap/>
          </w:tcPr>
          <w:p w:rsidR="00B47225" w:rsidRPr="00F72B70" w:rsidRDefault="00B47225">
            <w:pPr>
              <w:pStyle w:val="Tabela-tre"/>
            </w:pPr>
            <w:r w:rsidRPr="00FF2E33">
              <w:t>SP_05. PROCES SPRZEDAŻY USŁUG EDUKACYJNYCH DLA STUDENTÓW DO ROZRACHUNKU Z INNYM PŁATNIKIEM</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tcPr>
          <w:p w:rsidR="00B47225" w:rsidRPr="00F72B70" w:rsidRDefault="00B47225">
            <w:pPr>
              <w:pStyle w:val="Tabela-tre"/>
            </w:pPr>
            <w:r w:rsidRPr="00FF2E33">
              <w:t>15.</w:t>
            </w:r>
          </w:p>
        </w:tc>
        <w:tc>
          <w:tcPr>
            <w:tcW w:w="6662" w:type="dxa"/>
            <w:shd w:val="clear" w:color="auto" w:fill="auto"/>
            <w:noWrap/>
          </w:tcPr>
          <w:p w:rsidR="00B47225" w:rsidRPr="00F72B70" w:rsidRDefault="00B47225">
            <w:pPr>
              <w:pStyle w:val="Tabela-tre"/>
            </w:pPr>
            <w:r w:rsidRPr="00FF2E33">
              <w:t>SP_06. PROCES SPRZEDAŻY USŁUG SZKOLENIOWYCH</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tcPr>
          <w:p w:rsidR="00B47225" w:rsidRPr="00F72B70" w:rsidRDefault="00B47225">
            <w:pPr>
              <w:pStyle w:val="Tabela-tre"/>
            </w:pPr>
            <w:r w:rsidRPr="00FF2E33">
              <w:t>16.</w:t>
            </w:r>
          </w:p>
        </w:tc>
        <w:tc>
          <w:tcPr>
            <w:tcW w:w="6662" w:type="dxa"/>
            <w:shd w:val="clear" w:color="auto" w:fill="auto"/>
            <w:noWrap/>
          </w:tcPr>
          <w:p w:rsidR="00B47225" w:rsidRPr="00F72B70" w:rsidRDefault="00B47225">
            <w:pPr>
              <w:pStyle w:val="Tabela-tre"/>
            </w:pPr>
            <w:r w:rsidRPr="00FF2E33">
              <w:t>SP_07. PROCES SPRZEDAŻY KSIĄŻEK WYDAWANYCH PRZEZ AMS</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tcPr>
          <w:p w:rsidR="00B47225" w:rsidRPr="00F72B70" w:rsidRDefault="00B47225">
            <w:pPr>
              <w:pStyle w:val="Tabela-tre"/>
            </w:pPr>
            <w:r w:rsidRPr="00FF2E33">
              <w:t>17.</w:t>
            </w:r>
          </w:p>
        </w:tc>
        <w:tc>
          <w:tcPr>
            <w:tcW w:w="6662" w:type="dxa"/>
            <w:shd w:val="clear" w:color="auto" w:fill="auto"/>
            <w:noWrap/>
          </w:tcPr>
          <w:p w:rsidR="00B47225" w:rsidRPr="00F72B70" w:rsidRDefault="00B47225">
            <w:pPr>
              <w:pStyle w:val="Tabela-tre"/>
            </w:pPr>
            <w:r w:rsidRPr="00FF2E33">
              <w:t>SP_08. PROCES SPRZEDAŻY SPRZEDAŻ KSIĄŻEK OBCYCH</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tcPr>
          <w:p w:rsidR="00B47225" w:rsidRPr="00F72B70" w:rsidRDefault="00B47225">
            <w:pPr>
              <w:pStyle w:val="Tabela-tre"/>
            </w:pPr>
            <w:r w:rsidRPr="00FF2E33">
              <w:t>18.</w:t>
            </w:r>
          </w:p>
        </w:tc>
        <w:tc>
          <w:tcPr>
            <w:tcW w:w="6662" w:type="dxa"/>
            <w:shd w:val="clear" w:color="auto" w:fill="auto"/>
            <w:noWrap/>
          </w:tcPr>
          <w:p w:rsidR="00B47225" w:rsidRDefault="00B47225">
            <w:pPr>
              <w:pStyle w:val="Tabela-tre"/>
            </w:pPr>
            <w:r w:rsidRPr="00FF2E33">
              <w:t>SP_09. PROCES WYNAJMU POKOI GOŚCINNYCH</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B9019A">
        <w:trPr>
          <w:trHeight w:val="301"/>
        </w:trPr>
        <w:tc>
          <w:tcPr>
            <w:tcW w:w="724" w:type="dxa"/>
            <w:shd w:val="clear" w:color="auto" w:fill="auto"/>
            <w:noWrap/>
            <w:vAlign w:val="bottom"/>
          </w:tcPr>
          <w:p w:rsidR="00B47225" w:rsidRPr="00F72B70" w:rsidRDefault="00B47225">
            <w:pPr>
              <w:pStyle w:val="Tabela-tre"/>
            </w:pPr>
            <w:r w:rsidRPr="00FF2E33">
              <w:t>19.</w:t>
            </w:r>
          </w:p>
        </w:tc>
        <w:tc>
          <w:tcPr>
            <w:tcW w:w="6662" w:type="dxa"/>
            <w:shd w:val="clear" w:color="auto" w:fill="auto"/>
            <w:noWrap/>
          </w:tcPr>
          <w:p w:rsidR="00B47225" w:rsidRDefault="00B47225">
            <w:pPr>
              <w:pStyle w:val="Tabela-tre"/>
            </w:pPr>
            <w:r w:rsidRPr="00FF2E33">
              <w:t>SP_10. PROCES WYNAJMU POWIERZCHNI REKLAMOWYCH</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B9019A">
        <w:trPr>
          <w:trHeight w:val="301"/>
        </w:trPr>
        <w:tc>
          <w:tcPr>
            <w:tcW w:w="724" w:type="dxa"/>
            <w:shd w:val="clear" w:color="auto" w:fill="auto"/>
            <w:noWrap/>
            <w:vAlign w:val="bottom"/>
          </w:tcPr>
          <w:p w:rsidR="00B47225" w:rsidRPr="00F72B70" w:rsidRDefault="00B47225">
            <w:pPr>
              <w:pStyle w:val="Tabela-tre"/>
            </w:pPr>
            <w:r w:rsidRPr="00FF2E33">
              <w:t>20.</w:t>
            </w:r>
          </w:p>
        </w:tc>
        <w:tc>
          <w:tcPr>
            <w:tcW w:w="6662" w:type="dxa"/>
            <w:shd w:val="clear" w:color="auto" w:fill="auto"/>
            <w:noWrap/>
          </w:tcPr>
          <w:p w:rsidR="00B47225" w:rsidRPr="00F72B70" w:rsidRDefault="00B47225">
            <w:pPr>
              <w:pStyle w:val="Tabela-tre"/>
            </w:pPr>
            <w:r w:rsidRPr="00FF2E33">
              <w:t>SP_11. PROCES SPRZEDAŻY USŁUG PŁYWALNI</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vAlign w:val="bottom"/>
          </w:tcPr>
          <w:p w:rsidR="00B47225" w:rsidRPr="00F72B70" w:rsidRDefault="00B47225">
            <w:pPr>
              <w:pStyle w:val="Tabela-tre"/>
            </w:pPr>
            <w:r w:rsidRPr="00FF2E33">
              <w:t>21.</w:t>
            </w:r>
          </w:p>
        </w:tc>
        <w:tc>
          <w:tcPr>
            <w:tcW w:w="6662" w:type="dxa"/>
            <w:shd w:val="clear" w:color="auto" w:fill="auto"/>
            <w:noWrap/>
          </w:tcPr>
          <w:p w:rsidR="00B47225" w:rsidRPr="00F72B70" w:rsidRDefault="00B47225">
            <w:pPr>
              <w:pStyle w:val="Tabela-tre"/>
            </w:pPr>
            <w:r w:rsidRPr="00FF2E33">
              <w:t>SP_12. PROCES SPRZEDAŻY KONFERENCJI</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vAlign w:val="bottom"/>
          </w:tcPr>
          <w:p w:rsidR="00B47225" w:rsidRPr="00F72B70" w:rsidRDefault="00B47225">
            <w:pPr>
              <w:pStyle w:val="Tabela-tre"/>
            </w:pPr>
            <w:r w:rsidRPr="00FF2E33">
              <w:t>22.</w:t>
            </w:r>
          </w:p>
        </w:tc>
        <w:tc>
          <w:tcPr>
            <w:tcW w:w="6662" w:type="dxa"/>
            <w:shd w:val="clear" w:color="auto" w:fill="auto"/>
            <w:noWrap/>
          </w:tcPr>
          <w:p w:rsidR="00B47225" w:rsidRPr="00F72B70" w:rsidRDefault="00B47225">
            <w:pPr>
              <w:pStyle w:val="Tabela-tre"/>
            </w:pPr>
            <w:r w:rsidRPr="00FF2E33">
              <w:t>SP_13. PROCES SPRZEDAŻY USŁUG NAUKOWO-BADAWCZYCH</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vAlign w:val="bottom"/>
          </w:tcPr>
          <w:p w:rsidR="00B47225" w:rsidRPr="00F72B70" w:rsidRDefault="00B47225">
            <w:pPr>
              <w:pStyle w:val="Tabela-tre"/>
            </w:pPr>
            <w:r w:rsidRPr="00FF2E33">
              <w:t>23.</w:t>
            </w:r>
          </w:p>
        </w:tc>
        <w:tc>
          <w:tcPr>
            <w:tcW w:w="6662" w:type="dxa"/>
            <w:shd w:val="clear" w:color="auto" w:fill="auto"/>
            <w:noWrap/>
          </w:tcPr>
          <w:p w:rsidR="00B47225" w:rsidRDefault="00B47225">
            <w:pPr>
              <w:pStyle w:val="Tabela-tre"/>
            </w:pPr>
            <w:r w:rsidRPr="00FF2E33">
              <w:t>SP_14. PROCES SPRZEDAŻY REZULTATÓW PROJEKTU</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vAlign w:val="bottom"/>
          </w:tcPr>
          <w:p w:rsidR="00B47225" w:rsidRPr="00F72B70" w:rsidRDefault="00B47225">
            <w:pPr>
              <w:pStyle w:val="Tabela-tre"/>
            </w:pPr>
            <w:r w:rsidRPr="00FF2E33">
              <w:t>24.</w:t>
            </w:r>
          </w:p>
        </w:tc>
        <w:tc>
          <w:tcPr>
            <w:tcW w:w="6662" w:type="dxa"/>
            <w:shd w:val="clear" w:color="auto" w:fill="auto"/>
            <w:noWrap/>
          </w:tcPr>
          <w:p w:rsidR="00B47225" w:rsidRPr="00F72B70" w:rsidRDefault="00B47225">
            <w:pPr>
              <w:pStyle w:val="Tabela-tre"/>
            </w:pPr>
            <w:r w:rsidRPr="00FF2E33">
              <w:t>SP_15. PROCES SPRZEDAŻY SKŁADNIKÓW MAJĄTKU TRWAŁEGO</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vAlign w:val="bottom"/>
          </w:tcPr>
          <w:p w:rsidR="00B47225" w:rsidRPr="00F72B70" w:rsidRDefault="00B47225">
            <w:pPr>
              <w:pStyle w:val="Tabela-tre"/>
            </w:pPr>
            <w:r w:rsidRPr="00FF2E33">
              <w:t>25.</w:t>
            </w:r>
          </w:p>
        </w:tc>
        <w:tc>
          <w:tcPr>
            <w:tcW w:w="6662" w:type="dxa"/>
            <w:shd w:val="clear" w:color="auto" w:fill="auto"/>
            <w:noWrap/>
          </w:tcPr>
          <w:p w:rsidR="00B47225" w:rsidRPr="00F72B70" w:rsidRDefault="00B47225">
            <w:pPr>
              <w:pStyle w:val="Tabela-tre"/>
            </w:pPr>
            <w:r w:rsidRPr="00FF2E33">
              <w:t>SP_16. PROCES SPRZEDAŻY MUNDURÓW I ELEMENTÓW UMUNDUROWANIA</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vAlign w:val="bottom"/>
          </w:tcPr>
          <w:p w:rsidR="00B47225" w:rsidRPr="00F72B70" w:rsidRDefault="00B47225">
            <w:pPr>
              <w:pStyle w:val="Tabela-tre"/>
            </w:pPr>
            <w:r w:rsidRPr="00FF2E33">
              <w:t>26</w:t>
            </w:r>
          </w:p>
        </w:tc>
        <w:tc>
          <w:tcPr>
            <w:tcW w:w="6662" w:type="dxa"/>
            <w:shd w:val="clear" w:color="auto" w:fill="auto"/>
            <w:noWrap/>
          </w:tcPr>
          <w:p w:rsidR="00B47225" w:rsidRPr="00F72B70" w:rsidRDefault="00B47225">
            <w:pPr>
              <w:pStyle w:val="Tabela-tre"/>
            </w:pPr>
            <w:r w:rsidRPr="00FF2E33">
              <w:t>SP_17. OBSŁUGA UMÓW WYNAJMU Z ODBIORCAMI</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vAlign w:val="bottom"/>
          </w:tcPr>
          <w:p w:rsidR="00B47225" w:rsidRPr="00F72B70" w:rsidRDefault="00B47225">
            <w:pPr>
              <w:pStyle w:val="Tabela-tre"/>
            </w:pPr>
            <w:r w:rsidRPr="00FF2E33">
              <w:t>27.</w:t>
            </w:r>
          </w:p>
        </w:tc>
        <w:tc>
          <w:tcPr>
            <w:tcW w:w="6662" w:type="dxa"/>
            <w:shd w:val="clear" w:color="auto" w:fill="auto"/>
            <w:noWrap/>
          </w:tcPr>
          <w:p w:rsidR="00B47225" w:rsidRDefault="00B47225">
            <w:pPr>
              <w:pStyle w:val="Tabela-tre"/>
            </w:pPr>
            <w:r w:rsidRPr="00FF2E33">
              <w:t>SP_18. PROCES OBSŁUGI SPRZEDAŻY WYNAJMU</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vAlign w:val="bottom"/>
          </w:tcPr>
          <w:p w:rsidR="00B47225" w:rsidRPr="00F72B70" w:rsidRDefault="00B47225">
            <w:pPr>
              <w:pStyle w:val="Tabela-tre"/>
            </w:pPr>
            <w:r w:rsidRPr="00FF2E33">
              <w:t>28.</w:t>
            </w:r>
          </w:p>
        </w:tc>
        <w:tc>
          <w:tcPr>
            <w:tcW w:w="6662" w:type="dxa"/>
            <w:shd w:val="clear" w:color="auto" w:fill="auto"/>
            <w:noWrap/>
          </w:tcPr>
          <w:p w:rsidR="00B47225" w:rsidRPr="00F72B70" w:rsidRDefault="00B47225">
            <w:pPr>
              <w:pStyle w:val="Tabela-tre"/>
            </w:pPr>
            <w:r w:rsidRPr="00FF2E33">
              <w:t>SP_19. PROCES OBSŁUGI FAKTUR SPRZEDAŻY POZOSTAŁEJ</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shd w:val="clear" w:color="auto" w:fill="auto"/>
            <w:noWrap/>
            <w:vAlign w:val="bottom"/>
          </w:tcPr>
          <w:p w:rsidR="00B47225" w:rsidRPr="00F72B70" w:rsidRDefault="00B47225">
            <w:pPr>
              <w:pStyle w:val="Tabela-tre"/>
            </w:pPr>
            <w:r>
              <w:t>29.</w:t>
            </w:r>
          </w:p>
        </w:tc>
        <w:tc>
          <w:tcPr>
            <w:tcW w:w="6662" w:type="dxa"/>
            <w:shd w:val="clear" w:color="auto" w:fill="auto"/>
            <w:noWrap/>
          </w:tcPr>
          <w:p w:rsidR="00B47225" w:rsidRPr="00F72B70" w:rsidRDefault="00B47225">
            <w:pPr>
              <w:pStyle w:val="Tabela-tre"/>
            </w:pPr>
            <w:r w:rsidRPr="00FF2E33">
              <w:t>SP_20. PROCES OBSŁUGI KOREKT FAKTUR SPRZEDAŻY</w:t>
            </w:r>
          </w:p>
        </w:tc>
        <w:tc>
          <w:tcPr>
            <w:tcW w:w="851" w:type="dxa"/>
            <w:vAlign w:val="center"/>
          </w:tcPr>
          <w:p w:rsidR="00B47225" w:rsidRDefault="00B47225">
            <w:pPr>
              <w:pStyle w:val="Tabela-tre"/>
            </w:pPr>
          </w:p>
        </w:tc>
        <w:tc>
          <w:tcPr>
            <w:tcW w:w="850" w:type="dxa"/>
            <w:vAlign w:val="center"/>
          </w:tcPr>
          <w:p w:rsidR="00B47225" w:rsidRDefault="00B47225">
            <w:pPr>
              <w:pStyle w:val="Tabela-tre"/>
            </w:pPr>
          </w:p>
        </w:tc>
      </w:tr>
      <w:tr w:rsidR="00B47225" w:rsidRPr="00F72B70" w:rsidTr="000870CF">
        <w:trPr>
          <w:trHeight w:val="301"/>
        </w:trPr>
        <w:tc>
          <w:tcPr>
            <w:tcW w:w="724" w:type="dxa"/>
            <w:tcBorders>
              <w:bottom w:val="single" w:sz="4" w:space="0" w:color="auto"/>
            </w:tcBorders>
            <w:shd w:val="clear" w:color="auto" w:fill="auto"/>
            <w:noWrap/>
            <w:vAlign w:val="bottom"/>
          </w:tcPr>
          <w:p w:rsidR="00B47225" w:rsidRPr="00F72B70" w:rsidRDefault="00B47225">
            <w:pPr>
              <w:pStyle w:val="Tabela-tre"/>
            </w:pPr>
            <w:r>
              <w:t>30.</w:t>
            </w:r>
          </w:p>
        </w:tc>
        <w:tc>
          <w:tcPr>
            <w:tcW w:w="6662" w:type="dxa"/>
            <w:tcBorders>
              <w:bottom w:val="single" w:sz="4" w:space="0" w:color="auto"/>
            </w:tcBorders>
            <w:shd w:val="clear" w:color="auto" w:fill="auto"/>
            <w:noWrap/>
          </w:tcPr>
          <w:p w:rsidR="00B47225" w:rsidRPr="00F72B70" w:rsidRDefault="00B47225">
            <w:pPr>
              <w:pStyle w:val="Tabela-tre"/>
            </w:pPr>
            <w:r w:rsidRPr="00FF2E33">
              <w:t>SP_21. PROCES WYDRUKU DOKUMENTÓW I RAPORTÓW</w:t>
            </w:r>
          </w:p>
        </w:tc>
        <w:tc>
          <w:tcPr>
            <w:tcW w:w="851" w:type="dxa"/>
            <w:tcBorders>
              <w:bottom w:val="single" w:sz="4" w:space="0" w:color="auto"/>
            </w:tcBorders>
            <w:vAlign w:val="center"/>
          </w:tcPr>
          <w:p w:rsidR="00B47225" w:rsidRDefault="00B47225">
            <w:pPr>
              <w:pStyle w:val="Tabela-tre"/>
            </w:pPr>
          </w:p>
        </w:tc>
        <w:tc>
          <w:tcPr>
            <w:tcW w:w="850" w:type="dxa"/>
            <w:tcBorders>
              <w:bottom w:val="single" w:sz="4" w:space="0" w:color="auto"/>
            </w:tcBorders>
            <w:vAlign w:val="center"/>
          </w:tcPr>
          <w:p w:rsidR="00B47225" w:rsidRDefault="00B47225">
            <w:pPr>
              <w:pStyle w:val="Tabela-tre"/>
            </w:pPr>
          </w:p>
        </w:tc>
      </w:tr>
    </w:tbl>
    <w:p w:rsidR="00490AE0" w:rsidRPr="00F72B70" w:rsidRDefault="00490AE0" w:rsidP="00BC42E5"/>
    <w:p w:rsidR="00117B32" w:rsidRPr="00F72B70" w:rsidRDefault="00117B32" w:rsidP="00BC42E5"/>
    <w:sectPr w:rsidR="00117B32" w:rsidRPr="00F72B70" w:rsidSect="0094084B">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567B7" w:rsidRDefault="008567B7" w:rsidP="00FE78E0">
      <w:pPr>
        <w:spacing w:line="240" w:lineRule="auto"/>
      </w:pPr>
      <w:r>
        <w:separator/>
      </w:r>
    </w:p>
  </w:endnote>
  <w:endnote w:type="continuationSeparator" w:id="0">
    <w:p w:rsidR="008567B7" w:rsidRDefault="008567B7" w:rsidP="00FE78E0">
      <w:pPr>
        <w:spacing w:line="240" w:lineRule="auto"/>
      </w:pPr>
      <w:r>
        <w:continuationSeparator/>
      </w:r>
    </w:p>
  </w:endnote>
  <w:endnote w:type="continuationNotice" w:id="1">
    <w:p w:rsidR="008567B7" w:rsidRDefault="008567B7">
      <w:pPr>
        <w:spacing w:line="240" w:lineRule="auto"/>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10006FF" w:usb1="4000205B" w:usb2="00000010" w:usb3="00000000" w:csb0="0000019F"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Arial">
    <w:panose1 w:val="020B0604020202020204"/>
    <w:charset w:val="EE"/>
    <w:family w:val="swiss"/>
    <w:pitch w:val="variable"/>
    <w:sig w:usb0="E0002AFF" w:usb1="C0007843" w:usb2="00000009" w:usb3="00000000" w:csb0="000001F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00"/>
    <w:family w:val="roman"/>
    <w:notTrueType/>
    <w:pitch w:val="variable"/>
    <w:sig w:usb0="00000003" w:usb1="00000000" w:usb2="00000000" w:usb3="00000000" w:csb0="00000001" w:csb1="00000000"/>
  </w:font>
  <w:font w:name="MS Sans Serif">
    <w:altName w:val="Arial"/>
    <w:charset w:val="00"/>
    <w:family w:val="swiss"/>
    <w:pitch w:val="variable"/>
    <w:sig w:usb0="00000000" w:usb1="00000000" w:usb2="00000000" w:usb3="00000000" w:csb0="00000000" w:csb1="00000000"/>
  </w:font>
  <w:font w:name="Lucida Sans Unicode">
    <w:panose1 w:val="020B0602030504020204"/>
    <w:charset w:val="EE"/>
    <w:family w:val="swiss"/>
    <w:pitch w:val="variable"/>
    <w:sig w:usb0="80000AFF" w:usb1="0000396B" w:usb2="00000000" w:usb3="00000000" w:csb0="000000BF" w:csb1="00000000"/>
  </w:font>
  <w:font w:name="Mangal">
    <w:panose1 w:val="02040503050203030202"/>
    <w:charset w:val="01"/>
    <w:family w:val="roman"/>
    <w:notTrueType/>
    <w:pitch w:val="variable"/>
    <w:sig w:usb0="00002000" w:usb1="00000000" w:usb2="00000000" w:usb3="00000000" w:csb0="00000000" w:csb1="00000000"/>
  </w:font>
  <w:font w:name="Consolas">
    <w:panose1 w:val="020B0609020204030204"/>
    <w:charset w:val="EE"/>
    <w:family w:val="modern"/>
    <w:pitch w:val="fixed"/>
    <w:sig w:usb0="E10002FF" w:usb1="4000FCFF" w:usb2="00000009" w:usb3="00000000" w:csb0="0000019F" w:csb1="00000000"/>
  </w:font>
  <w:font w:name="Courier">
    <w:panose1 w:val="02070409020205020404"/>
    <w:charset w:val="00"/>
    <w:family w:val="modern"/>
    <w:notTrueType/>
    <w:pitch w:val="fixed"/>
    <w:sig w:usb0="00000003" w:usb1="00000000" w:usb2="00000000" w:usb3="00000000" w:csb0="00000001" w:csb1="00000000"/>
  </w:font>
  <w:font w:name="Helv">
    <w:panose1 w:val="020B0604020202030204"/>
    <w:charset w:val="00"/>
    <w:family w:val="swiss"/>
    <w:notTrueType/>
    <w:pitch w:val="variable"/>
    <w:sig w:usb0="00000003" w:usb1="00000000" w:usb2="00000000" w:usb3="00000000" w:csb0="00000001" w:csb1="00000000"/>
  </w:font>
  <w:font w:name="MetaNormalCE-Roman">
    <w:altName w:val="Arial Narrow"/>
    <w:panose1 w:val="00000000000000000000"/>
    <w:charset w:val="EE"/>
    <w:family w:val="auto"/>
    <w:notTrueType/>
    <w:pitch w:val="variable"/>
    <w:sig w:usb0="00000005" w:usb1="00000000" w:usb2="00000000" w:usb3="00000000" w:csb0="00000002"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9E2" w:rsidRPr="00CE5FC9" w:rsidRDefault="003C69E2" w:rsidP="00112B92">
    <w:pPr>
      <w:pStyle w:val="Stopka"/>
      <w:tabs>
        <w:tab w:val="clear" w:pos="4536"/>
      </w:tabs>
    </w:pPr>
    <w:r w:rsidRPr="00EF2201">
      <w:rPr>
        <w:b/>
      </w:rPr>
      <w:t>Dokument Analityczny</w:t>
    </w:r>
    <w:r w:rsidRPr="00CE5FC9">
      <w:rPr>
        <w:b/>
      </w:rPr>
      <w:t>:</w:t>
    </w:r>
    <w:r>
      <w:rPr>
        <w:b/>
      </w:rPr>
      <w:t xml:space="preserve"> </w:t>
    </w:r>
    <w:r w:rsidRPr="00EF2201">
      <w:rPr>
        <w:b/>
      </w:rPr>
      <w:t>AMS</w:t>
    </w:r>
    <w:r>
      <w:t xml:space="preserve"> (wersja: 1.5</w:t>
    </w:r>
    <w:r w:rsidRPr="00CE5FC9">
      <w:t>,</w:t>
    </w:r>
    <w:r>
      <w:t xml:space="preserve"> </w:t>
    </w:r>
    <w:r w:rsidRPr="00CE5FC9">
      <w:t>status:</w:t>
    </w:r>
    <w:r>
      <w:t xml:space="preserve"> </w:t>
    </w:r>
    <w:r w:rsidR="0096743D">
      <w:t>wersja finalna</w:t>
    </w:r>
    <w:proofErr w:type="gramStart"/>
    <w:r w:rsidRPr="00CE5FC9">
      <w:t>)</w:t>
    </w:r>
    <w:r w:rsidRPr="00CE5FC9">
      <w:tab/>
      <w:t>Strona</w:t>
    </w:r>
    <w:proofErr w:type="gramEnd"/>
    <w:r>
      <w:t xml:space="preserve"> </w:t>
    </w:r>
    <w:r w:rsidR="00154F67">
      <w:fldChar w:fldCharType="begin"/>
    </w:r>
    <w:r w:rsidRPr="00CE5FC9">
      <w:instrText xml:space="preserve"> PAGE   \* MERGEFORMAT </w:instrText>
    </w:r>
    <w:r w:rsidR="00154F67">
      <w:fldChar w:fldCharType="separate"/>
    </w:r>
    <w:r w:rsidR="000B60AE">
      <w:rPr>
        <w:noProof/>
      </w:rPr>
      <w:t>90</w:t>
    </w:r>
    <w:r w:rsidR="00154F67">
      <w:fldChar w:fldCharType="end"/>
    </w:r>
  </w:p>
  <w:p w:rsidR="003C69E2" w:rsidRDefault="003C69E2"/>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567B7" w:rsidRDefault="008567B7" w:rsidP="00FE78E0">
      <w:pPr>
        <w:spacing w:line="240" w:lineRule="auto"/>
      </w:pPr>
      <w:r>
        <w:separator/>
      </w:r>
    </w:p>
  </w:footnote>
  <w:footnote w:type="continuationSeparator" w:id="0">
    <w:p w:rsidR="008567B7" w:rsidRDefault="008567B7" w:rsidP="00FE78E0">
      <w:pPr>
        <w:spacing w:line="240" w:lineRule="auto"/>
      </w:pPr>
      <w:r>
        <w:continuationSeparator/>
      </w:r>
    </w:p>
  </w:footnote>
  <w:footnote w:type="continuationNotice" w:id="1">
    <w:p w:rsidR="008567B7" w:rsidRDefault="008567B7">
      <w:pPr>
        <w:spacing w:line="240" w:lineRule="auto"/>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C69E2" w:rsidRDefault="003C69E2" w:rsidP="00CD2AF0">
    <w:pPr>
      <w:pStyle w:val="Nagwek"/>
    </w:pPr>
    <w:r w:rsidRPr="00E15823">
      <w:rPr>
        <w:rFonts w:eastAsia="Times New Roman" w:cs="Calibri"/>
        <w:b/>
        <w:sz w:val="20"/>
        <w:szCs w:val="20"/>
      </w:rPr>
      <w:t xml:space="preserve">SIMPLE S.A. 04-555 Warszawa, ul. Bronisława Czecha 49/51 </w:t>
    </w:r>
    <w:r w:rsidRPr="00E15823">
      <w:rPr>
        <w:rFonts w:eastAsia="Times New Roman" w:cs="Calibri"/>
        <w:b/>
        <w:sz w:val="20"/>
        <w:szCs w:val="20"/>
      </w:rPr>
      <w:tab/>
    </w:r>
    <w:r>
      <w:rPr>
        <w:rFonts w:eastAsia="Times New Roman" w:cs="Calibri"/>
        <w:b/>
        <w:sz w:val="20"/>
        <w:szCs w:val="20"/>
      </w:rPr>
      <w:t xml:space="preserve">10 maja 2013 </w:t>
    </w:r>
    <w:r w:rsidRPr="00E15823">
      <w:rPr>
        <w:rFonts w:eastAsia="Times New Roman" w:cs="Calibri"/>
        <w:b/>
        <w:sz w:val="20"/>
        <w:szCs w:val="20"/>
      </w:rPr>
      <w:t>r.</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E"/>
    <w:multiLevelType w:val="singleLevel"/>
    <w:tmpl w:val="D65AD554"/>
    <w:lvl w:ilvl="0">
      <w:start w:val="1"/>
      <w:numFmt w:val="decimal"/>
      <w:pStyle w:val="Listanumerowana3"/>
      <w:lvlText w:val="%1."/>
      <w:lvlJc w:val="left"/>
      <w:pPr>
        <w:tabs>
          <w:tab w:val="num" w:pos="926"/>
        </w:tabs>
        <w:ind w:left="926" w:hanging="360"/>
      </w:pPr>
    </w:lvl>
  </w:abstractNum>
  <w:abstractNum w:abstractNumId="1">
    <w:nsid w:val="FFFFFF83"/>
    <w:multiLevelType w:val="singleLevel"/>
    <w:tmpl w:val="92764310"/>
    <w:lvl w:ilvl="0">
      <w:start w:val="1"/>
      <w:numFmt w:val="bullet"/>
      <w:pStyle w:val="Listapunktowana2"/>
      <w:lvlText w:val=""/>
      <w:lvlJc w:val="left"/>
      <w:pPr>
        <w:tabs>
          <w:tab w:val="num" w:pos="643"/>
        </w:tabs>
        <w:ind w:left="643" w:hanging="360"/>
      </w:pPr>
      <w:rPr>
        <w:rFonts w:ascii="Symbol" w:hAnsi="Symbol" w:hint="default"/>
      </w:rPr>
    </w:lvl>
  </w:abstractNum>
  <w:abstractNum w:abstractNumId="2">
    <w:nsid w:val="042F1D2B"/>
    <w:multiLevelType w:val="hybridMultilevel"/>
    <w:tmpl w:val="5156B30C"/>
    <w:lvl w:ilvl="0" w:tplc="DE18B7A6">
      <w:start w:val="1"/>
      <w:numFmt w:val="decimal"/>
      <w:lvlText w:val="%1."/>
      <w:lvlJc w:val="left"/>
      <w:pPr>
        <w:ind w:left="720" w:hanging="360"/>
      </w:p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6D83F88"/>
    <w:multiLevelType w:val="hybridMultilevel"/>
    <w:tmpl w:val="EF76265E"/>
    <w:lvl w:ilvl="0" w:tplc="2D962762">
      <w:start w:val="1"/>
      <w:numFmt w:val="bullet"/>
      <w:pStyle w:val="Akapit-wyliczanka-o"/>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nsid w:val="076E3E31"/>
    <w:multiLevelType w:val="hybridMultilevel"/>
    <w:tmpl w:val="F006ADD6"/>
    <w:lvl w:ilvl="0" w:tplc="6B4E2050">
      <w:start w:val="1"/>
      <w:numFmt w:val="bullet"/>
      <w:pStyle w:val="Akapit-wyliczanka"/>
      <w:lvlText w:val=""/>
      <w:lvlJc w:val="left"/>
      <w:pPr>
        <w:tabs>
          <w:tab w:val="num" w:pos="717"/>
        </w:tabs>
        <w:ind w:left="717" w:hanging="360"/>
      </w:pPr>
      <w:rPr>
        <w:rFonts w:ascii="Wingdings" w:hAnsi="Wingdings" w:hint="default"/>
        <w:color w:val="333399"/>
      </w:rPr>
    </w:lvl>
    <w:lvl w:ilvl="1" w:tplc="0415000F">
      <w:start w:val="1"/>
      <w:numFmt w:val="decimal"/>
      <w:lvlText w:val="%2."/>
      <w:lvlJc w:val="left"/>
      <w:pPr>
        <w:tabs>
          <w:tab w:val="num" w:pos="1440"/>
        </w:tabs>
        <w:ind w:left="1440" w:hanging="360"/>
      </w:pPr>
    </w:lvl>
    <w:lvl w:ilvl="2" w:tplc="04150005">
      <w:start w:val="1"/>
      <w:numFmt w:val="bullet"/>
      <w:lvlText w:val=""/>
      <w:lvlJc w:val="left"/>
      <w:pPr>
        <w:tabs>
          <w:tab w:val="num" w:pos="2160"/>
        </w:tabs>
        <w:ind w:left="2160" w:hanging="360"/>
      </w:pPr>
      <w:rPr>
        <w:rFonts w:ascii="Wingdings" w:hAnsi="Wingdings" w:cs="Times New Roman" w:hint="default"/>
      </w:rPr>
    </w:lvl>
    <w:lvl w:ilvl="3" w:tplc="04150001">
      <w:start w:val="1"/>
      <w:numFmt w:val="bullet"/>
      <w:lvlText w:val=""/>
      <w:lvlJc w:val="left"/>
      <w:pPr>
        <w:tabs>
          <w:tab w:val="num" w:pos="2880"/>
        </w:tabs>
        <w:ind w:left="2880" w:hanging="360"/>
      </w:pPr>
      <w:rPr>
        <w:rFonts w:ascii="Symbol" w:hAnsi="Symbol" w:cs="Times New Roman" w:hint="default"/>
      </w:rPr>
    </w:lvl>
    <w:lvl w:ilvl="4" w:tplc="04150003">
      <w:start w:val="1"/>
      <w:numFmt w:val="bullet"/>
      <w:lvlText w:val="o"/>
      <w:lvlJc w:val="left"/>
      <w:pPr>
        <w:tabs>
          <w:tab w:val="num" w:pos="3600"/>
        </w:tabs>
        <w:ind w:left="3600" w:hanging="360"/>
      </w:pPr>
      <w:rPr>
        <w:rFonts w:ascii="Courier New" w:hAnsi="Courier New" w:cs="Courier New" w:hint="default"/>
      </w:rPr>
    </w:lvl>
    <w:lvl w:ilvl="5" w:tplc="04150005">
      <w:start w:val="1"/>
      <w:numFmt w:val="bullet"/>
      <w:lvlText w:val=""/>
      <w:lvlJc w:val="left"/>
      <w:pPr>
        <w:tabs>
          <w:tab w:val="num" w:pos="4320"/>
        </w:tabs>
        <w:ind w:left="4320" w:hanging="360"/>
      </w:pPr>
      <w:rPr>
        <w:rFonts w:ascii="Wingdings" w:hAnsi="Wingdings" w:cs="Times New Roman" w:hint="default"/>
      </w:rPr>
    </w:lvl>
    <w:lvl w:ilvl="6" w:tplc="04150001">
      <w:start w:val="1"/>
      <w:numFmt w:val="bullet"/>
      <w:lvlText w:val=""/>
      <w:lvlJc w:val="left"/>
      <w:pPr>
        <w:tabs>
          <w:tab w:val="num" w:pos="5040"/>
        </w:tabs>
        <w:ind w:left="5040" w:hanging="360"/>
      </w:pPr>
      <w:rPr>
        <w:rFonts w:ascii="Symbol" w:hAnsi="Symbol" w:cs="Times New Roman" w:hint="default"/>
      </w:rPr>
    </w:lvl>
    <w:lvl w:ilvl="7" w:tplc="04150003">
      <w:start w:val="1"/>
      <w:numFmt w:val="bullet"/>
      <w:lvlText w:val="o"/>
      <w:lvlJc w:val="left"/>
      <w:pPr>
        <w:tabs>
          <w:tab w:val="num" w:pos="5760"/>
        </w:tabs>
        <w:ind w:left="5760" w:hanging="360"/>
      </w:pPr>
      <w:rPr>
        <w:rFonts w:ascii="Courier New" w:hAnsi="Courier New" w:cs="Courier New" w:hint="default"/>
      </w:rPr>
    </w:lvl>
    <w:lvl w:ilvl="8" w:tplc="04150005">
      <w:start w:val="1"/>
      <w:numFmt w:val="bullet"/>
      <w:lvlText w:val=""/>
      <w:lvlJc w:val="left"/>
      <w:pPr>
        <w:tabs>
          <w:tab w:val="num" w:pos="6480"/>
        </w:tabs>
        <w:ind w:left="6480" w:hanging="360"/>
      </w:pPr>
      <w:rPr>
        <w:rFonts w:ascii="Wingdings" w:hAnsi="Wingdings" w:cs="Times New Roman" w:hint="default"/>
      </w:rPr>
    </w:lvl>
  </w:abstractNum>
  <w:abstractNum w:abstractNumId="5">
    <w:nsid w:val="08C8086C"/>
    <w:multiLevelType w:val="hybridMultilevel"/>
    <w:tmpl w:val="ADAC20A8"/>
    <w:lvl w:ilvl="0" w:tplc="CCBE1774">
      <w:start w:val="1"/>
      <w:numFmt w:val="bullet"/>
      <w:pStyle w:val="Tabela-wyliczanka--"/>
      <w:lvlText w:val="-"/>
      <w:lvlJc w:val="left"/>
      <w:pPr>
        <w:ind w:left="1800" w:hanging="360"/>
      </w:pPr>
      <w:rPr>
        <w:rFonts w:ascii="Courier New" w:hAnsi="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6">
    <w:nsid w:val="09EB2144"/>
    <w:multiLevelType w:val="hybridMultilevel"/>
    <w:tmpl w:val="67C8D908"/>
    <w:lvl w:ilvl="0" w:tplc="0E2E4D28">
      <w:start w:val="1"/>
      <w:numFmt w:val="lowerLetter"/>
      <w:pStyle w:val="wyliczankaa"/>
      <w:lvlText w:val="%1."/>
      <w:lvlJc w:val="left"/>
      <w:pPr>
        <w:ind w:left="1077" w:hanging="360"/>
      </w:pPr>
    </w:lvl>
    <w:lvl w:ilvl="1" w:tplc="04150019">
      <w:start w:val="1"/>
      <w:numFmt w:val="lowerLetter"/>
      <w:lvlText w:val="%2."/>
      <w:lvlJc w:val="left"/>
      <w:pPr>
        <w:ind w:left="1797" w:hanging="360"/>
      </w:pPr>
    </w:lvl>
    <w:lvl w:ilvl="2" w:tplc="0415001B" w:tentative="1">
      <w:start w:val="1"/>
      <w:numFmt w:val="lowerRoman"/>
      <w:lvlText w:val="%3."/>
      <w:lvlJc w:val="right"/>
      <w:pPr>
        <w:ind w:left="2517" w:hanging="180"/>
      </w:pPr>
    </w:lvl>
    <w:lvl w:ilvl="3" w:tplc="0415000F" w:tentative="1">
      <w:start w:val="1"/>
      <w:numFmt w:val="decimal"/>
      <w:lvlText w:val="%4."/>
      <w:lvlJc w:val="left"/>
      <w:pPr>
        <w:ind w:left="3237" w:hanging="360"/>
      </w:pPr>
    </w:lvl>
    <w:lvl w:ilvl="4" w:tplc="04150019" w:tentative="1">
      <w:start w:val="1"/>
      <w:numFmt w:val="lowerLetter"/>
      <w:lvlText w:val="%5."/>
      <w:lvlJc w:val="left"/>
      <w:pPr>
        <w:ind w:left="3957" w:hanging="360"/>
      </w:pPr>
    </w:lvl>
    <w:lvl w:ilvl="5" w:tplc="0415001B" w:tentative="1">
      <w:start w:val="1"/>
      <w:numFmt w:val="lowerRoman"/>
      <w:lvlText w:val="%6."/>
      <w:lvlJc w:val="right"/>
      <w:pPr>
        <w:ind w:left="4677" w:hanging="180"/>
      </w:pPr>
    </w:lvl>
    <w:lvl w:ilvl="6" w:tplc="0415000F" w:tentative="1">
      <w:start w:val="1"/>
      <w:numFmt w:val="decimal"/>
      <w:lvlText w:val="%7."/>
      <w:lvlJc w:val="left"/>
      <w:pPr>
        <w:ind w:left="5397" w:hanging="360"/>
      </w:pPr>
    </w:lvl>
    <w:lvl w:ilvl="7" w:tplc="04150019" w:tentative="1">
      <w:start w:val="1"/>
      <w:numFmt w:val="lowerLetter"/>
      <w:lvlText w:val="%8."/>
      <w:lvlJc w:val="left"/>
      <w:pPr>
        <w:ind w:left="6117" w:hanging="360"/>
      </w:pPr>
    </w:lvl>
    <w:lvl w:ilvl="8" w:tplc="0415001B" w:tentative="1">
      <w:start w:val="1"/>
      <w:numFmt w:val="lowerRoman"/>
      <w:lvlText w:val="%9."/>
      <w:lvlJc w:val="right"/>
      <w:pPr>
        <w:ind w:left="6837" w:hanging="180"/>
      </w:pPr>
    </w:lvl>
  </w:abstractNum>
  <w:abstractNum w:abstractNumId="7">
    <w:nsid w:val="0DD310FC"/>
    <w:multiLevelType w:val="hybridMultilevel"/>
    <w:tmpl w:val="746E308A"/>
    <w:lvl w:ilvl="0" w:tplc="9662CD08">
      <w:start w:val="1"/>
      <w:numFmt w:val="bullet"/>
      <w:pStyle w:val="Akapit-lista-o"/>
      <w:lvlText w:val="o"/>
      <w:lvlJc w:val="left"/>
      <w:pPr>
        <w:ind w:left="360" w:hanging="360"/>
      </w:pPr>
      <w:rPr>
        <w:rFonts w:ascii="Courier New" w:hAnsi="Courier New" w:cs="Courier New"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F032BA0"/>
    <w:multiLevelType w:val="hybridMultilevel"/>
    <w:tmpl w:val="16DA315A"/>
    <w:lvl w:ilvl="0" w:tplc="A3325BCC">
      <w:start w:val="1"/>
      <w:numFmt w:val="decimal"/>
      <w:pStyle w:val="Tabelapole"/>
      <w:lvlText w:val="Pole %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nsid w:val="13AB3ECC"/>
    <w:multiLevelType w:val="hybridMultilevel"/>
    <w:tmpl w:val="72F80DDC"/>
    <w:lvl w:ilvl="0" w:tplc="FFFFFFFF">
      <w:start w:val="1"/>
      <w:numFmt w:val="bullet"/>
      <w:pStyle w:val="podpunktyC"/>
      <w:lvlText w:val=""/>
      <w:lvlJc w:val="left"/>
      <w:pPr>
        <w:tabs>
          <w:tab w:val="num" w:pos="720"/>
        </w:tabs>
        <w:ind w:left="720" w:hanging="363"/>
      </w:pPr>
      <w:rPr>
        <w:rFonts w:ascii="Wingdings" w:hAnsi="Wingdings" w:cs="Times New Roman" w:hint="default"/>
        <w:b w:val="0"/>
        <w:i w:val="0"/>
        <w:sz w:val="18"/>
      </w:rPr>
    </w:lvl>
    <w:lvl w:ilvl="1" w:tplc="FFFFFFFF">
      <w:start w:val="1"/>
      <w:numFmt w:val="bullet"/>
      <w:lvlText w:val=""/>
      <w:lvlJc w:val="left"/>
      <w:pPr>
        <w:tabs>
          <w:tab w:val="num" w:pos="1440"/>
        </w:tabs>
        <w:ind w:left="1440" w:hanging="360"/>
      </w:pPr>
      <w:rPr>
        <w:rFonts w:ascii="Wingdings" w:hAnsi="Wingdings" w:hint="default"/>
        <w:b w:val="0"/>
        <w:i w:val="0"/>
        <w:sz w:val="18"/>
      </w:rPr>
    </w:lvl>
    <w:lvl w:ilvl="2" w:tplc="FFFFFFFF">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
    <w:nsid w:val="153538F9"/>
    <w:multiLevelType w:val="hybridMultilevel"/>
    <w:tmpl w:val="6AA83DE0"/>
    <w:lvl w:ilvl="0" w:tplc="AAA02944">
      <w:start w:val="1"/>
      <w:numFmt w:val="bullet"/>
      <w:pStyle w:val="wylicznaktabela"/>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171C372E"/>
    <w:multiLevelType w:val="hybridMultilevel"/>
    <w:tmpl w:val="52F6FAB8"/>
    <w:lvl w:ilvl="0" w:tplc="11C8908A">
      <w:start w:val="1"/>
      <w:numFmt w:val="bullet"/>
      <w:pStyle w:val="podpunkty2"/>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186D3BCB"/>
    <w:multiLevelType w:val="hybridMultilevel"/>
    <w:tmpl w:val="2C680564"/>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F6E691E"/>
    <w:multiLevelType w:val="hybridMultilevel"/>
    <w:tmpl w:val="FBFA5896"/>
    <w:lvl w:ilvl="0" w:tplc="04150001">
      <w:start w:val="1"/>
      <w:numFmt w:val="bullet"/>
      <w:lvlText w:val=""/>
      <w:lvlJc w:val="left"/>
      <w:pPr>
        <w:ind w:left="720" w:hanging="360"/>
      </w:pPr>
      <w:rPr>
        <w:rFonts w:ascii="Symbol" w:hAnsi="Symbol" w:hint="default"/>
      </w:rPr>
    </w:lvl>
    <w:lvl w:ilvl="1" w:tplc="0BEA79A0">
      <w:start w:val="1"/>
      <w:numFmt w:val="bullet"/>
      <w:pStyle w:val="wylicznakao"/>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pStyle w:val="Nagwek4"/>
      <w:lvlText w:val=""/>
      <w:lvlJc w:val="left"/>
      <w:pPr>
        <w:ind w:left="2880" w:hanging="360"/>
      </w:pPr>
      <w:rPr>
        <w:rFonts w:ascii="Symbol" w:hAnsi="Symbol" w:hint="default"/>
      </w:rPr>
    </w:lvl>
    <w:lvl w:ilvl="4" w:tplc="04150003" w:tentative="1">
      <w:start w:val="1"/>
      <w:numFmt w:val="bullet"/>
      <w:pStyle w:val="Nagwek5"/>
      <w:lvlText w:val="o"/>
      <w:lvlJc w:val="left"/>
      <w:pPr>
        <w:ind w:left="3600" w:hanging="360"/>
      </w:pPr>
      <w:rPr>
        <w:rFonts w:ascii="Courier New" w:hAnsi="Courier New" w:cs="Courier New" w:hint="default"/>
      </w:rPr>
    </w:lvl>
    <w:lvl w:ilvl="5" w:tplc="04150005" w:tentative="1">
      <w:start w:val="1"/>
      <w:numFmt w:val="bullet"/>
      <w:pStyle w:val="Nagwek6"/>
      <w:lvlText w:val=""/>
      <w:lvlJc w:val="left"/>
      <w:pPr>
        <w:ind w:left="4320" w:hanging="360"/>
      </w:pPr>
      <w:rPr>
        <w:rFonts w:ascii="Wingdings" w:hAnsi="Wingdings" w:hint="default"/>
      </w:rPr>
    </w:lvl>
    <w:lvl w:ilvl="6" w:tplc="04150001" w:tentative="1">
      <w:start w:val="1"/>
      <w:numFmt w:val="bullet"/>
      <w:pStyle w:val="Nagwek7"/>
      <w:lvlText w:val=""/>
      <w:lvlJc w:val="left"/>
      <w:pPr>
        <w:ind w:left="5040" w:hanging="360"/>
      </w:pPr>
      <w:rPr>
        <w:rFonts w:ascii="Symbol" w:hAnsi="Symbol" w:hint="default"/>
      </w:rPr>
    </w:lvl>
    <w:lvl w:ilvl="7" w:tplc="04150003" w:tentative="1">
      <w:start w:val="1"/>
      <w:numFmt w:val="bullet"/>
      <w:pStyle w:val="Nagwek8"/>
      <w:lvlText w:val="o"/>
      <w:lvlJc w:val="left"/>
      <w:pPr>
        <w:ind w:left="5760" w:hanging="360"/>
      </w:pPr>
      <w:rPr>
        <w:rFonts w:ascii="Courier New" w:hAnsi="Courier New" w:cs="Courier New" w:hint="default"/>
      </w:rPr>
    </w:lvl>
    <w:lvl w:ilvl="8" w:tplc="04150005" w:tentative="1">
      <w:start w:val="1"/>
      <w:numFmt w:val="bullet"/>
      <w:pStyle w:val="Nagwek9"/>
      <w:lvlText w:val=""/>
      <w:lvlJc w:val="left"/>
      <w:pPr>
        <w:ind w:left="6480" w:hanging="360"/>
      </w:pPr>
      <w:rPr>
        <w:rFonts w:ascii="Wingdings" w:hAnsi="Wingdings" w:hint="default"/>
      </w:rPr>
    </w:lvl>
  </w:abstractNum>
  <w:abstractNum w:abstractNumId="14">
    <w:nsid w:val="21ED39BA"/>
    <w:multiLevelType w:val="hybridMultilevel"/>
    <w:tmpl w:val="BCB86D94"/>
    <w:lvl w:ilvl="0" w:tplc="5A54A15C">
      <w:start w:val="1"/>
      <w:numFmt w:val="bullet"/>
      <w:lvlText w:val="o"/>
      <w:lvlJc w:val="left"/>
      <w:pPr>
        <w:ind w:left="720" w:hanging="360"/>
      </w:pPr>
      <w:rPr>
        <w:rFonts w:ascii="Courier New" w:hAnsi="Courier New" w:cs="Courier New" w:hint="default"/>
      </w:rPr>
    </w:lvl>
    <w:lvl w:ilvl="1" w:tplc="BDCE4360">
      <w:start w:val="1"/>
      <w:numFmt w:val="bullet"/>
      <w:pStyle w:val="Akapit-wyliczanka--"/>
      <w:lvlText w:val="-"/>
      <w:lvlJc w:val="left"/>
      <w:pPr>
        <w:ind w:left="1440" w:hanging="360"/>
      </w:pPr>
      <w:rPr>
        <w:rFonts w:ascii="Courier New" w:hAnsi="Courier New" w:hint="default"/>
      </w:rPr>
    </w:lvl>
    <w:lvl w:ilvl="2" w:tplc="9404F2AE">
      <w:start w:val="1"/>
      <w:numFmt w:val="lowerRoman"/>
      <w:pStyle w:val="Akapit-wyliczanka-i"/>
      <w:lvlText w:val="%3."/>
      <w:lvlJc w:val="right"/>
      <w:pPr>
        <w:ind w:left="2160" w:hanging="180"/>
      </w:pPr>
    </w:lvl>
    <w:lvl w:ilvl="3" w:tplc="2AA09230">
      <w:start w:val="1"/>
      <w:numFmt w:val="decimal"/>
      <w:lvlText w:val="%4."/>
      <w:lvlJc w:val="left"/>
      <w:pPr>
        <w:ind w:left="2880" w:hanging="360"/>
      </w:pPr>
      <w:rPr>
        <w:rFonts w:hint="default"/>
      </w:r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
    <w:nsid w:val="2202520B"/>
    <w:multiLevelType w:val="hybridMultilevel"/>
    <w:tmpl w:val="83E67C22"/>
    <w:lvl w:ilvl="0" w:tplc="0415000B">
      <w:start w:val="1"/>
      <w:numFmt w:val="bullet"/>
      <w:pStyle w:val="danenadrzdne"/>
      <w:lvlText w:val=""/>
      <w:lvlJc w:val="left"/>
      <w:pPr>
        <w:tabs>
          <w:tab w:val="num" w:pos="284"/>
        </w:tabs>
        <w:ind w:left="284" w:hanging="284"/>
      </w:pPr>
      <w:rPr>
        <w:rFonts w:ascii="Wingdings" w:hAnsi="Wingdings" w:hint="default"/>
        <w:color w:val="FFCC00"/>
      </w:rPr>
    </w:lvl>
    <w:lvl w:ilvl="1" w:tplc="04150003">
      <w:start w:val="1"/>
      <w:numFmt w:val="bullet"/>
      <w:lvlText w:val=""/>
      <w:lvlJc w:val="left"/>
      <w:pPr>
        <w:tabs>
          <w:tab w:val="num" w:pos="1647"/>
        </w:tabs>
        <w:ind w:left="1647" w:hanging="567"/>
      </w:pPr>
      <w:rPr>
        <w:rFonts w:ascii="Wingdings" w:hAnsi="Wingdings" w:hint="default"/>
        <w:color w:val="FFCC00"/>
      </w:r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16">
    <w:nsid w:val="232F7800"/>
    <w:multiLevelType w:val="hybridMultilevel"/>
    <w:tmpl w:val="B0E4A204"/>
    <w:lvl w:ilvl="0" w:tplc="0415000B">
      <w:start w:val="1"/>
      <w:numFmt w:val="bullet"/>
      <w:pStyle w:val="Rozdzia-punkt"/>
      <w:lvlText w:val=""/>
      <w:lvlJc w:val="left"/>
      <w:pPr>
        <w:ind w:left="717"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268507D7"/>
    <w:multiLevelType w:val="hybridMultilevel"/>
    <w:tmpl w:val="ADA4F1BA"/>
    <w:lvl w:ilvl="0" w:tplc="0415000F">
      <w:start w:val="1"/>
      <w:numFmt w:val="upperLetter"/>
      <w:pStyle w:val="wyliczankaA0"/>
      <w:lvlText w:val="%1."/>
      <w:lvlJc w:val="left"/>
      <w:pPr>
        <w:ind w:left="360" w:hanging="360"/>
      </w:pPr>
    </w:lvl>
    <w:lvl w:ilvl="1" w:tplc="04150019">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8">
    <w:nsid w:val="32F34C7A"/>
    <w:multiLevelType w:val="hybridMultilevel"/>
    <w:tmpl w:val="8B50E108"/>
    <w:lvl w:ilvl="0" w:tplc="0415000F">
      <w:start w:val="1"/>
      <w:numFmt w:val="bullet"/>
      <w:pStyle w:val="Wyliczankatabela"/>
      <w:lvlText w:val=""/>
      <w:lvlJc w:val="left"/>
      <w:pPr>
        <w:ind w:left="360" w:hanging="360"/>
      </w:pPr>
      <w:rPr>
        <w:rFonts w:ascii="Symbol" w:hAnsi="Symbol" w:hint="default"/>
      </w:rPr>
    </w:lvl>
    <w:lvl w:ilvl="1" w:tplc="04150019" w:tentative="1">
      <w:start w:val="1"/>
      <w:numFmt w:val="bullet"/>
      <w:lvlText w:val="o"/>
      <w:lvlJc w:val="left"/>
      <w:pPr>
        <w:ind w:left="1080" w:hanging="360"/>
      </w:pPr>
      <w:rPr>
        <w:rFonts w:ascii="Courier New" w:hAnsi="Courier New" w:cs="Courier New" w:hint="default"/>
      </w:rPr>
    </w:lvl>
    <w:lvl w:ilvl="2" w:tplc="0415001B" w:tentative="1">
      <w:start w:val="1"/>
      <w:numFmt w:val="bullet"/>
      <w:lvlText w:val=""/>
      <w:lvlJc w:val="left"/>
      <w:pPr>
        <w:ind w:left="1800" w:hanging="360"/>
      </w:pPr>
      <w:rPr>
        <w:rFonts w:ascii="Wingdings" w:hAnsi="Wingdings" w:hint="default"/>
      </w:rPr>
    </w:lvl>
    <w:lvl w:ilvl="3" w:tplc="0415000F" w:tentative="1">
      <w:start w:val="1"/>
      <w:numFmt w:val="bullet"/>
      <w:lvlText w:val=""/>
      <w:lvlJc w:val="left"/>
      <w:pPr>
        <w:ind w:left="2520" w:hanging="360"/>
      </w:pPr>
      <w:rPr>
        <w:rFonts w:ascii="Symbol" w:hAnsi="Symbol" w:hint="default"/>
      </w:rPr>
    </w:lvl>
    <w:lvl w:ilvl="4" w:tplc="04150019" w:tentative="1">
      <w:start w:val="1"/>
      <w:numFmt w:val="bullet"/>
      <w:lvlText w:val="o"/>
      <w:lvlJc w:val="left"/>
      <w:pPr>
        <w:ind w:left="3240" w:hanging="360"/>
      </w:pPr>
      <w:rPr>
        <w:rFonts w:ascii="Courier New" w:hAnsi="Courier New" w:cs="Courier New" w:hint="default"/>
      </w:rPr>
    </w:lvl>
    <w:lvl w:ilvl="5" w:tplc="0415001B" w:tentative="1">
      <w:start w:val="1"/>
      <w:numFmt w:val="bullet"/>
      <w:lvlText w:val=""/>
      <w:lvlJc w:val="left"/>
      <w:pPr>
        <w:ind w:left="3960" w:hanging="360"/>
      </w:pPr>
      <w:rPr>
        <w:rFonts w:ascii="Wingdings" w:hAnsi="Wingdings" w:hint="default"/>
      </w:rPr>
    </w:lvl>
    <w:lvl w:ilvl="6" w:tplc="0415000F" w:tentative="1">
      <w:start w:val="1"/>
      <w:numFmt w:val="bullet"/>
      <w:lvlText w:val=""/>
      <w:lvlJc w:val="left"/>
      <w:pPr>
        <w:ind w:left="4680" w:hanging="360"/>
      </w:pPr>
      <w:rPr>
        <w:rFonts w:ascii="Symbol" w:hAnsi="Symbol" w:hint="default"/>
      </w:rPr>
    </w:lvl>
    <w:lvl w:ilvl="7" w:tplc="04150019" w:tentative="1">
      <w:start w:val="1"/>
      <w:numFmt w:val="bullet"/>
      <w:lvlText w:val="o"/>
      <w:lvlJc w:val="left"/>
      <w:pPr>
        <w:ind w:left="5400" w:hanging="360"/>
      </w:pPr>
      <w:rPr>
        <w:rFonts w:ascii="Courier New" w:hAnsi="Courier New" w:cs="Courier New" w:hint="default"/>
      </w:rPr>
    </w:lvl>
    <w:lvl w:ilvl="8" w:tplc="0415001B" w:tentative="1">
      <w:start w:val="1"/>
      <w:numFmt w:val="bullet"/>
      <w:lvlText w:val=""/>
      <w:lvlJc w:val="left"/>
      <w:pPr>
        <w:ind w:left="6120" w:hanging="360"/>
      </w:pPr>
      <w:rPr>
        <w:rFonts w:ascii="Wingdings" w:hAnsi="Wingdings" w:hint="default"/>
      </w:rPr>
    </w:lvl>
  </w:abstractNum>
  <w:abstractNum w:abstractNumId="19">
    <w:nsid w:val="3790471A"/>
    <w:multiLevelType w:val="multilevel"/>
    <w:tmpl w:val="36024226"/>
    <w:styleLink w:val="Etap2"/>
    <w:lvl w:ilvl="0">
      <w:start w:val="1"/>
      <w:numFmt w:val="decimal"/>
      <w:lvlText w:val="%1."/>
      <w:lvlJc w:val="left"/>
      <w:pPr>
        <w:tabs>
          <w:tab w:val="num" w:pos="397"/>
        </w:tabs>
        <w:ind w:left="0" w:firstLine="0"/>
      </w:pPr>
      <w:rPr>
        <w:rFonts w:ascii="Verdana" w:hAnsi="Verdana" w:hint="default"/>
        <w:b/>
        <w:i w:val="0"/>
        <w:caps/>
        <w:vanish w:val="0"/>
        <w:webHidden w:val="0"/>
        <w:sz w:val="18"/>
        <w:szCs w:val="18"/>
        <w:specVanish w:val="0"/>
      </w:rPr>
    </w:lvl>
    <w:lvl w:ilvl="1">
      <w:start w:val="1"/>
      <w:numFmt w:val="decimalZero"/>
      <w:isLgl/>
      <w:lvlText w:val="Etap %1.%2"/>
      <w:lvlJc w:val="left"/>
      <w:pPr>
        <w:tabs>
          <w:tab w:val="num" w:pos="1440"/>
        </w:tabs>
        <w:ind w:left="0" w:firstLine="0"/>
      </w:pPr>
      <w:rPr>
        <w:rFonts w:ascii="Verdana" w:hAnsi="Verdana" w:hint="default"/>
        <w:b/>
        <w:i w:val="0"/>
        <w:caps/>
        <w:sz w:val="18"/>
        <w:szCs w:val="18"/>
      </w:r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20">
    <w:nsid w:val="37A6277A"/>
    <w:multiLevelType w:val="hybridMultilevel"/>
    <w:tmpl w:val="41FA8428"/>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1">
    <w:nsid w:val="37E45B66"/>
    <w:multiLevelType w:val="hybridMultilevel"/>
    <w:tmpl w:val="47388D9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2">
    <w:nsid w:val="3AC55371"/>
    <w:multiLevelType w:val="hybridMultilevel"/>
    <w:tmpl w:val="A238C1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3B074DD1"/>
    <w:multiLevelType w:val="hybridMultilevel"/>
    <w:tmpl w:val="1F4640C4"/>
    <w:lvl w:ilvl="0" w:tplc="199011AC">
      <w:start w:val="1"/>
      <w:numFmt w:val="bullet"/>
      <w:pStyle w:val="Tabela-wyliczanka-o"/>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CD917C6"/>
    <w:multiLevelType w:val="hybridMultilevel"/>
    <w:tmpl w:val="61E4F69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E4E6914"/>
    <w:multiLevelType w:val="hybridMultilevel"/>
    <w:tmpl w:val="9DE010A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409E3611"/>
    <w:multiLevelType w:val="hybridMultilevel"/>
    <w:tmpl w:val="C0AC23C0"/>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416A45D4"/>
    <w:multiLevelType w:val="hybridMultilevel"/>
    <w:tmpl w:val="3F88CC82"/>
    <w:lvl w:ilvl="0" w:tplc="238AB69A">
      <w:start w:val="1"/>
      <w:numFmt w:val="bullet"/>
      <w:pStyle w:val="wyliczankao"/>
      <w:lvlText w:val="o"/>
      <w:lvlJc w:val="left"/>
      <w:pPr>
        <w:ind w:left="870" w:hanging="360"/>
      </w:pPr>
      <w:rPr>
        <w:rFonts w:ascii="Courier New" w:hAnsi="Courier New" w:cs="Courier New" w:hint="default"/>
      </w:rPr>
    </w:lvl>
    <w:lvl w:ilvl="1" w:tplc="C7E075DC" w:tentative="1">
      <w:start w:val="1"/>
      <w:numFmt w:val="bullet"/>
      <w:lvlText w:val="o"/>
      <w:lvlJc w:val="left"/>
      <w:pPr>
        <w:ind w:left="1797" w:hanging="360"/>
      </w:pPr>
      <w:rPr>
        <w:rFonts w:ascii="Courier New" w:hAnsi="Courier New" w:cs="Courier New" w:hint="default"/>
      </w:rPr>
    </w:lvl>
    <w:lvl w:ilvl="2" w:tplc="F768EE4C" w:tentative="1">
      <w:start w:val="1"/>
      <w:numFmt w:val="bullet"/>
      <w:lvlText w:val=""/>
      <w:lvlJc w:val="left"/>
      <w:pPr>
        <w:ind w:left="2517" w:hanging="360"/>
      </w:pPr>
      <w:rPr>
        <w:rFonts w:ascii="Wingdings" w:hAnsi="Wingdings" w:hint="default"/>
      </w:rPr>
    </w:lvl>
    <w:lvl w:ilvl="3" w:tplc="7494C89E" w:tentative="1">
      <w:start w:val="1"/>
      <w:numFmt w:val="bullet"/>
      <w:lvlText w:val=""/>
      <w:lvlJc w:val="left"/>
      <w:pPr>
        <w:ind w:left="3237" w:hanging="360"/>
      </w:pPr>
      <w:rPr>
        <w:rFonts w:ascii="Symbol" w:hAnsi="Symbol" w:hint="default"/>
      </w:rPr>
    </w:lvl>
    <w:lvl w:ilvl="4" w:tplc="CB3EBCA4" w:tentative="1">
      <w:start w:val="1"/>
      <w:numFmt w:val="bullet"/>
      <w:lvlText w:val="o"/>
      <w:lvlJc w:val="left"/>
      <w:pPr>
        <w:ind w:left="3957" w:hanging="360"/>
      </w:pPr>
      <w:rPr>
        <w:rFonts w:ascii="Courier New" w:hAnsi="Courier New" w:cs="Courier New" w:hint="default"/>
      </w:rPr>
    </w:lvl>
    <w:lvl w:ilvl="5" w:tplc="8B0828E6" w:tentative="1">
      <w:start w:val="1"/>
      <w:numFmt w:val="bullet"/>
      <w:lvlText w:val=""/>
      <w:lvlJc w:val="left"/>
      <w:pPr>
        <w:ind w:left="4677" w:hanging="360"/>
      </w:pPr>
      <w:rPr>
        <w:rFonts w:ascii="Wingdings" w:hAnsi="Wingdings" w:hint="default"/>
      </w:rPr>
    </w:lvl>
    <w:lvl w:ilvl="6" w:tplc="770C8C12" w:tentative="1">
      <w:start w:val="1"/>
      <w:numFmt w:val="bullet"/>
      <w:lvlText w:val=""/>
      <w:lvlJc w:val="left"/>
      <w:pPr>
        <w:ind w:left="5397" w:hanging="360"/>
      </w:pPr>
      <w:rPr>
        <w:rFonts w:ascii="Symbol" w:hAnsi="Symbol" w:hint="default"/>
      </w:rPr>
    </w:lvl>
    <w:lvl w:ilvl="7" w:tplc="08D08BF8" w:tentative="1">
      <w:start w:val="1"/>
      <w:numFmt w:val="bullet"/>
      <w:lvlText w:val="o"/>
      <w:lvlJc w:val="left"/>
      <w:pPr>
        <w:ind w:left="6117" w:hanging="360"/>
      </w:pPr>
      <w:rPr>
        <w:rFonts w:ascii="Courier New" w:hAnsi="Courier New" w:cs="Courier New" w:hint="default"/>
      </w:rPr>
    </w:lvl>
    <w:lvl w:ilvl="8" w:tplc="4F480548" w:tentative="1">
      <w:start w:val="1"/>
      <w:numFmt w:val="bullet"/>
      <w:lvlText w:val=""/>
      <w:lvlJc w:val="left"/>
      <w:pPr>
        <w:ind w:left="6837" w:hanging="360"/>
      </w:pPr>
      <w:rPr>
        <w:rFonts w:ascii="Wingdings" w:hAnsi="Wingdings" w:hint="default"/>
      </w:rPr>
    </w:lvl>
  </w:abstractNum>
  <w:abstractNum w:abstractNumId="28">
    <w:nsid w:val="43C17556"/>
    <w:multiLevelType w:val="hybridMultilevel"/>
    <w:tmpl w:val="1A78E500"/>
    <w:lvl w:ilvl="0" w:tplc="A3CA302A">
      <w:start w:val="1"/>
      <w:numFmt w:val="bullet"/>
      <w:pStyle w:val="wylicznaka"/>
      <w:lvlText w:val=""/>
      <w:lvlJc w:val="left"/>
      <w:pPr>
        <w:ind w:left="786" w:hanging="360"/>
      </w:pPr>
      <w:rPr>
        <w:rFonts w:ascii="Symbol" w:hAnsi="Symbol" w:hint="default"/>
        <w:color w:val="auto"/>
      </w:rPr>
    </w:lvl>
    <w:lvl w:ilvl="1" w:tplc="9216F602">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46FB5378"/>
    <w:multiLevelType w:val="hybridMultilevel"/>
    <w:tmpl w:val="3DBCBCC6"/>
    <w:lvl w:ilvl="0" w:tplc="6BD66E58">
      <w:start w:val="1"/>
      <w:numFmt w:val="bullet"/>
      <w:pStyle w:val="koloakapit"/>
      <w:lvlText w:val="o"/>
      <w:lvlJc w:val="left"/>
      <w:pPr>
        <w:tabs>
          <w:tab w:val="num" w:pos="1440"/>
        </w:tabs>
        <w:ind w:left="1440" w:hanging="360"/>
      </w:pPr>
      <w:rPr>
        <w:rFonts w:ascii="Courier New" w:hAnsi="Courier New" w:cs="Courier New" w:hint="default"/>
      </w:rPr>
    </w:lvl>
    <w:lvl w:ilvl="1" w:tplc="04150019">
      <w:start w:val="1"/>
      <w:numFmt w:val="bullet"/>
      <w:lvlText w:val="o"/>
      <w:lvlJc w:val="left"/>
      <w:pPr>
        <w:tabs>
          <w:tab w:val="num" w:pos="2160"/>
        </w:tabs>
        <w:ind w:left="2160" w:hanging="360"/>
      </w:pPr>
      <w:rPr>
        <w:rFonts w:ascii="Courier New" w:hAnsi="Courier New" w:cs="Courier New" w:hint="default"/>
      </w:rPr>
    </w:lvl>
    <w:lvl w:ilvl="2" w:tplc="0415001B">
      <w:start w:val="1"/>
      <w:numFmt w:val="decimal"/>
      <w:lvlText w:val="%3."/>
      <w:lvlJc w:val="left"/>
      <w:pPr>
        <w:tabs>
          <w:tab w:val="num" w:pos="2880"/>
        </w:tabs>
        <w:ind w:left="2880" w:hanging="360"/>
      </w:pPr>
    </w:lvl>
    <w:lvl w:ilvl="3" w:tplc="0415000F" w:tentative="1">
      <w:start w:val="1"/>
      <w:numFmt w:val="decimal"/>
      <w:lvlText w:val="%4."/>
      <w:lvlJc w:val="left"/>
      <w:pPr>
        <w:tabs>
          <w:tab w:val="num" w:pos="3600"/>
        </w:tabs>
        <w:ind w:left="3600" w:hanging="360"/>
      </w:pPr>
    </w:lvl>
    <w:lvl w:ilvl="4" w:tplc="04150019">
      <w:start w:val="1"/>
      <w:numFmt w:val="decimal"/>
      <w:lvlText w:val="%5."/>
      <w:lvlJc w:val="left"/>
      <w:pPr>
        <w:tabs>
          <w:tab w:val="num" w:pos="4320"/>
        </w:tabs>
        <w:ind w:left="4320" w:hanging="360"/>
      </w:pPr>
    </w:lvl>
    <w:lvl w:ilvl="5" w:tplc="0415001B" w:tentative="1">
      <w:start w:val="1"/>
      <w:numFmt w:val="decimal"/>
      <w:lvlText w:val="%6."/>
      <w:lvlJc w:val="left"/>
      <w:pPr>
        <w:tabs>
          <w:tab w:val="num" w:pos="5040"/>
        </w:tabs>
        <w:ind w:left="5040" w:hanging="360"/>
      </w:pPr>
    </w:lvl>
    <w:lvl w:ilvl="6" w:tplc="0415000F" w:tentative="1">
      <w:start w:val="1"/>
      <w:numFmt w:val="decimal"/>
      <w:lvlText w:val="%7."/>
      <w:lvlJc w:val="left"/>
      <w:pPr>
        <w:tabs>
          <w:tab w:val="num" w:pos="5760"/>
        </w:tabs>
        <w:ind w:left="5760" w:hanging="360"/>
      </w:pPr>
    </w:lvl>
    <w:lvl w:ilvl="7" w:tplc="04150019" w:tentative="1">
      <w:start w:val="1"/>
      <w:numFmt w:val="decimal"/>
      <w:lvlText w:val="%8."/>
      <w:lvlJc w:val="left"/>
      <w:pPr>
        <w:tabs>
          <w:tab w:val="num" w:pos="6480"/>
        </w:tabs>
        <w:ind w:left="6480" w:hanging="360"/>
      </w:pPr>
    </w:lvl>
    <w:lvl w:ilvl="8" w:tplc="0415001B" w:tentative="1">
      <w:start w:val="1"/>
      <w:numFmt w:val="decimal"/>
      <w:lvlText w:val="%9."/>
      <w:lvlJc w:val="left"/>
      <w:pPr>
        <w:tabs>
          <w:tab w:val="num" w:pos="7200"/>
        </w:tabs>
        <w:ind w:left="7200" w:hanging="360"/>
      </w:pPr>
    </w:lvl>
  </w:abstractNum>
  <w:abstractNum w:abstractNumId="30">
    <w:nsid w:val="47140C4A"/>
    <w:multiLevelType w:val="hybridMultilevel"/>
    <w:tmpl w:val="68200ADC"/>
    <w:lvl w:ilvl="0" w:tplc="04150001">
      <w:start w:val="1"/>
      <w:numFmt w:val="decimal"/>
      <w:pStyle w:val="Wyliczankatabela1"/>
      <w:lvlText w:val="%1."/>
      <w:lvlJc w:val="left"/>
      <w:pPr>
        <w:ind w:left="360" w:hanging="360"/>
      </w:pPr>
      <w:rPr>
        <w:rFonts w:hint="default"/>
      </w:rPr>
    </w:lvl>
    <w:lvl w:ilvl="1" w:tplc="04150003" w:tentative="1">
      <w:start w:val="1"/>
      <w:numFmt w:val="lowerLetter"/>
      <w:lvlText w:val="%2."/>
      <w:lvlJc w:val="left"/>
      <w:pPr>
        <w:ind w:left="1080" w:hanging="360"/>
      </w:pPr>
    </w:lvl>
    <w:lvl w:ilvl="2" w:tplc="04150005" w:tentative="1">
      <w:start w:val="1"/>
      <w:numFmt w:val="lowerRoman"/>
      <w:lvlText w:val="%3."/>
      <w:lvlJc w:val="right"/>
      <w:pPr>
        <w:ind w:left="1800" w:hanging="180"/>
      </w:pPr>
    </w:lvl>
    <w:lvl w:ilvl="3" w:tplc="04150001" w:tentative="1">
      <w:start w:val="1"/>
      <w:numFmt w:val="decimal"/>
      <w:lvlText w:val="%4."/>
      <w:lvlJc w:val="left"/>
      <w:pPr>
        <w:ind w:left="2520" w:hanging="360"/>
      </w:pPr>
    </w:lvl>
    <w:lvl w:ilvl="4" w:tplc="04150003" w:tentative="1">
      <w:start w:val="1"/>
      <w:numFmt w:val="lowerLetter"/>
      <w:lvlText w:val="%5."/>
      <w:lvlJc w:val="left"/>
      <w:pPr>
        <w:ind w:left="3240" w:hanging="360"/>
      </w:pPr>
    </w:lvl>
    <w:lvl w:ilvl="5" w:tplc="04150005" w:tentative="1">
      <w:start w:val="1"/>
      <w:numFmt w:val="lowerRoman"/>
      <w:lvlText w:val="%6."/>
      <w:lvlJc w:val="right"/>
      <w:pPr>
        <w:ind w:left="3960" w:hanging="180"/>
      </w:pPr>
    </w:lvl>
    <w:lvl w:ilvl="6" w:tplc="04150001" w:tentative="1">
      <w:start w:val="1"/>
      <w:numFmt w:val="decimal"/>
      <w:lvlText w:val="%7."/>
      <w:lvlJc w:val="left"/>
      <w:pPr>
        <w:ind w:left="4680" w:hanging="360"/>
      </w:pPr>
    </w:lvl>
    <w:lvl w:ilvl="7" w:tplc="04150003" w:tentative="1">
      <w:start w:val="1"/>
      <w:numFmt w:val="lowerLetter"/>
      <w:lvlText w:val="%8."/>
      <w:lvlJc w:val="left"/>
      <w:pPr>
        <w:ind w:left="5400" w:hanging="360"/>
      </w:pPr>
    </w:lvl>
    <w:lvl w:ilvl="8" w:tplc="04150005" w:tentative="1">
      <w:start w:val="1"/>
      <w:numFmt w:val="lowerRoman"/>
      <w:lvlText w:val="%9."/>
      <w:lvlJc w:val="right"/>
      <w:pPr>
        <w:ind w:left="6120" w:hanging="180"/>
      </w:pPr>
    </w:lvl>
  </w:abstractNum>
  <w:abstractNum w:abstractNumId="31">
    <w:nsid w:val="4B511A73"/>
    <w:multiLevelType w:val="multilevel"/>
    <w:tmpl w:val="5F8C151C"/>
    <w:lvl w:ilvl="0">
      <w:start w:val="1"/>
      <w:numFmt w:val="decimal"/>
      <w:pStyle w:val="Wyliczanka1"/>
      <w:lvlText w:val="%1."/>
      <w:lvlJc w:val="left"/>
      <w:pPr>
        <w:tabs>
          <w:tab w:val="num" w:pos="720"/>
        </w:tabs>
        <w:ind w:left="720" w:hanging="360"/>
      </w:pPr>
    </w:lvl>
    <w:lvl w:ilvl="1">
      <w:start w:val="1"/>
      <w:numFmt w:val="bullet"/>
      <w:lvlText w:val=""/>
      <w:lvlJc w:val="left"/>
      <w:pPr>
        <w:tabs>
          <w:tab w:val="num" w:pos="1440"/>
        </w:tabs>
        <w:ind w:left="1440" w:hanging="360"/>
      </w:pPr>
      <w:rPr>
        <w:rFonts w:ascii="Symbol" w:hAnsi="Symbol"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nsid w:val="4E8044D7"/>
    <w:multiLevelType w:val="hybridMultilevel"/>
    <w:tmpl w:val="5B82FBC6"/>
    <w:lvl w:ilvl="0" w:tplc="ACFA7A06">
      <w:start w:val="1"/>
      <w:numFmt w:val="decimal"/>
      <w:pStyle w:val="Rozdzia-wyliczanka"/>
      <w:lvlText w:val="%1."/>
      <w:lvlJc w:val="left"/>
      <w:pPr>
        <w:ind w:left="1077" w:hanging="360"/>
      </w:pPr>
    </w:lvl>
    <w:lvl w:ilvl="1" w:tplc="04150003" w:tentative="1">
      <w:start w:val="1"/>
      <w:numFmt w:val="lowerLetter"/>
      <w:lvlText w:val="%2."/>
      <w:lvlJc w:val="left"/>
      <w:pPr>
        <w:ind w:left="1797" w:hanging="360"/>
      </w:pPr>
    </w:lvl>
    <w:lvl w:ilvl="2" w:tplc="04150005" w:tentative="1">
      <w:start w:val="1"/>
      <w:numFmt w:val="lowerRoman"/>
      <w:lvlText w:val="%3."/>
      <w:lvlJc w:val="right"/>
      <w:pPr>
        <w:ind w:left="2517" w:hanging="180"/>
      </w:pPr>
    </w:lvl>
    <w:lvl w:ilvl="3" w:tplc="04150001" w:tentative="1">
      <w:start w:val="1"/>
      <w:numFmt w:val="decimal"/>
      <w:lvlText w:val="%4."/>
      <w:lvlJc w:val="left"/>
      <w:pPr>
        <w:ind w:left="3237" w:hanging="360"/>
      </w:pPr>
    </w:lvl>
    <w:lvl w:ilvl="4" w:tplc="04150003" w:tentative="1">
      <w:start w:val="1"/>
      <w:numFmt w:val="lowerLetter"/>
      <w:lvlText w:val="%5."/>
      <w:lvlJc w:val="left"/>
      <w:pPr>
        <w:ind w:left="3957" w:hanging="360"/>
      </w:pPr>
    </w:lvl>
    <w:lvl w:ilvl="5" w:tplc="04150005" w:tentative="1">
      <w:start w:val="1"/>
      <w:numFmt w:val="lowerRoman"/>
      <w:lvlText w:val="%6."/>
      <w:lvlJc w:val="right"/>
      <w:pPr>
        <w:ind w:left="4677" w:hanging="180"/>
      </w:pPr>
    </w:lvl>
    <w:lvl w:ilvl="6" w:tplc="04150001" w:tentative="1">
      <w:start w:val="1"/>
      <w:numFmt w:val="decimal"/>
      <w:lvlText w:val="%7."/>
      <w:lvlJc w:val="left"/>
      <w:pPr>
        <w:ind w:left="5397" w:hanging="360"/>
      </w:pPr>
    </w:lvl>
    <w:lvl w:ilvl="7" w:tplc="04150003" w:tentative="1">
      <w:start w:val="1"/>
      <w:numFmt w:val="lowerLetter"/>
      <w:lvlText w:val="%8."/>
      <w:lvlJc w:val="left"/>
      <w:pPr>
        <w:ind w:left="6117" w:hanging="360"/>
      </w:pPr>
    </w:lvl>
    <w:lvl w:ilvl="8" w:tplc="04150005" w:tentative="1">
      <w:start w:val="1"/>
      <w:numFmt w:val="lowerRoman"/>
      <w:lvlText w:val="%9."/>
      <w:lvlJc w:val="right"/>
      <w:pPr>
        <w:ind w:left="6837" w:hanging="180"/>
      </w:pPr>
    </w:lvl>
  </w:abstractNum>
  <w:abstractNum w:abstractNumId="33">
    <w:nsid w:val="52095941"/>
    <w:multiLevelType w:val="hybridMultilevel"/>
    <w:tmpl w:val="72CC714A"/>
    <w:lvl w:ilvl="0" w:tplc="AE2E8CDA">
      <w:start w:val="1"/>
      <w:numFmt w:val="bullet"/>
      <w:lvlText w:val="o"/>
      <w:lvlJc w:val="left"/>
      <w:pPr>
        <w:ind w:left="720" w:hanging="360"/>
      </w:pPr>
      <w:rPr>
        <w:rFonts w:ascii="Courier New" w:hAnsi="Courier New" w:cs="Courier New"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nsid w:val="54533D0A"/>
    <w:multiLevelType w:val="hybridMultilevel"/>
    <w:tmpl w:val="0ADAA668"/>
    <w:lvl w:ilvl="0" w:tplc="F32807A2">
      <w:start w:val="1"/>
      <w:numFmt w:val="lowerLetter"/>
      <w:pStyle w:val="Wyliczankaliterowaakapit"/>
      <w:lvlText w:val="%1."/>
      <w:lvlJc w:val="left"/>
      <w:pPr>
        <w:tabs>
          <w:tab w:val="num" w:pos="720"/>
        </w:tabs>
        <w:ind w:left="720" w:hanging="360"/>
      </w:pPr>
    </w:lvl>
    <w:lvl w:ilvl="1" w:tplc="04150003">
      <w:start w:val="1"/>
      <w:numFmt w:val="bullet"/>
      <w:lvlText w:val=""/>
      <w:lvlJc w:val="left"/>
      <w:pPr>
        <w:tabs>
          <w:tab w:val="num" w:pos="1440"/>
        </w:tabs>
        <w:ind w:left="1440" w:hanging="360"/>
      </w:pPr>
      <w:rPr>
        <w:rFonts w:ascii="Symbol" w:hAnsi="Symbol" w:hint="default"/>
      </w:rPr>
    </w:lvl>
    <w:lvl w:ilvl="2" w:tplc="04150005">
      <w:start w:val="1"/>
      <w:numFmt w:val="lowerLetter"/>
      <w:lvlText w:val="%3)"/>
      <w:lvlJc w:val="left"/>
      <w:pPr>
        <w:ind w:left="2160" w:hanging="360"/>
      </w:pPr>
      <w:rPr>
        <w:rFonts w:hint="default"/>
      </w:rPr>
    </w:lvl>
    <w:lvl w:ilvl="3" w:tplc="04150001" w:tentative="1">
      <w:start w:val="1"/>
      <w:numFmt w:val="decimal"/>
      <w:lvlText w:val="%4."/>
      <w:lvlJc w:val="left"/>
      <w:pPr>
        <w:tabs>
          <w:tab w:val="num" w:pos="2880"/>
        </w:tabs>
        <w:ind w:left="2880" w:hanging="360"/>
      </w:pPr>
    </w:lvl>
    <w:lvl w:ilvl="4" w:tplc="04150003" w:tentative="1">
      <w:start w:val="1"/>
      <w:numFmt w:val="decimal"/>
      <w:lvlText w:val="%5."/>
      <w:lvlJc w:val="left"/>
      <w:pPr>
        <w:tabs>
          <w:tab w:val="num" w:pos="3600"/>
        </w:tabs>
        <w:ind w:left="3600" w:hanging="360"/>
      </w:pPr>
    </w:lvl>
    <w:lvl w:ilvl="5" w:tplc="04150005" w:tentative="1">
      <w:start w:val="1"/>
      <w:numFmt w:val="decimal"/>
      <w:lvlText w:val="%6."/>
      <w:lvlJc w:val="left"/>
      <w:pPr>
        <w:tabs>
          <w:tab w:val="num" w:pos="4320"/>
        </w:tabs>
        <w:ind w:left="4320" w:hanging="360"/>
      </w:pPr>
    </w:lvl>
    <w:lvl w:ilvl="6" w:tplc="04150001" w:tentative="1">
      <w:start w:val="1"/>
      <w:numFmt w:val="decimal"/>
      <w:lvlText w:val="%7."/>
      <w:lvlJc w:val="left"/>
      <w:pPr>
        <w:tabs>
          <w:tab w:val="num" w:pos="5040"/>
        </w:tabs>
        <w:ind w:left="5040" w:hanging="360"/>
      </w:pPr>
    </w:lvl>
    <w:lvl w:ilvl="7" w:tplc="04150003" w:tentative="1">
      <w:start w:val="1"/>
      <w:numFmt w:val="decimal"/>
      <w:lvlText w:val="%8."/>
      <w:lvlJc w:val="left"/>
      <w:pPr>
        <w:tabs>
          <w:tab w:val="num" w:pos="5760"/>
        </w:tabs>
        <w:ind w:left="5760" w:hanging="360"/>
      </w:pPr>
    </w:lvl>
    <w:lvl w:ilvl="8" w:tplc="04150005" w:tentative="1">
      <w:start w:val="1"/>
      <w:numFmt w:val="decimal"/>
      <w:lvlText w:val="%9."/>
      <w:lvlJc w:val="left"/>
      <w:pPr>
        <w:tabs>
          <w:tab w:val="num" w:pos="6480"/>
        </w:tabs>
        <w:ind w:left="6480" w:hanging="360"/>
      </w:pPr>
    </w:lvl>
  </w:abstractNum>
  <w:abstractNum w:abstractNumId="35">
    <w:nsid w:val="56FB130D"/>
    <w:multiLevelType w:val="hybridMultilevel"/>
    <w:tmpl w:val="2BF23906"/>
    <w:lvl w:ilvl="0" w:tplc="0415000F">
      <w:start w:val="1"/>
      <w:numFmt w:val="decimal"/>
      <w:pStyle w:val="Wyliczankaakapitwcicie"/>
      <w:lvlText w:val="%1."/>
      <w:lvlJc w:val="left"/>
      <w:pPr>
        <w:ind w:left="720" w:hanging="360"/>
      </w:pPr>
    </w:lvl>
    <w:lvl w:ilvl="1" w:tplc="0415000F"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36">
    <w:nsid w:val="57C84A33"/>
    <w:multiLevelType w:val="multilevel"/>
    <w:tmpl w:val="4AE46A16"/>
    <w:lvl w:ilvl="0">
      <w:start w:val="1"/>
      <w:numFmt w:val="decimal"/>
      <w:pStyle w:val="SPWpoziom1"/>
      <w:lvlText w:val="%1"/>
      <w:lvlJc w:val="left"/>
      <w:pPr>
        <w:tabs>
          <w:tab w:val="num" w:pos="432"/>
        </w:tabs>
        <w:ind w:left="432" w:hanging="432"/>
      </w:pPr>
      <w:rPr>
        <w:rFonts w:hint="default"/>
        <w:b/>
        <w:i w:val="0"/>
        <w:caps/>
        <w:vanish w:val="0"/>
        <w:color w:val="3366FF"/>
        <w:sz w:val="18"/>
        <w:szCs w:val="18"/>
      </w:rPr>
    </w:lvl>
    <w:lvl w:ilvl="1">
      <w:start w:val="1"/>
      <w:numFmt w:val="decimal"/>
      <w:pStyle w:val="SPWpoziom2"/>
      <w:lvlText w:val="%1.%2"/>
      <w:lvlJc w:val="left"/>
      <w:pPr>
        <w:tabs>
          <w:tab w:val="num" w:pos="576"/>
        </w:tabs>
        <w:ind w:left="576" w:hanging="576"/>
      </w:pPr>
      <w:rPr>
        <w:rFonts w:hint="default"/>
        <w:b/>
        <w:i w:val="0"/>
        <w:caps/>
        <w:sz w:val="18"/>
        <w:szCs w:val="18"/>
      </w:rPr>
    </w:lvl>
    <w:lvl w:ilvl="2">
      <w:start w:val="1"/>
      <w:numFmt w:val="decimal"/>
      <w:lvlText w:val="%1.%2.%3"/>
      <w:lvlJc w:val="left"/>
      <w:pPr>
        <w:tabs>
          <w:tab w:val="num" w:pos="227"/>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nsid w:val="5B0F0AE4"/>
    <w:multiLevelType w:val="hybridMultilevel"/>
    <w:tmpl w:val="179C435C"/>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nsid w:val="699B39C0"/>
    <w:multiLevelType w:val="hybridMultilevel"/>
    <w:tmpl w:val="54FEE59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9">
    <w:nsid w:val="6A811B2F"/>
    <w:multiLevelType w:val="hybridMultilevel"/>
    <w:tmpl w:val="66D6AF48"/>
    <w:lvl w:ilvl="0" w:tplc="04150019">
      <w:start w:val="1"/>
      <w:numFmt w:val="bullet"/>
      <w:pStyle w:val="Wyliczankatabela-"/>
      <w:lvlText w:val="o"/>
      <w:lvlJc w:val="left"/>
      <w:pPr>
        <w:ind w:left="644" w:hanging="360"/>
      </w:pPr>
      <w:rPr>
        <w:rFonts w:ascii="Courier New" w:hAnsi="Courier New" w:cs="Courier New" w:hint="default"/>
      </w:rPr>
    </w:lvl>
    <w:lvl w:ilvl="1" w:tplc="04150019" w:tentative="1">
      <w:start w:val="1"/>
      <w:numFmt w:val="bullet"/>
      <w:lvlText w:val="o"/>
      <w:lvlJc w:val="left"/>
      <w:pPr>
        <w:ind w:left="1894" w:hanging="360"/>
      </w:pPr>
      <w:rPr>
        <w:rFonts w:ascii="Courier New" w:hAnsi="Courier New" w:cs="Courier New" w:hint="default"/>
      </w:rPr>
    </w:lvl>
    <w:lvl w:ilvl="2" w:tplc="0415001B" w:tentative="1">
      <w:start w:val="1"/>
      <w:numFmt w:val="bullet"/>
      <w:lvlText w:val=""/>
      <w:lvlJc w:val="left"/>
      <w:pPr>
        <w:ind w:left="2614" w:hanging="360"/>
      </w:pPr>
      <w:rPr>
        <w:rFonts w:ascii="Wingdings" w:hAnsi="Wingdings" w:hint="default"/>
      </w:rPr>
    </w:lvl>
    <w:lvl w:ilvl="3" w:tplc="0415000F" w:tentative="1">
      <w:start w:val="1"/>
      <w:numFmt w:val="bullet"/>
      <w:lvlText w:val=""/>
      <w:lvlJc w:val="left"/>
      <w:pPr>
        <w:ind w:left="3334" w:hanging="360"/>
      </w:pPr>
      <w:rPr>
        <w:rFonts w:ascii="Symbol" w:hAnsi="Symbol" w:hint="default"/>
      </w:rPr>
    </w:lvl>
    <w:lvl w:ilvl="4" w:tplc="04150019" w:tentative="1">
      <w:start w:val="1"/>
      <w:numFmt w:val="bullet"/>
      <w:lvlText w:val="o"/>
      <w:lvlJc w:val="left"/>
      <w:pPr>
        <w:ind w:left="4054" w:hanging="360"/>
      </w:pPr>
      <w:rPr>
        <w:rFonts w:ascii="Courier New" w:hAnsi="Courier New" w:cs="Courier New" w:hint="default"/>
      </w:rPr>
    </w:lvl>
    <w:lvl w:ilvl="5" w:tplc="0415001B" w:tentative="1">
      <w:start w:val="1"/>
      <w:numFmt w:val="bullet"/>
      <w:lvlText w:val=""/>
      <w:lvlJc w:val="left"/>
      <w:pPr>
        <w:ind w:left="4774" w:hanging="360"/>
      </w:pPr>
      <w:rPr>
        <w:rFonts w:ascii="Wingdings" w:hAnsi="Wingdings" w:hint="default"/>
      </w:rPr>
    </w:lvl>
    <w:lvl w:ilvl="6" w:tplc="0415000F" w:tentative="1">
      <w:start w:val="1"/>
      <w:numFmt w:val="bullet"/>
      <w:lvlText w:val=""/>
      <w:lvlJc w:val="left"/>
      <w:pPr>
        <w:ind w:left="5494" w:hanging="360"/>
      </w:pPr>
      <w:rPr>
        <w:rFonts w:ascii="Symbol" w:hAnsi="Symbol" w:hint="default"/>
      </w:rPr>
    </w:lvl>
    <w:lvl w:ilvl="7" w:tplc="04150019" w:tentative="1">
      <w:start w:val="1"/>
      <w:numFmt w:val="bullet"/>
      <w:lvlText w:val="o"/>
      <w:lvlJc w:val="left"/>
      <w:pPr>
        <w:ind w:left="6214" w:hanging="360"/>
      </w:pPr>
      <w:rPr>
        <w:rFonts w:ascii="Courier New" w:hAnsi="Courier New" w:cs="Courier New" w:hint="default"/>
      </w:rPr>
    </w:lvl>
    <w:lvl w:ilvl="8" w:tplc="0415001B" w:tentative="1">
      <w:start w:val="1"/>
      <w:numFmt w:val="bullet"/>
      <w:lvlText w:val=""/>
      <w:lvlJc w:val="left"/>
      <w:pPr>
        <w:ind w:left="6934" w:hanging="360"/>
      </w:pPr>
      <w:rPr>
        <w:rFonts w:ascii="Wingdings" w:hAnsi="Wingdings" w:hint="default"/>
      </w:rPr>
    </w:lvl>
  </w:abstractNum>
  <w:abstractNum w:abstractNumId="40">
    <w:nsid w:val="6BF27869"/>
    <w:multiLevelType w:val="multilevel"/>
    <w:tmpl w:val="EC96D870"/>
    <w:lvl w:ilvl="0">
      <w:start w:val="1"/>
      <w:numFmt w:val="decimal"/>
      <w:pStyle w:val="SPWTAB1"/>
      <w:lvlText w:val="%1."/>
      <w:lvlJc w:val="left"/>
      <w:pPr>
        <w:tabs>
          <w:tab w:val="num" w:pos="397"/>
        </w:tabs>
        <w:ind w:left="0" w:firstLine="0"/>
      </w:pPr>
      <w:rPr>
        <w:rFonts w:ascii="Verdana" w:hAnsi="Verdana" w:hint="default"/>
        <w:b/>
        <w:i w:val="0"/>
        <w:caps/>
        <w:vanish w:val="0"/>
        <w:color w:val="3366FF"/>
        <w:sz w:val="18"/>
        <w:szCs w:val="18"/>
      </w:rPr>
    </w:lvl>
    <w:lvl w:ilvl="1">
      <w:start w:val="1"/>
      <w:numFmt w:val="decimalZero"/>
      <w:pStyle w:val="SPWTAB2"/>
      <w:isLgl/>
      <w:lvlText w:val="Etap %1.%2"/>
      <w:lvlJc w:val="left"/>
      <w:pPr>
        <w:tabs>
          <w:tab w:val="num" w:pos="2160"/>
        </w:tabs>
        <w:ind w:left="720" w:firstLine="0"/>
      </w:pPr>
      <w:rPr>
        <w:rFonts w:ascii="Verdana" w:hAnsi="Verdana" w:hint="default"/>
        <w:b/>
        <w:i w:val="0"/>
        <w:caps/>
        <w:sz w:val="18"/>
        <w:szCs w:val="18"/>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41">
    <w:nsid w:val="6D1D4383"/>
    <w:multiLevelType w:val="hybridMultilevel"/>
    <w:tmpl w:val="758E5BE4"/>
    <w:lvl w:ilvl="0" w:tplc="BECC51BE">
      <w:start w:val="1"/>
      <w:numFmt w:val="bullet"/>
      <w:pStyle w:val="podpunkty"/>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2">
    <w:nsid w:val="749C5EA1"/>
    <w:multiLevelType w:val="hybridMultilevel"/>
    <w:tmpl w:val="4BCAF82E"/>
    <w:lvl w:ilvl="0" w:tplc="63703EFA">
      <w:start w:val="1"/>
      <w:numFmt w:val="bullet"/>
      <w:lvlText w:val=""/>
      <w:lvlJc w:val="left"/>
      <w:pPr>
        <w:ind w:left="360" w:hanging="360"/>
      </w:pPr>
      <w:rPr>
        <w:rFonts w:ascii="Symbol" w:eastAsiaTheme="minorHAnsi" w:hAnsi="Symbol" w:cstheme="minorBidi"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3">
    <w:nsid w:val="75AC0705"/>
    <w:multiLevelType w:val="multilevel"/>
    <w:tmpl w:val="66227D04"/>
    <w:lvl w:ilvl="0">
      <w:start w:val="1"/>
      <w:numFmt w:val="decimal"/>
      <w:pStyle w:val="Akapitnumeracja"/>
      <w:lvlText w:val="%1."/>
      <w:legacy w:legacy="1" w:legacySpace="0" w:legacyIndent="360"/>
      <w:lvlJc w:val="left"/>
      <w:pPr>
        <w:ind w:left="360" w:hanging="360"/>
      </w:pPr>
    </w:lvl>
    <w:lvl w:ilvl="1">
      <w:start w:val="6"/>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080"/>
        </w:tabs>
        <w:ind w:left="1080" w:hanging="108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4">
    <w:nsid w:val="768778D6"/>
    <w:multiLevelType w:val="hybridMultilevel"/>
    <w:tmpl w:val="F224F4AA"/>
    <w:lvl w:ilvl="0" w:tplc="04150005">
      <w:start w:val="1"/>
      <w:numFmt w:val="decimal"/>
      <w:pStyle w:val="Punkt"/>
      <w:lvlText w:val="%1."/>
      <w:lvlJc w:val="left"/>
      <w:pPr>
        <w:ind w:left="360" w:hanging="360"/>
      </w:pPr>
      <w:rPr>
        <w:rFonts w:hint="default"/>
      </w:rPr>
    </w:lvl>
    <w:lvl w:ilvl="1" w:tplc="04150003">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45">
    <w:nsid w:val="76E32AEF"/>
    <w:multiLevelType w:val="hybridMultilevel"/>
    <w:tmpl w:val="2F44B2B4"/>
    <w:lvl w:ilvl="0" w:tplc="E6CE033A">
      <w:start w:val="1"/>
      <w:numFmt w:val="bullet"/>
      <w:pStyle w:val="Wyliczanka-tabela"/>
      <w:lvlText w:val="o"/>
      <w:lvlJc w:val="left"/>
      <w:pPr>
        <w:ind w:left="360" w:hanging="360"/>
      </w:pPr>
      <w:rPr>
        <w:rFonts w:ascii="Courier New" w:hAnsi="Courier New" w:cs="Courier New" w:hint="default"/>
      </w:rPr>
    </w:lvl>
    <w:lvl w:ilvl="1" w:tplc="04150003">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77C47F24"/>
    <w:multiLevelType w:val="singleLevel"/>
    <w:tmpl w:val="83ACBBC8"/>
    <w:lvl w:ilvl="0">
      <w:start w:val="1"/>
      <w:numFmt w:val="bullet"/>
      <w:pStyle w:val="podpunktyC0"/>
      <w:lvlText w:val=""/>
      <w:lvlJc w:val="left"/>
      <w:pPr>
        <w:tabs>
          <w:tab w:val="num" w:pos="360"/>
        </w:tabs>
        <w:ind w:left="360" w:hanging="360"/>
      </w:pPr>
      <w:rPr>
        <w:rFonts w:ascii="Wingdings" w:hAnsi="Wingdings" w:hint="default"/>
        <w:sz w:val="16"/>
      </w:rPr>
    </w:lvl>
  </w:abstractNum>
  <w:abstractNum w:abstractNumId="47">
    <w:nsid w:val="78702833"/>
    <w:multiLevelType w:val="singleLevel"/>
    <w:tmpl w:val="6D02833E"/>
    <w:lvl w:ilvl="0">
      <w:start w:val="1"/>
      <w:numFmt w:val="bullet"/>
      <w:pStyle w:val="Styl1"/>
      <w:lvlText w:val=""/>
      <w:lvlJc w:val="left"/>
      <w:pPr>
        <w:tabs>
          <w:tab w:val="num" w:pos="425"/>
        </w:tabs>
        <w:ind w:left="425" w:hanging="425"/>
      </w:pPr>
      <w:rPr>
        <w:rFonts w:ascii="Wingdings" w:hAnsi="Wingdings" w:hint="default"/>
        <w:sz w:val="16"/>
      </w:rPr>
    </w:lvl>
  </w:abstractNum>
  <w:abstractNum w:abstractNumId="48">
    <w:nsid w:val="797728A8"/>
    <w:multiLevelType w:val="hybridMultilevel"/>
    <w:tmpl w:val="06487480"/>
    <w:lvl w:ilvl="0" w:tplc="04150011">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9">
    <w:nsid w:val="7CF45D8C"/>
    <w:multiLevelType w:val="hybridMultilevel"/>
    <w:tmpl w:val="270A2D7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44"/>
  </w:num>
  <w:num w:numId="2">
    <w:abstractNumId w:val="18"/>
  </w:num>
  <w:num w:numId="3">
    <w:abstractNumId w:val="4"/>
  </w:num>
  <w:num w:numId="4">
    <w:abstractNumId w:val="47"/>
  </w:num>
  <w:num w:numId="5">
    <w:abstractNumId w:val="43"/>
  </w:num>
  <w:num w:numId="6">
    <w:abstractNumId w:val="17"/>
  </w:num>
  <w:num w:numId="7">
    <w:abstractNumId w:val="29"/>
  </w:num>
  <w:num w:numId="8">
    <w:abstractNumId w:val="34"/>
  </w:num>
  <w:num w:numId="9">
    <w:abstractNumId w:val="41"/>
  </w:num>
  <w:num w:numId="10">
    <w:abstractNumId w:val="11"/>
  </w:num>
  <w:num w:numId="11">
    <w:abstractNumId w:val="10"/>
  </w:num>
  <w:num w:numId="12">
    <w:abstractNumId w:val="1"/>
  </w:num>
  <w:num w:numId="13">
    <w:abstractNumId w:val="16"/>
  </w:num>
  <w:num w:numId="14">
    <w:abstractNumId w:val="32"/>
  </w:num>
  <w:num w:numId="15">
    <w:abstractNumId w:val="13"/>
  </w:num>
  <w:num w:numId="16">
    <w:abstractNumId w:val="35"/>
  </w:num>
  <w:num w:numId="17">
    <w:abstractNumId w:val="40"/>
  </w:num>
  <w:num w:numId="18">
    <w:abstractNumId w:val="9"/>
  </w:num>
  <w:num w:numId="19">
    <w:abstractNumId w:val="36"/>
  </w:num>
  <w:num w:numId="20">
    <w:abstractNumId w:val="46"/>
  </w:num>
  <w:num w:numId="21">
    <w:abstractNumId w:val="19"/>
  </w:num>
  <w:num w:numId="22">
    <w:abstractNumId w:val="28"/>
  </w:num>
  <w:num w:numId="23">
    <w:abstractNumId w:val="8"/>
  </w:num>
  <w:num w:numId="24">
    <w:abstractNumId w:val="39"/>
  </w:num>
  <w:num w:numId="25">
    <w:abstractNumId w:val="30"/>
  </w:num>
  <w:num w:numId="26">
    <w:abstractNumId w:val="27"/>
  </w:num>
  <w:num w:numId="27">
    <w:abstractNumId w:val="45"/>
  </w:num>
  <w:num w:numId="28">
    <w:abstractNumId w:val="0"/>
  </w:num>
  <w:num w:numId="29">
    <w:abstractNumId w:val="31"/>
  </w:num>
  <w:num w:numId="30">
    <w:abstractNumId w:val="23"/>
  </w:num>
  <w:num w:numId="31">
    <w:abstractNumId w:val="14"/>
  </w:num>
  <w:num w:numId="32">
    <w:abstractNumId w:val="6"/>
  </w:num>
  <w:num w:numId="33">
    <w:abstractNumId w:val="1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7"/>
  </w:num>
  <w:num w:numId="36">
    <w:abstractNumId w:val="5"/>
  </w:num>
  <w:num w:numId="37">
    <w:abstractNumId w:val="3"/>
  </w:num>
  <w:num w:numId="38">
    <w:abstractNumId w:val="37"/>
  </w:num>
  <w:num w:numId="39">
    <w:abstractNumId w:val="12"/>
  </w:num>
  <w:num w:numId="40">
    <w:abstractNumId w:val="48"/>
  </w:num>
  <w:num w:numId="41">
    <w:abstractNumId w:val="2"/>
  </w:num>
  <w:num w:numId="42">
    <w:abstractNumId w:val="2"/>
    <w:lvlOverride w:ilvl="0">
      <w:startOverride w:val="1"/>
    </w:lvlOverride>
  </w:num>
  <w:num w:numId="43">
    <w:abstractNumId w:val="33"/>
  </w:num>
  <w:num w:numId="44">
    <w:abstractNumId w:val="42"/>
  </w:num>
  <w:num w:numId="45">
    <w:abstractNumId w:val="15"/>
  </w:num>
  <w:num w:numId="46">
    <w:abstractNumId w:val="38"/>
  </w:num>
  <w:num w:numId="47">
    <w:abstractNumId w:val="22"/>
  </w:num>
  <w:num w:numId="48">
    <w:abstractNumId w:val="20"/>
  </w:num>
  <w:num w:numId="49">
    <w:abstractNumId w:val="26"/>
  </w:num>
  <w:num w:numId="50">
    <w:abstractNumId w:val="49"/>
  </w:num>
  <w:num w:numId="51">
    <w:abstractNumId w:val="25"/>
  </w:num>
  <w:num w:numId="52">
    <w:abstractNumId w:val="24"/>
  </w:num>
  <w:num w:numId="53">
    <w:abstractNumId w:val="21"/>
  </w:num>
  <w:numIdMacAtCleanup w:val="5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removeDateAndTime/>
  <w:proofState w:spelling="clean" w:grammar="clean"/>
  <w:stylePaneFormatFilter w:val="1028"/>
  <w:stylePaneSortMethod w:val="0000"/>
  <w:trackRevisions/>
  <w:defaultTabStop w:val="708"/>
  <w:autoHyphenation/>
  <w:hyphenationZone w:val="425"/>
  <w:drawingGridHorizontalSpacing w:val="110"/>
  <w:displayHorizontalDrawingGridEvery w:val="2"/>
  <w:characterSpacingControl w:val="doNotCompress"/>
  <w:hdrShapeDefaults>
    <o:shapedefaults v:ext="edit" spidmax="8194"/>
  </w:hdrShapeDefaults>
  <w:footnotePr>
    <w:footnote w:id="-1"/>
    <w:footnote w:id="0"/>
    <w:footnote w:id="1"/>
  </w:footnotePr>
  <w:endnotePr>
    <w:endnote w:id="-1"/>
    <w:endnote w:id="0"/>
    <w:endnote w:id="1"/>
  </w:endnotePr>
  <w:compat/>
  <w:rsids>
    <w:rsidRoot w:val="009743FF"/>
    <w:rsid w:val="000022F8"/>
    <w:rsid w:val="00004A18"/>
    <w:rsid w:val="00004AA5"/>
    <w:rsid w:val="00004B72"/>
    <w:rsid w:val="00006248"/>
    <w:rsid w:val="00006B7A"/>
    <w:rsid w:val="000118BB"/>
    <w:rsid w:val="0001243C"/>
    <w:rsid w:val="00014F46"/>
    <w:rsid w:val="000150AA"/>
    <w:rsid w:val="0001759E"/>
    <w:rsid w:val="00017EFD"/>
    <w:rsid w:val="00020291"/>
    <w:rsid w:val="00020FCD"/>
    <w:rsid w:val="0002110C"/>
    <w:rsid w:val="0002135A"/>
    <w:rsid w:val="00021503"/>
    <w:rsid w:val="0002263B"/>
    <w:rsid w:val="0002346A"/>
    <w:rsid w:val="0002518A"/>
    <w:rsid w:val="000254C6"/>
    <w:rsid w:val="00025841"/>
    <w:rsid w:val="00025B6C"/>
    <w:rsid w:val="00025E55"/>
    <w:rsid w:val="00026027"/>
    <w:rsid w:val="00027259"/>
    <w:rsid w:val="0002778A"/>
    <w:rsid w:val="00030B88"/>
    <w:rsid w:val="0003122F"/>
    <w:rsid w:val="000314F4"/>
    <w:rsid w:val="00032050"/>
    <w:rsid w:val="000329A5"/>
    <w:rsid w:val="00032C9D"/>
    <w:rsid w:val="00036981"/>
    <w:rsid w:val="0003783D"/>
    <w:rsid w:val="0004170C"/>
    <w:rsid w:val="00041B14"/>
    <w:rsid w:val="0004443B"/>
    <w:rsid w:val="00045248"/>
    <w:rsid w:val="00047746"/>
    <w:rsid w:val="00050048"/>
    <w:rsid w:val="0005058F"/>
    <w:rsid w:val="0005117B"/>
    <w:rsid w:val="00051F0C"/>
    <w:rsid w:val="0005268E"/>
    <w:rsid w:val="0005465E"/>
    <w:rsid w:val="00054D82"/>
    <w:rsid w:val="00054DAA"/>
    <w:rsid w:val="00055B4A"/>
    <w:rsid w:val="00056427"/>
    <w:rsid w:val="00056A83"/>
    <w:rsid w:val="00056D0E"/>
    <w:rsid w:val="0005796C"/>
    <w:rsid w:val="00057D47"/>
    <w:rsid w:val="00057F16"/>
    <w:rsid w:val="00061041"/>
    <w:rsid w:val="0006196D"/>
    <w:rsid w:val="00061C98"/>
    <w:rsid w:val="00062051"/>
    <w:rsid w:val="00063310"/>
    <w:rsid w:val="00064B87"/>
    <w:rsid w:val="00064F62"/>
    <w:rsid w:val="00065CC1"/>
    <w:rsid w:val="000661A1"/>
    <w:rsid w:val="0007113D"/>
    <w:rsid w:val="00071A37"/>
    <w:rsid w:val="00073961"/>
    <w:rsid w:val="00074F70"/>
    <w:rsid w:val="00075295"/>
    <w:rsid w:val="0007653D"/>
    <w:rsid w:val="00077479"/>
    <w:rsid w:val="00077942"/>
    <w:rsid w:val="00077FA5"/>
    <w:rsid w:val="00080FC4"/>
    <w:rsid w:val="000817CA"/>
    <w:rsid w:val="000817DC"/>
    <w:rsid w:val="000826A6"/>
    <w:rsid w:val="00082930"/>
    <w:rsid w:val="00083E1D"/>
    <w:rsid w:val="000847BE"/>
    <w:rsid w:val="00084AC9"/>
    <w:rsid w:val="0008675C"/>
    <w:rsid w:val="000870CF"/>
    <w:rsid w:val="00087DEB"/>
    <w:rsid w:val="00091743"/>
    <w:rsid w:val="00092307"/>
    <w:rsid w:val="00092601"/>
    <w:rsid w:val="00092ADE"/>
    <w:rsid w:val="0009359E"/>
    <w:rsid w:val="000936B3"/>
    <w:rsid w:val="000936CA"/>
    <w:rsid w:val="00093E47"/>
    <w:rsid w:val="00094393"/>
    <w:rsid w:val="00094C02"/>
    <w:rsid w:val="00094E1D"/>
    <w:rsid w:val="00095549"/>
    <w:rsid w:val="0009554F"/>
    <w:rsid w:val="000960DF"/>
    <w:rsid w:val="000A091C"/>
    <w:rsid w:val="000A354A"/>
    <w:rsid w:val="000A37CE"/>
    <w:rsid w:val="000A3F21"/>
    <w:rsid w:val="000A4F38"/>
    <w:rsid w:val="000A75DA"/>
    <w:rsid w:val="000B0BC9"/>
    <w:rsid w:val="000B1698"/>
    <w:rsid w:val="000B2508"/>
    <w:rsid w:val="000B267F"/>
    <w:rsid w:val="000B489D"/>
    <w:rsid w:val="000B526E"/>
    <w:rsid w:val="000B60AE"/>
    <w:rsid w:val="000B6C04"/>
    <w:rsid w:val="000B7080"/>
    <w:rsid w:val="000B736D"/>
    <w:rsid w:val="000C0465"/>
    <w:rsid w:val="000C0EA3"/>
    <w:rsid w:val="000C1906"/>
    <w:rsid w:val="000C48E0"/>
    <w:rsid w:val="000C5B44"/>
    <w:rsid w:val="000C695A"/>
    <w:rsid w:val="000C78C7"/>
    <w:rsid w:val="000D029B"/>
    <w:rsid w:val="000D0BAD"/>
    <w:rsid w:val="000D0C58"/>
    <w:rsid w:val="000D1BF4"/>
    <w:rsid w:val="000D3158"/>
    <w:rsid w:val="000D38CE"/>
    <w:rsid w:val="000D4155"/>
    <w:rsid w:val="000D624D"/>
    <w:rsid w:val="000D6D5C"/>
    <w:rsid w:val="000D78A7"/>
    <w:rsid w:val="000E07DB"/>
    <w:rsid w:val="000E18F3"/>
    <w:rsid w:val="000E341A"/>
    <w:rsid w:val="000E41D2"/>
    <w:rsid w:val="000E48A7"/>
    <w:rsid w:val="000E520D"/>
    <w:rsid w:val="000E5231"/>
    <w:rsid w:val="000E54CB"/>
    <w:rsid w:val="000E59F1"/>
    <w:rsid w:val="000E5B19"/>
    <w:rsid w:val="000E6284"/>
    <w:rsid w:val="000E7283"/>
    <w:rsid w:val="000F11CB"/>
    <w:rsid w:val="000F2963"/>
    <w:rsid w:val="000F2B64"/>
    <w:rsid w:val="000F4663"/>
    <w:rsid w:val="000F4E2D"/>
    <w:rsid w:val="000F5026"/>
    <w:rsid w:val="000F57DB"/>
    <w:rsid w:val="00100E50"/>
    <w:rsid w:val="00101AC3"/>
    <w:rsid w:val="0010344F"/>
    <w:rsid w:val="001036A0"/>
    <w:rsid w:val="001061A8"/>
    <w:rsid w:val="00106F90"/>
    <w:rsid w:val="00107ABB"/>
    <w:rsid w:val="00107C0A"/>
    <w:rsid w:val="00107E00"/>
    <w:rsid w:val="001114EE"/>
    <w:rsid w:val="00112B92"/>
    <w:rsid w:val="00113988"/>
    <w:rsid w:val="00113D41"/>
    <w:rsid w:val="00114299"/>
    <w:rsid w:val="001151A7"/>
    <w:rsid w:val="0011567F"/>
    <w:rsid w:val="001178B4"/>
    <w:rsid w:val="00117B32"/>
    <w:rsid w:val="0012040E"/>
    <w:rsid w:val="00120878"/>
    <w:rsid w:val="00120F8B"/>
    <w:rsid w:val="001236EC"/>
    <w:rsid w:val="00125364"/>
    <w:rsid w:val="00125704"/>
    <w:rsid w:val="00126277"/>
    <w:rsid w:val="001270C0"/>
    <w:rsid w:val="001272EB"/>
    <w:rsid w:val="00127B00"/>
    <w:rsid w:val="001306AE"/>
    <w:rsid w:val="00130A9B"/>
    <w:rsid w:val="00131889"/>
    <w:rsid w:val="001318D9"/>
    <w:rsid w:val="001318F1"/>
    <w:rsid w:val="00135A03"/>
    <w:rsid w:val="00135F55"/>
    <w:rsid w:val="00137DB2"/>
    <w:rsid w:val="00141A00"/>
    <w:rsid w:val="00141C2F"/>
    <w:rsid w:val="001438E0"/>
    <w:rsid w:val="00143EF0"/>
    <w:rsid w:val="00144E8B"/>
    <w:rsid w:val="00146398"/>
    <w:rsid w:val="00147091"/>
    <w:rsid w:val="00150371"/>
    <w:rsid w:val="00150664"/>
    <w:rsid w:val="00150FBB"/>
    <w:rsid w:val="00151680"/>
    <w:rsid w:val="001516C8"/>
    <w:rsid w:val="0015186B"/>
    <w:rsid w:val="00151B21"/>
    <w:rsid w:val="00152EE0"/>
    <w:rsid w:val="001530D6"/>
    <w:rsid w:val="00153B3C"/>
    <w:rsid w:val="00153DE4"/>
    <w:rsid w:val="00153E74"/>
    <w:rsid w:val="00153FE5"/>
    <w:rsid w:val="00154F67"/>
    <w:rsid w:val="0015528D"/>
    <w:rsid w:val="001553B0"/>
    <w:rsid w:val="00155DE9"/>
    <w:rsid w:val="00155FA3"/>
    <w:rsid w:val="001560D6"/>
    <w:rsid w:val="001570E2"/>
    <w:rsid w:val="00160203"/>
    <w:rsid w:val="001605CC"/>
    <w:rsid w:val="00161698"/>
    <w:rsid w:val="001617D3"/>
    <w:rsid w:val="00161EB8"/>
    <w:rsid w:val="0016282C"/>
    <w:rsid w:val="00165726"/>
    <w:rsid w:val="00165F1C"/>
    <w:rsid w:val="0016698E"/>
    <w:rsid w:val="00166CB1"/>
    <w:rsid w:val="00170D1A"/>
    <w:rsid w:val="00172318"/>
    <w:rsid w:val="00172702"/>
    <w:rsid w:val="00172CFD"/>
    <w:rsid w:val="001734BE"/>
    <w:rsid w:val="00175297"/>
    <w:rsid w:val="00175990"/>
    <w:rsid w:val="00176A8E"/>
    <w:rsid w:val="00177DCF"/>
    <w:rsid w:val="0018039D"/>
    <w:rsid w:val="00180B0F"/>
    <w:rsid w:val="001810E0"/>
    <w:rsid w:val="00181A5B"/>
    <w:rsid w:val="001868A5"/>
    <w:rsid w:val="00190168"/>
    <w:rsid w:val="001913FA"/>
    <w:rsid w:val="0019166B"/>
    <w:rsid w:val="001926FF"/>
    <w:rsid w:val="00193360"/>
    <w:rsid w:val="001968A0"/>
    <w:rsid w:val="0019730D"/>
    <w:rsid w:val="0019745F"/>
    <w:rsid w:val="001A11B4"/>
    <w:rsid w:val="001A235F"/>
    <w:rsid w:val="001A5386"/>
    <w:rsid w:val="001A5A17"/>
    <w:rsid w:val="001A5A82"/>
    <w:rsid w:val="001A5C4B"/>
    <w:rsid w:val="001A652F"/>
    <w:rsid w:val="001B0521"/>
    <w:rsid w:val="001B079D"/>
    <w:rsid w:val="001B08B7"/>
    <w:rsid w:val="001B0C07"/>
    <w:rsid w:val="001B1EFC"/>
    <w:rsid w:val="001B3563"/>
    <w:rsid w:val="001B4C84"/>
    <w:rsid w:val="001B522F"/>
    <w:rsid w:val="001B7067"/>
    <w:rsid w:val="001B7222"/>
    <w:rsid w:val="001B76B9"/>
    <w:rsid w:val="001B7C9A"/>
    <w:rsid w:val="001C0F84"/>
    <w:rsid w:val="001C1C88"/>
    <w:rsid w:val="001C27D3"/>
    <w:rsid w:val="001C290A"/>
    <w:rsid w:val="001C3643"/>
    <w:rsid w:val="001C43F6"/>
    <w:rsid w:val="001C4B52"/>
    <w:rsid w:val="001C4F16"/>
    <w:rsid w:val="001C4F85"/>
    <w:rsid w:val="001C51BB"/>
    <w:rsid w:val="001C524F"/>
    <w:rsid w:val="001C53F4"/>
    <w:rsid w:val="001C5D77"/>
    <w:rsid w:val="001C73F3"/>
    <w:rsid w:val="001D011B"/>
    <w:rsid w:val="001D05B6"/>
    <w:rsid w:val="001D0AA6"/>
    <w:rsid w:val="001D21C8"/>
    <w:rsid w:val="001D54CC"/>
    <w:rsid w:val="001D567B"/>
    <w:rsid w:val="001D5743"/>
    <w:rsid w:val="001D75B5"/>
    <w:rsid w:val="001D7810"/>
    <w:rsid w:val="001D7F82"/>
    <w:rsid w:val="001E133B"/>
    <w:rsid w:val="001E24E6"/>
    <w:rsid w:val="001E2A95"/>
    <w:rsid w:val="001E3474"/>
    <w:rsid w:val="001E37DD"/>
    <w:rsid w:val="001E3CE4"/>
    <w:rsid w:val="001E4C5B"/>
    <w:rsid w:val="001E4E42"/>
    <w:rsid w:val="001E555F"/>
    <w:rsid w:val="001E5812"/>
    <w:rsid w:val="001E5A0D"/>
    <w:rsid w:val="001E5B36"/>
    <w:rsid w:val="001E76FB"/>
    <w:rsid w:val="001E78EB"/>
    <w:rsid w:val="001E7B4E"/>
    <w:rsid w:val="001F0A6A"/>
    <w:rsid w:val="001F107F"/>
    <w:rsid w:val="001F15FA"/>
    <w:rsid w:val="001F1DFC"/>
    <w:rsid w:val="001F2400"/>
    <w:rsid w:val="001F2E8A"/>
    <w:rsid w:val="001F5271"/>
    <w:rsid w:val="001F5329"/>
    <w:rsid w:val="001F533C"/>
    <w:rsid w:val="001F5891"/>
    <w:rsid w:val="001F7675"/>
    <w:rsid w:val="00200D75"/>
    <w:rsid w:val="002013E2"/>
    <w:rsid w:val="00201926"/>
    <w:rsid w:val="002025AC"/>
    <w:rsid w:val="00203E52"/>
    <w:rsid w:val="002041C1"/>
    <w:rsid w:val="00204D2A"/>
    <w:rsid w:val="00205527"/>
    <w:rsid w:val="00205784"/>
    <w:rsid w:val="00207310"/>
    <w:rsid w:val="002076A2"/>
    <w:rsid w:val="00210339"/>
    <w:rsid w:val="00211A8C"/>
    <w:rsid w:val="00212A9A"/>
    <w:rsid w:val="00212F9C"/>
    <w:rsid w:val="00212FC3"/>
    <w:rsid w:val="0021319E"/>
    <w:rsid w:val="00213462"/>
    <w:rsid w:val="00214137"/>
    <w:rsid w:val="00214AAD"/>
    <w:rsid w:val="002163B4"/>
    <w:rsid w:val="002167A6"/>
    <w:rsid w:val="0021784B"/>
    <w:rsid w:val="00217A37"/>
    <w:rsid w:val="002211DC"/>
    <w:rsid w:val="0022291E"/>
    <w:rsid w:val="002235C4"/>
    <w:rsid w:val="00224D80"/>
    <w:rsid w:val="00226E16"/>
    <w:rsid w:val="0022775B"/>
    <w:rsid w:val="002304AB"/>
    <w:rsid w:val="00231387"/>
    <w:rsid w:val="0023142E"/>
    <w:rsid w:val="002323B9"/>
    <w:rsid w:val="00232914"/>
    <w:rsid w:val="002348F0"/>
    <w:rsid w:val="00234F21"/>
    <w:rsid w:val="00234F8E"/>
    <w:rsid w:val="00235E81"/>
    <w:rsid w:val="00236788"/>
    <w:rsid w:val="00240096"/>
    <w:rsid w:val="002403CF"/>
    <w:rsid w:val="0024185E"/>
    <w:rsid w:val="00244256"/>
    <w:rsid w:val="0024450B"/>
    <w:rsid w:val="00246939"/>
    <w:rsid w:val="00247693"/>
    <w:rsid w:val="00250B70"/>
    <w:rsid w:val="00251446"/>
    <w:rsid w:val="00251625"/>
    <w:rsid w:val="00252269"/>
    <w:rsid w:val="00252BEF"/>
    <w:rsid w:val="002531C7"/>
    <w:rsid w:val="00253311"/>
    <w:rsid w:val="0025343C"/>
    <w:rsid w:val="0025356E"/>
    <w:rsid w:val="00253F99"/>
    <w:rsid w:val="002540E9"/>
    <w:rsid w:val="002553D2"/>
    <w:rsid w:val="00255F96"/>
    <w:rsid w:val="00256120"/>
    <w:rsid w:val="00256A7C"/>
    <w:rsid w:val="00261376"/>
    <w:rsid w:val="0026183F"/>
    <w:rsid w:val="00261A77"/>
    <w:rsid w:val="00264472"/>
    <w:rsid w:val="00264C7F"/>
    <w:rsid w:val="002652DF"/>
    <w:rsid w:val="00265D11"/>
    <w:rsid w:val="002662E9"/>
    <w:rsid w:val="0026664F"/>
    <w:rsid w:val="00266FDB"/>
    <w:rsid w:val="0026730B"/>
    <w:rsid w:val="00267E5E"/>
    <w:rsid w:val="002708A6"/>
    <w:rsid w:val="0027165A"/>
    <w:rsid w:val="002719C3"/>
    <w:rsid w:val="00276205"/>
    <w:rsid w:val="002762A1"/>
    <w:rsid w:val="00280572"/>
    <w:rsid w:val="00280D1A"/>
    <w:rsid w:val="00280DDE"/>
    <w:rsid w:val="00281664"/>
    <w:rsid w:val="002819DF"/>
    <w:rsid w:val="00282CE4"/>
    <w:rsid w:val="00283E44"/>
    <w:rsid w:val="00284245"/>
    <w:rsid w:val="002850CF"/>
    <w:rsid w:val="00285215"/>
    <w:rsid w:val="00285A1C"/>
    <w:rsid w:val="00286C6C"/>
    <w:rsid w:val="002876B6"/>
    <w:rsid w:val="00287F34"/>
    <w:rsid w:val="0029020A"/>
    <w:rsid w:val="002909A9"/>
    <w:rsid w:val="0029109D"/>
    <w:rsid w:val="0029158C"/>
    <w:rsid w:val="00292C62"/>
    <w:rsid w:val="00293506"/>
    <w:rsid w:val="00293B54"/>
    <w:rsid w:val="0029404E"/>
    <w:rsid w:val="0029452F"/>
    <w:rsid w:val="00296431"/>
    <w:rsid w:val="00296740"/>
    <w:rsid w:val="00297FAC"/>
    <w:rsid w:val="002A29EA"/>
    <w:rsid w:val="002A39F2"/>
    <w:rsid w:val="002A58F5"/>
    <w:rsid w:val="002A6798"/>
    <w:rsid w:val="002A75DE"/>
    <w:rsid w:val="002A7678"/>
    <w:rsid w:val="002A7DD6"/>
    <w:rsid w:val="002B0404"/>
    <w:rsid w:val="002B0A18"/>
    <w:rsid w:val="002B1C8B"/>
    <w:rsid w:val="002B2EB4"/>
    <w:rsid w:val="002B332F"/>
    <w:rsid w:val="002B357F"/>
    <w:rsid w:val="002B437B"/>
    <w:rsid w:val="002B4E13"/>
    <w:rsid w:val="002C0C9D"/>
    <w:rsid w:val="002C158A"/>
    <w:rsid w:val="002C221E"/>
    <w:rsid w:val="002C27BB"/>
    <w:rsid w:val="002C2E7C"/>
    <w:rsid w:val="002C3693"/>
    <w:rsid w:val="002C3BBB"/>
    <w:rsid w:val="002C4F87"/>
    <w:rsid w:val="002C56AC"/>
    <w:rsid w:val="002C59EC"/>
    <w:rsid w:val="002C5CBB"/>
    <w:rsid w:val="002C5E27"/>
    <w:rsid w:val="002D0B5F"/>
    <w:rsid w:val="002D1B10"/>
    <w:rsid w:val="002D1C8B"/>
    <w:rsid w:val="002D3BC8"/>
    <w:rsid w:val="002D4B0C"/>
    <w:rsid w:val="002D6441"/>
    <w:rsid w:val="002E398B"/>
    <w:rsid w:val="002E3AA2"/>
    <w:rsid w:val="002E542A"/>
    <w:rsid w:val="002E6447"/>
    <w:rsid w:val="002F05FC"/>
    <w:rsid w:val="002F0F30"/>
    <w:rsid w:val="002F2597"/>
    <w:rsid w:val="002F348E"/>
    <w:rsid w:val="002F4083"/>
    <w:rsid w:val="002F4197"/>
    <w:rsid w:val="002F4475"/>
    <w:rsid w:val="002F4BC3"/>
    <w:rsid w:val="002F6056"/>
    <w:rsid w:val="002F6561"/>
    <w:rsid w:val="002F66A5"/>
    <w:rsid w:val="002F73D6"/>
    <w:rsid w:val="0030033E"/>
    <w:rsid w:val="00300719"/>
    <w:rsid w:val="003031FE"/>
    <w:rsid w:val="00304508"/>
    <w:rsid w:val="00305152"/>
    <w:rsid w:val="0030559E"/>
    <w:rsid w:val="003060DE"/>
    <w:rsid w:val="00310266"/>
    <w:rsid w:val="00312425"/>
    <w:rsid w:val="00313B88"/>
    <w:rsid w:val="00314157"/>
    <w:rsid w:val="00314187"/>
    <w:rsid w:val="0031441E"/>
    <w:rsid w:val="00315FE8"/>
    <w:rsid w:val="003164A9"/>
    <w:rsid w:val="00317844"/>
    <w:rsid w:val="00317D45"/>
    <w:rsid w:val="00320477"/>
    <w:rsid w:val="0032195A"/>
    <w:rsid w:val="00321D20"/>
    <w:rsid w:val="0032301A"/>
    <w:rsid w:val="00323943"/>
    <w:rsid w:val="00323CD4"/>
    <w:rsid w:val="0032530C"/>
    <w:rsid w:val="00325B1D"/>
    <w:rsid w:val="00325D09"/>
    <w:rsid w:val="00326BF2"/>
    <w:rsid w:val="0032728C"/>
    <w:rsid w:val="0032744C"/>
    <w:rsid w:val="00330CB1"/>
    <w:rsid w:val="0033156C"/>
    <w:rsid w:val="003335C7"/>
    <w:rsid w:val="003338D1"/>
    <w:rsid w:val="00334AE0"/>
    <w:rsid w:val="00334FAB"/>
    <w:rsid w:val="003350B6"/>
    <w:rsid w:val="003352AF"/>
    <w:rsid w:val="003356F5"/>
    <w:rsid w:val="003359AD"/>
    <w:rsid w:val="003361EB"/>
    <w:rsid w:val="00336607"/>
    <w:rsid w:val="00336B6A"/>
    <w:rsid w:val="00337889"/>
    <w:rsid w:val="00340502"/>
    <w:rsid w:val="00342898"/>
    <w:rsid w:val="003440E4"/>
    <w:rsid w:val="00344198"/>
    <w:rsid w:val="0034421D"/>
    <w:rsid w:val="00344446"/>
    <w:rsid w:val="003454DE"/>
    <w:rsid w:val="00345E69"/>
    <w:rsid w:val="00346646"/>
    <w:rsid w:val="00347062"/>
    <w:rsid w:val="0034753A"/>
    <w:rsid w:val="003502D5"/>
    <w:rsid w:val="003504DF"/>
    <w:rsid w:val="00350516"/>
    <w:rsid w:val="0035062E"/>
    <w:rsid w:val="00351B8D"/>
    <w:rsid w:val="00351C8F"/>
    <w:rsid w:val="00352396"/>
    <w:rsid w:val="00352F8C"/>
    <w:rsid w:val="00354079"/>
    <w:rsid w:val="003558D8"/>
    <w:rsid w:val="00355AC7"/>
    <w:rsid w:val="00356131"/>
    <w:rsid w:val="003561A9"/>
    <w:rsid w:val="00356739"/>
    <w:rsid w:val="003569FF"/>
    <w:rsid w:val="00356DBA"/>
    <w:rsid w:val="003574CF"/>
    <w:rsid w:val="00357ECD"/>
    <w:rsid w:val="0036149A"/>
    <w:rsid w:val="00361919"/>
    <w:rsid w:val="0036242F"/>
    <w:rsid w:val="0036271F"/>
    <w:rsid w:val="00362943"/>
    <w:rsid w:val="00362BC7"/>
    <w:rsid w:val="00364010"/>
    <w:rsid w:val="003641B6"/>
    <w:rsid w:val="003653BC"/>
    <w:rsid w:val="0036647A"/>
    <w:rsid w:val="00366B25"/>
    <w:rsid w:val="0036747D"/>
    <w:rsid w:val="00370114"/>
    <w:rsid w:val="003701E6"/>
    <w:rsid w:val="00370B45"/>
    <w:rsid w:val="0037148C"/>
    <w:rsid w:val="00371847"/>
    <w:rsid w:val="00372F49"/>
    <w:rsid w:val="00372F9A"/>
    <w:rsid w:val="00373140"/>
    <w:rsid w:val="00373358"/>
    <w:rsid w:val="00373C24"/>
    <w:rsid w:val="00373E24"/>
    <w:rsid w:val="003747AB"/>
    <w:rsid w:val="0037589B"/>
    <w:rsid w:val="00375E60"/>
    <w:rsid w:val="00376CB0"/>
    <w:rsid w:val="00377086"/>
    <w:rsid w:val="00377174"/>
    <w:rsid w:val="003771F7"/>
    <w:rsid w:val="0038024F"/>
    <w:rsid w:val="003806A1"/>
    <w:rsid w:val="00382684"/>
    <w:rsid w:val="0038419B"/>
    <w:rsid w:val="003844B1"/>
    <w:rsid w:val="00384978"/>
    <w:rsid w:val="00384D0F"/>
    <w:rsid w:val="00384DB7"/>
    <w:rsid w:val="0038506D"/>
    <w:rsid w:val="00385190"/>
    <w:rsid w:val="0038550A"/>
    <w:rsid w:val="00385E84"/>
    <w:rsid w:val="003867BB"/>
    <w:rsid w:val="00386935"/>
    <w:rsid w:val="0039069E"/>
    <w:rsid w:val="0039165B"/>
    <w:rsid w:val="003918FF"/>
    <w:rsid w:val="00393247"/>
    <w:rsid w:val="00393E09"/>
    <w:rsid w:val="00393E32"/>
    <w:rsid w:val="00394398"/>
    <w:rsid w:val="00396A63"/>
    <w:rsid w:val="00397262"/>
    <w:rsid w:val="003973B6"/>
    <w:rsid w:val="00397A1D"/>
    <w:rsid w:val="003A00B1"/>
    <w:rsid w:val="003A2176"/>
    <w:rsid w:val="003A2BC0"/>
    <w:rsid w:val="003A4513"/>
    <w:rsid w:val="003A4861"/>
    <w:rsid w:val="003A5607"/>
    <w:rsid w:val="003A5A92"/>
    <w:rsid w:val="003A6B05"/>
    <w:rsid w:val="003B0BB2"/>
    <w:rsid w:val="003B44A8"/>
    <w:rsid w:val="003B57C7"/>
    <w:rsid w:val="003B5B1A"/>
    <w:rsid w:val="003B6359"/>
    <w:rsid w:val="003B64A8"/>
    <w:rsid w:val="003B65D6"/>
    <w:rsid w:val="003B6677"/>
    <w:rsid w:val="003B6EFB"/>
    <w:rsid w:val="003C2487"/>
    <w:rsid w:val="003C2CE9"/>
    <w:rsid w:val="003C3707"/>
    <w:rsid w:val="003C4192"/>
    <w:rsid w:val="003C4B59"/>
    <w:rsid w:val="003C5249"/>
    <w:rsid w:val="003C5FF5"/>
    <w:rsid w:val="003C67BA"/>
    <w:rsid w:val="003C69E2"/>
    <w:rsid w:val="003C755E"/>
    <w:rsid w:val="003D063C"/>
    <w:rsid w:val="003D2EF8"/>
    <w:rsid w:val="003D3FC9"/>
    <w:rsid w:val="003D462E"/>
    <w:rsid w:val="003D5585"/>
    <w:rsid w:val="003D5AD3"/>
    <w:rsid w:val="003D5CF6"/>
    <w:rsid w:val="003D719B"/>
    <w:rsid w:val="003D7488"/>
    <w:rsid w:val="003D7B17"/>
    <w:rsid w:val="003D7E43"/>
    <w:rsid w:val="003E07A0"/>
    <w:rsid w:val="003E1BE6"/>
    <w:rsid w:val="003E24D2"/>
    <w:rsid w:val="003E4A2A"/>
    <w:rsid w:val="003E4D25"/>
    <w:rsid w:val="003E5586"/>
    <w:rsid w:val="003E5DAE"/>
    <w:rsid w:val="003E60B7"/>
    <w:rsid w:val="003F09E5"/>
    <w:rsid w:val="003F0E76"/>
    <w:rsid w:val="003F21CF"/>
    <w:rsid w:val="003F2AD0"/>
    <w:rsid w:val="003F319F"/>
    <w:rsid w:val="003F3C4B"/>
    <w:rsid w:val="003F472B"/>
    <w:rsid w:val="003F4AC0"/>
    <w:rsid w:val="003F4E49"/>
    <w:rsid w:val="003F5751"/>
    <w:rsid w:val="003F59F4"/>
    <w:rsid w:val="003F6415"/>
    <w:rsid w:val="003F6739"/>
    <w:rsid w:val="00400318"/>
    <w:rsid w:val="00400A30"/>
    <w:rsid w:val="0040180C"/>
    <w:rsid w:val="00401DAB"/>
    <w:rsid w:val="00401E29"/>
    <w:rsid w:val="004022B8"/>
    <w:rsid w:val="004033E3"/>
    <w:rsid w:val="004045AE"/>
    <w:rsid w:val="00404B58"/>
    <w:rsid w:val="00405B53"/>
    <w:rsid w:val="00407317"/>
    <w:rsid w:val="00407448"/>
    <w:rsid w:val="004075BD"/>
    <w:rsid w:val="00410189"/>
    <w:rsid w:val="004103FC"/>
    <w:rsid w:val="00412B5E"/>
    <w:rsid w:val="00414B31"/>
    <w:rsid w:val="004154C2"/>
    <w:rsid w:val="00416FFD"/>
    <w:rsid w:val="004215A0"/>
    <w:rsid w:val="00422A01"/>
    <w:rsid w:val="00422ECE"/>
    <w:rsid w:val="004235DE"/>
    <w:rsid w:val="0042479F"/>
    <w:rsid w:val="0042481C"/>
    <w:rsid w:val="004257C3"/>
    <w:rsid w:val="00425A46"/>
    <w:rsid w:val="00425AB7"/>
    <w:rsid w:val="004266DA"/>
    <w:rsid w:val="00426751"/>
    <w:rsid w:val="004270E5"/>
    <w:rsid w:val="004270FA"/>
    <w:rsid w:val="00427A0C"/>
    <w:rsid w:val="00427A8B"/>
    <w:rsid w:val="00427D95"/>
    <w:rsid w:val="0043083F"/>
    <w:rsid w:val="00430AB5"/>
    <w:rsid w:val="00430C14"/>
    <w:rsid w:val="004316B4"/>
    <w:rsid w:val="00431FC2"/>
    <w:rsid w:val="0043220C"/>
    <w:rsid w:val="0043243D"/>
    <w:rsid w:val="004328D3"/>
    <w:rsid w:val="0043418D"/>
    <w:rsid w:val="00435228"/>
    <w:rsid w:val="00435308"/>
    <w:rsid w:val="0043563E"/>
    <w:rsid w:val="00436DEF"/>
    <w:rsid w:val="00440286"/>
    <w:rsid w:val="00441491"/>
    <w:rsid w:val="00443221"/>
    <w:rsid w:val="00443961"/>
    <w:rsid w:val="00443BF5"/>
    <w:rsid w:val="00443F6F"/>
    <w:rsid w:val="00444CB2"/>
    <w:rsid w:val="00444D3F"/>
    <w:rsid w:val="00446665"/>
    <w:rsid w:val="00447114"/>
    <w:rsid w:val="004475F0"/>
    <w:rsid w:val="00447F86"/>
    <w:rsid w:val="004505C7"/>
    <w:rsid w:val="00450D8B"/>
    <w:rsid w:val="004515FD"/>
    <w:rsid w:val="00452DAA"/>
    <w:rsid w:val="004553B9"/>
    <w:rsid w:val="004559BC"/>
    <w:rsid w:val="00455EF8"/>
    <w:rsid w:val="00456F82"/>
    <w:rsid w:val="004573E2"/>
    <w:rsid w:val="004575BF"/>
    <w:rsid w:val="00457E9A"/>
    <w:rsid w:val="00460032"/>
    <w:rsid w:val="004603A8"/>
    <w:rsid w:val="004608A4"/>
    <w:rsid w:val="00460A19"/>
    <w:rsid w:val="00462F36"/>
    <w:rsid w:val="0046345C"/>
    <w:rsid w:val="004667E3"/>
    <w:rsid w:val="00466F49"/>
    <w:rsid w:val="00466FDC"/>
    <w:rsid w:val="004701DF"/>
    <w:rsid w:val="0047120E"/>
    <w:rsid w:val="00472012"/>
    <w:rsid w:val="004726EF"/>
    <w:rsid w:val="00472875"/>
    <w:rsid w:val="00473016"/>
    <w:rsid w:val="00473F1A"/>
    <w:rsid w:val="004746CD"/>
    <w:rsid w:val="00474F2A"/>
    <w:rsid w:val="00476F35"/>
    <w:rsid w:val="004777BE"/>
    <w:rsid w:val="00477903"/>
    <w:rsid w:val="00477A10"/>
    <w:rsid w:val="00477FEE"/>
    <w:rsid w:val="0048045B"/>
    <w:rsid w:val="00480DFD"/>
    <w:rsid w:val="00481142"/>
    <w:rsid w:val="00481184"/>
    <w:rsid w:val="00481243"/>
    <w:rsid w:val="00481734"/>
    <w:rsid w:val="004837D6"/>
    <w:rsid w:val="0048483B"/>
    <w:rsid w:val="004869FC"/>
    <w:rsid w:val="00487582"/>
    <w:rsid w:val="0048780A"/>
    <w:rsid w:val="00487E70"/>
    <w:rsid w:val="00490AE0"/>
    <w:rsid w:val="004910F6"/>
    <w:rsid w:val="004924AD"/>
    <w:rsid w:val="00496D18"/>
    <w:rsid w:val="00497B63"/>
    <w:rsid w:val="004A0231"/>
    <w:rsid w:val="004A139E"/>
    <w:rsid w:val="004A1592"/>
    <w:rsid w:val="004A1E42"/>
    <w:rsid w:val="004A27DB"/>
    <w:rsid w:val="004A2AC6"/>
    <w:rsid w:val="004A490E"/>
    <w:rsid w:val="004A4CFF"/>
    <w:rsid w:val="004A6469"/>
    <w:rsid w:val="004B03BB"/>
    <w:rsid w:val="004B0C5C"/>
    <w:rsid w:val="004B1E01"/>
    <w:rsid w:val="004B1F6E"/>
    <w:rsid w:val="004B2E62"/>
    <w:rsid w:val="004B3C8F"/>
    <w:rsid w:val="004B4327"/>
    <w:rsid w:val="004B4ADB"/>
    <w:rsid w:val="004B76FA"/>
    <w:rsid w:val="004C0223"/>
    <w:rsid w:val="004C0529"/>
    <w:rsid w:val="004C0731"/>
    <w:rsid w:val="004C4E6C"/>
    <w:rsid w:val="004C5247"/>
    <w:rsid w:val="004C576C"/>
    <w:rsid w:val="004C6232"/>
    <w:rsid w:val="004C688A"/>
    <w:rsid w:val="004C68F4"/>
    <w:rsid w:val="004C70A0"/>
    <w:rsid w:val="004C7BA6"/>
    <w:rsid w:val="004D1CE2"/>
    <w:rsid w:val="004D31D9"/>
    <w:rsid w:val="004D36CD"/>
    <w:rsid w:val="004D3976"/>
    <w:rsid w:val="004D4082"/>
    <w:rsid w:val="004D4179"/>
    <w:rsid w:val="004D47FC"/>
    <w:rsid w:val="004D4BC1"/>
    <w:rsid w:val="004D5B30"/>
    <w:rsid w:val="004D73B9"/>
    <w:rsid w:val="004D74C9"/>
    <w:rsid w:val="004D79DD"/>
    <w:rsid w:val="004E005B"/>
    <w:rsid w:val="004E47C8"/>
    <w:rsid w:val="004E4E6E"/>
    <w:rsid w:val="004E547A"/>
    <w:rsid w:val="004E5778"/>
    <w:rsid w:val="004E6433"/>
    <w:rsid w:val="004E6814"/>
    <w:rsid w:val="004E6920"/>
    <w:rsid w:val="004F010E"/>
    <w:rsid w:val="004F0E0C"/>
    <w:rsid w:val="004F1BB9"/>
    <w:rsid w:val="004F250B"/>
    <w:rsid w:val="004F27B8"/>
    <w:rsid w:val="004F298E"/>
    <w:rsid w:val="004F59F7"/>
    <w:rsid w:val="004F684F"/>
    <w:rsid w:val="004F7193"/>
    <w:rsid w:val="004F7474"/>
    <w:rsid w:val="004F7E43"/>
    <w:rsid w:val="00500833"/>
    <w:rsid w:val="00505926"/>
    <w:rsid w:val="00507597"/>
    <w:rsid w:val="005079B8"/>
    <w:rsid w:val="0051055F"/>
    <w:rsid w:val="005108D6"/>
    <w:rsid w:val="0051241C"/>
    <w:rsid w:val="0051271D"/>
    <w:rsid w:val="00512B01"/>
    <w:rsid w:val="00512B79"/>
    <w:rsid w:val="00512C81"/>
    <w:rsid w:val="0051309D"/>
    <w:rsid w:val="0051363A"/>
    <w:rsid w:val="00514626"/>
    <w:rsid w:val="00514B47"/>
    <w:rsid w:val="00514C78"/>
    <w:rsid w:val="005163BB"/>
    <w:rsid w:val="00516F31"/>
    <w:rsid w:val="0052027A"/>
    <w:rsid w:val="005204A9"/>
    <w:rsid w:val="0052051F"/>
    <w:rsid w:val="0052142A"/>
    <w:rsid w:val="0052215E"/>
    <w:rsid w:val="005226DF"/>
    <w:rsid w:val="0052338D"/>
    <w:rsid w:val="005234AA"/>
    <w:rsid w:val="0052477F"/>
    <w:rsid w:val="00524DCC"/>
    <w:rsid w:val="00524E32"/>
    <w:rsid w:val="00525116"/>
    <w:rsid w:val="00525FDC"/>
    <w:rsid w:val="005265BC"/>
    <w:rsid w:val="00526644"/>
    <w:rsid w:val="005269DD"/>
    <w:rsid w:val="0053067C"/>
    <w:rsid w:val="0053155F"/>
    <w:rsid w:val="00531927"/>
    <w:rsid w:val="00531D4F"/>
    <w:rsid w:val="00531EE1"/>
    <w:rsid w:val="005331FF"/>
    <w:rsid w:val="005334E0"/>
    <w:rsid w:val="005345D1"/>
    <w:rsid w:val="00534C77"/>
    <w:rsid w:val="005355AC"/>
    <w:rsid w:val="00535D57"/>
    <w:rsid w:val="00536755"/>
    <w:rsid w:val="00536A03"/>
    <w:rsid w:val="00537551"/>
    <w:rsid w:val="005379BB"/>
    <w:rsid w:val="005402D8"/>
    <w:rsid w:val="00541AB0"/>
    <w:rsid w:val="005428FD"/>
    <w:rsid w:val="00542AD9"/>
    <w:rsid w:val="0054381B"/>
    <w:rsid w:val="00543ACC"/>
    <w:rsid w:val="00543D4D"/>
    <w:rsid w:val="00543E50"/>
    <w:rsid w:val="0054495E"/>
    <w:rsid w:val="005450A2"/>
    <w:rsid w:val="0054623E"/>
    <w:rsid w:val="005463DF"/>
    <w:rsid w:val="00546BAF"/>
    <w:rsid w:val="00547414"/>
    <w:rsid w:val="005477E7"/>
    <w:rsid w:val="005501F9"/>
    <w:rsid w:val="00550E2E"/>
    <w:rsid w:val="00551BFF"/>
    <w:rsid w:val="005522B5"/>
    <w:rsid w:val="0055289F"/>
    <w:rsid w:val="00552BDE"/>
    <w:rsid w:val="0055371E"/>
    <w:rsid w:val="0055402C"/>
    <w:rsid w:val="005563CA"/>
    <w:rsid w:val="00556750"/>
    <w:rsid w:val="00556BCD"/>
    <w:rsid w:val="00556C07"/>
    <w:rsid w:val="005577D3"/>
    <w:rsid w:val="00557B7D"/>
    <w:rsid w:val="005600F1"/>
    <w:rsid w:val="00560EE1"/>
    <w:rsid w:val="00562124"/>
    <w:rsid w:val="00562830"/>
    <w:rsid w:val="00562996"/>
    <w:rsid w:val="00563775"/>
    <w:rsid w:val="00564B93"/>
    <w:rsid w:val="00565F31"/>
    <w:rsid w:val="00571050"/>
    <w:rsid w:val="00571330"/>
    <w:rsid w:val="0057159C"/>
    <w:rsid w:val="00571A92"/>
    <w:rsid w:val="00573CE7"/>
    <w:rsid w:val="005757DC"/>
    <w:rsid w:val="00575C43"/>
    <w:rsid w:val="00576A3B"/>
    <w:rsid w:val="00577710"/>
    <w:rsid w:val="00580911"/>
    <w:rsid w:val="00581377"/>
    <w:rsid w:val="00581451"/>
    <w:rsid w:val="005826FF"/>
    <w:rsid w:val="00583963"/>
    <w:rsid w:val="0058405F"/>
    <w:rsid w:val="0058534B"/>
    <w:rsid w:val="00585EA3"/>
    <w:rsid w:val="00586D4F"/>
    <w:rsid w:val="00587A52"/>
    <w:rsid w:val="00592578"/>
    <w:rsid w:val="00592DB5"/>
    <w:rsid w:val="00593850"/>
    <w:rsid w:val="005939A3"/>
    <w:rsid w:val="00593B30"/>
    <w:rsid w:val="00594249"/>
    <w:rsid w:val="0059438F"/>
    <w:rsid w:val="00594903"/>
    <w:rsid w:val="00595853"/>
    <w:rsid w:val="005959DF"/>
    <w:rsid w:val="00597F52"/>
    <w:rsid w:val="005A0552"/>
    <w:rsid w:val="005A0EAB"/>
    <w:rsid w:val="005A1340"/>
    <w:rsid w:val="005A1691"/>
    <w:rsid w:val="005A1E80"/>
    <w:rsid w:val="005A1F98"/>
    <w:rsid w:val="005A1F9D"/>
    <w:rsid w:val="005A2B2C"/>
    <w:rsid w:val="005A3B66"/>
    <w:rsid w:val="005A4DFE"/>
    <w:rsid w:val="005A6242"/>
    <w:rsid w:val="005A656A"/>
    <w:rsid w:val="005A67AC"/>
    <w:rsid w:val="005A6A9B"/>
    <w:rsid w:val="005A7287"/>
    <w:rsid w:val="005A7BB5"/>
    <w:rsid w:val="005B0266"/>
    <w:rsid w:val="005B0B3C"/>
    <w:rsid w:val="005B0F3E"/>
    <w:rsid w:val="005B12EE"/>
    <w:rsid w:val="005B2328"/>
    <w:rsid w:val="005B2936"/>
    <w:rsid w:val="005B2A9E"/>
    <w:rsid w:val="005B3D49"/>
    <w:rsid w:val="005B5A28"/>
    <w:rsid w:val="005B5FF4"/>
    <w:rsid w:val="005B6487"/>
    <w:rsid w:val="005B64A4"/>
    <w:rsid w:val="005C24BA"/>
    <w:rsid w:val="005C3FFC"/>
    <w:rsid w:val="005C73F1"/>
    <w:rsid w:val="005D0FB4"/>
    <w:rsid w:val="005D2BC0"/>
    <w:rsid w:val="005D3589"/>
    <w:rsid w:val="005D5A98"/>
    <w:rsid w:val="005D5CEB"/>
    <w:rsid w:val="005D5D6F"/>
    <w:rsid w:val="005D62ED"/>
    <w:rsid w:val="005D727E"/>
    <w:rsid w:val="005D78B0"/>
    <w:rsid w:val="005E00DC"/>
    <w:rsid w:val="005E025C"/>
    <w:rsid w:val="005E1D1D"/>
    <w:rsid w:val="005E2B3A"/>
    <w:rsid w:val="005E3FF5"/>
    <w:rsid w:val="005E4960"/>
    <w:rsid w:val="005E4AD4"/>
    <w:rsid w:val="005E4AD9"/>
    <w:rsid w:val="005E68FD"/>
    <w:rsid w:val="005E7F2C"/>
    <w:rsid w:val="005F2363"/>
    <w:rsid w:val="005F36CA"/>
    <w:rsid w:val="005F38AC"/>
    <w:rsid w:val="005F3994"/>
    <w:rsid w:val="005F5600"/>
    <w:rsid w:val="005F591E"/>
    <w:rsid w:val="005F725A"/>
    <w:rsid w:val="005F7EBF"/>
    <w:rsid w:val="006003EF"/>
    <w:rsid w:val="006014AB"/>
    <w:rsid w:val="00603D3D"/>
    <w:rsid w:val="00607066"/>
    <w:rsid w:val="006103FF"/>
    <w:rsid w:val="00611092"/>
    <w:rsid w:val="006115C5"/>
    <w:rsid w:val="0061287F"/>
    <w:rsid w:val="00612A53"/>
    <w:rsid w:val="00612FD8"/>
    <w:rsid w:val="00613649"/>
    <w:rsid w:val="00616FB0"/>
    <w:rsid w:val="00621EA8"/>
    <w:rsid w:val="00622085"/>
    <w:rsid w:val="006231B8"/>
    <w:rsid w:val="00623FB0"/>
    <w:rsid w:val="006241EF"/>
    <w:rsid w:val="0062587F"/>
    <w:rsid w:val="00626113"/>
    <w:rsid w:val="0062715A"/>
    <w:rsid w:val="006273BE"/>
    <w:rsid w:val="00627F9E"/>
    <w:rsid w:val="00630486"/>
    <w:rsid w:val="00631215"/>
    <w:rsid w:val="0063172E"/>
    <w:rsid w:val="00631C05"/>
    <w:rsid w:val="00632975"/>
    <w:rsid w:val="006337B1"/>
    <w:rsid w:val="00633ECB"/>
    <w:rsid w:val="0063438E"/>
    <w:rsid w:val="00636046"/>
    <w:rsid w:val="00636179"/>
    <w:rsid w:val="006365AB"/>
    <w:rsid w:val="00636B9E"/>
    <w:rsid w:val="00636CF4"/>
    <w:rsid w:val="00636D31"/>
    <w:rsid w:val="00637ED2"/>
    <w:rsid w:val="00640DC8"/>
    <w:rsid w:val="006415EA"/>
    <w:rsid w:val="006425AF"/>
    <w:rsid w:val="00644E67"/>
    <w:rsid w:val="0064515D"/>
    <w:rsid w:val="00645441"/>
    <w:rsid w:val="00647CA2"/>
    <w:rsid w:val="00650830"/>
    <w:rsid w:val="00652674"/>
    <w:rsid w:val="006529D6"/>
    <w:rsid w:val="00655734"/>
    <w:rsid w:val="00655809"/>
    <w:rsid w:val="00657E43"/>
    <w:rsid w:val="00661002"/>
    <w:rsid w:val="00661B84"/>
    <w:rsid w:val="00662544"/>
    <w:rsid w:val="00663430"/>
    <w:rsid w:val="00667E1F"/>
    <w:rsid w:val="00671252"/>
    <w:rsid w:val="00671F46"/>
    <w:rsid w:val="00672B9D"/>
    <w:rsid w:val="00672DB9"/>
    <w:rsid w:val="00672EE7"/>
    <w:rsid w:val="00673379"/>
    <w:rsid w:val="0067339D"/>
    <w:rsid w:val="00673F09"/>
    <w:rsid w:val="0067406A"/>
    <w:rsid w:val="0067559C"/>
    <w:rsid w:val="006757AA"/>
    <w:rsid w:val="00675893"/>
    <w:rsid w:val="00675ADB"/>
    <w:rsid w:val="006768F7"/>
    <w:rsid w:val="00676D08"/>
    <w:rsid w:val="00677263"/>
    <w:rsid w:val="006779F2"/>
    <w:rsid w:val="00680C16"/>
    <w:rsid w:val="006815F5"/>
    <w:rsid w:val="00681CA5"/>
    <w:rsid w:val="00681FA1"/>
    <w:rsid w:val="006855E7"/>
    <w:rsid w:val="00685D24"/>
    <w:rsid w:val="0068620B"/>
    <w:rsid w:val="00686690"/>
    <w:rsid w:val="00686B8B"/>
    <w:rsid w:val="00687BE2"/>
    <w:rsid w:val="00690859"/>
    <w:rsid w:val="006910C7"/>
    <w:rsid w:val="00691149"/>
    <w:rsid w:val="0069159D"/>
    <w:rsid w:val="00691642"/>
    <w:rsid w:val="006919C2"/>
    <w:rsid w:val="00692580"/>
    <w:rsid w:val="006945FC"/>
    <w:rsid w:val="00694C82"/>
    <w:rsid w:val="00694D9D"/>
    <w:rsid w:val="00695567"/>
    <w:rsid w:val="006955F9"/>
    <w:rsid w:val="00695EDE"/>
    <w:rsid w:val="00696142"/>
    <w:rsid w:val="00696864"/>
    <w:rsid w:val="006974AF"/>
    <w:rsid w:val="006A0913"/>
    <w:rsid w:val="006A1DD3"/>
    <w:rsid w:val="006A2D2D"/>
    <w:rsid w:val="006A327C"/>
    <w:rsid w:val="006A3C6B"/>
    <w:rsid w:val="006A3FF9"/>
    <w:rsid w:val="006A43AA"/>
    <w:rsid w:val="006A5054"/>
    <w:rsid w:val="006A5227"/>
    <w:rsid w:val="006A6757"/>
    <w:rsid w:val="006A766F"/>
    <w:rsid w:val="006A7B2D"/>
    <w:rsid w:val="006B0B8A"/>
    <w:rsid w:val="006B24F4"/>
    <w:rsid w:val="006B3084"/>
    <w:rsid w:val="006B4D3A"/>
    <w:rsid w:val="006B4F64"/>
    <w:rsid w:val="006B5175"/>
    <w:rsid w:val="006B5C81"/>
    <w:rsid w:val="006B5E80"/>
    <w:rsid w:val="006B62EB"/>
    <w:rsid w:val="006B704B"/>
    <w:rsid w:val="006B73FA"/>
    <w:rsid w:val="006B7A81"/>
    <w:rsid w:val="006B7C3E"/>
    <w:rsid w:val="006B7D18"/>
    <w:rsid w:val="006B7D96"/>
    <w:rsid w:val="006B7EB8"/>
    <w:rsid w:val="006C0297"/>
    <w:rsid w:val="006C208C"/>
    <w:rsid w:val="006C3F7E"/>
    <w:rsid w:val="006C47A5"/>
    <w:rsid w:val="006C4CFC"/>
    <w:rsid w:val="006C5835"/>
    <w:rsid w:val="006C6050"/>
    <w:rsid w:val="006C7087"/>
    <w:rsid w:val="006D0577"/>
    <w:rsid w:val="006D0AFB"/>
    <w:rsid w:val="006D1015"/>
    <w:rsid w:val="006D1A34"/>
    <w:rsid w:val="006D1F83"/>
    <w:rsid w:val="006D2091"/>
    <w:rsid w:val="006D2D69"/>
    <w:rsid w:val="006D2F8B"/>
    <w:rsid w:val="006D370C"/>
    <w:rsid w:val="006D374E"/>
    <w:rsid w:val="006D5A48"/>
    <w:rsid w:val="006D5E40"/>
    <w:rsid w:val="006D6389"/>
    <w:rsid w:val="006E0BF0"/>
    <w:rsid w:val="006E143F"/>
    <w:rsid w:val="006E1845"/>
    <w:rsid w:val="006E254E"/>
    <w:rsid w:val="006E2C54"/>
    <w:rsid w:val="006E3099"/>
    <w:rsid w:val="006E361C"/>
    <w:rsid w:val="006E4DA8"/>
    <w:rsid w:val="006E5DF6"/>
    <w:rsid w:val="006E77B6"/>
    <w:rsid w:val="006F28EE"/>
    <w:rsid w:val="006F379C"/>
    <w:rsid w:val="006F3F5D"/>
    <w:rsid w:val="006F4435"/>
    <w:rsid w:val="006F47B0"/>
    <w:rsid w:val="006F578C"/>
    <w:rsid w:val="006F5ABF"/>
    <w:rsid w:val="006F6D00"/>
    <w:rsid w:val="00700200"/>
    <w:rsid w:val="00700A19"/>
    <w:rsid w:val="00701141"/>
    <w:rsid w:val="007015B2"/>
    <w:rsid w:val="00702618"/>
    <w:rsid w:val="0070307B"/>
    <w:rsid w:val="00703710"/>
    <w:rsid w:val="00703DB9"/>
    <w:rsid w:val="00704AD4"/>
    <w:rsid w:val="00704E31"/>
    <w:rsid w:val="007050DE"/>
    <w:rsid w:val="007078F7"/>
    <w:rsid w:val="00707CA9"/>
    <w:rsid w:val="0071012F"/>
    <w:rsid w:val="0071081C"/>
    <w:rsid w:val="007114C3"/>
    <w:rsid w:val="007126E9"/>
    <w:rsid w:val="00712D3F"/>
    <w:rsid w:val="00713C02"/>
    <w:rsid w:val="00714743"/>
    <w:rsid w:val="00714811"/>
    <w:rsid w:val="00714826"/>
    <w:rsid w:val="0071636A"/>
    <w:rsid w:val="0071680D"/>
    <w:rsid w:val="00720699"/>
    <w:rsid w:val="00720E89"/>
    <w:rsid w:val="007230E6"/>
    <w:rsid w:val="00723FA7"/>
    <w:rsid w:val="00724997"/>
    <w:rsid w:val="007302F7"/>
    <w:rsid w:val="00730317"/>
    <w:rsid w:val="007310D2"/>
    <w:rsid w:val="00731F10"/>
    <w:rsid w:val="007322A7"/>
    <w:rsid w:val="007324E2"/>
    <w:rsid w:val="00733790"/>
    <w:rsid w:val="00733A16"/>
    <w:rsid w:val="00733A83"/>
    <w:rsid w:val="00733B5D"/>
    <w:rsid w:val="00733FCF"/>
    <w:rsid w:val="00734D1D"/>
    <w:rsid w:val="007359F8"/>
    <w:rsid w:val="007373F0"/>
    <w:rsid w:val="00737EB2"/>
    <w:rsid w:val="0074009A"/>
    <w:rsid w:val="00741166"/>
    <w:rsid w:val="007417C6"/>
    <w:rsid w:val="007422B9"/>
    <w:rsid w:val="007428B0"/>
    <w:rsid w:val="007439FE"/>
    <w:rsid w:val="00744059"/>
    <w:rsid w:val="007442C8"/>
    <w:rsid w:val="00744965"/>
    <w:rsid w:val="00745DB7"/>
    <w:rsid w:val="007460D4"/>
    <w:rsid w:val="00746D7B"/>
    <w:rsid w:val="007476B1"/>
    <w:rsid w:val="00747B70"/>
    <w:rsid w:val="00751C33"/>
    <w:rsid w:val="00752273"/>
    <w:rsid w:val="007531F8"/>
    <w:rsid w:val="00753845"/>
    <w:rsid w:val="00755E21"/>
    <w:rsid w:val="00757093"/>
    <w:rsid w:val="00757E71"/>
    <w:rsid w:val="00760675"/>
    <w:rsid w:val="007614BE"/>
    <w:rsid w:val="007617B7"/>
    <w:rsid w:val="00761C58"/>
    <w:rsid w:val="0076233B"/>
    <w:rsid w:val="00762910"/>
    <w:rsid w:val="0076570E"/>
    <w:rsid w:val="0076651F"/>
    <w:rsid w:val="007711F2"/>
    <w:rsid w:val="007715EC"/>
    <w:rsid w:val="00771AB9"/>
    <w:rsid w:val="00771D4C"/>
    <w:rsid w:val="00771E07"/>
    <w:rsid w:val="00772168"/>
    <w:rsid w:val="00772FC9"/>
    <w:rsid w:val="00773048"/>
    <w:rsid w:val="00773CDA"/>
    <w:rsid w:val="007746B5"/>
    <w:rsid w:val="00774740"/>
    <w:rsid w:val="0077513E"/>
    <w:rsid w:val="0077595C"/>
    <w:rsid w:val="00776828"/>
    <w:rsid w:val="00777608"/>
    <w:rsid w:val="00777EF6"/>
    <w:rsid w:val="00780236"/>
    <w:rsid w:val="007810D4"/>
    <w:rsid w:val="007820F9"/>
    <w:rsid w:val="00782736"/>
    <w:rsid w:val="0078273D"/>
    <w:rsid w:val="007827F9"/>
    <w:rsid w:val="00782ACF"/>
    <w:rsid w:val="0078452C"/>
    <w:rsid w:val="00784961"/>
    <w:rsid w:val="00784FB9"/>
    <w:rsid w:val="0078520E"/>
    <w:rsid w:val="00785727"/>
    <w:rsid w:val="00790136"/>
    <w:rsid w:val="007904F0"/>
    <w:rsid w:val="00790E13"/>
    <w:rsid w:val="007918E6"/>
    <w:rsid w:val="00791DDE"/>
    <w:rsid w:val="00793129"/>
    <w:rsid w:val="007934B4"/>
    <w:rsid w:val="00793BD4"/>
    <w:rsid w:val="00795751"/>
    <w:rsid w:val="007972E3"/>
    <w:rsid w:val="007A1175"/>
    <w:rsid w:val="007A2EFC"/>
    <w:rsid w:val="007A3E56"/>
    <w:rsid w:val="007A42B6"/>
    <w:rsid w:val="007A4F11"/>
    <w:rsid w:val="007A58A3"/>
    <w:rsid w:val="007A6A88"/>
    <w:rsid w:val="007A746A"/>
    <w:rsid w:val="007B104C"/>
    <w:rsid w:val="007B28CE"/>
    <w:rsid w:val="007B3490"/>
    <w:rsid w:val="007B44F9"/>
    <w:rsid w:val="007B5F63"/>
    <w:rsid w:val="007B67B1"/>
    <w:rsid w:val="007B6AFA"/>
    <w:rsid w:val="007B6CA6"/>
    <w:rsid w:val="007B76E6"/>
    <w:rsid w:val="007B78F0"/>
    <w:rsid w:val="007C1D6B"/>
    <w:rsid w:val="007C3333"/>
    <w:rsid w:val="007C3767"/>
    <w:rsid w:val="007C42D7"/>
    <w:rsid w:val="007C6065"/>
    <w:rsid w:val="007C6E22"/>
    <w:rsid w:val="007C6E3F"/>
    <w:rsid w:val="007C6E8F"/>
    <w:rsid w:val="007C7442"/>
    <w:rsid w:val="007C77B6"/>
    <w:rsid w:val="007D06EB"/>
    <w:rsid w:val="007D0AB0"/>
    <w:rsid w:val="007D0BE3"/>
    <w:rsid w:val="007D1B3E"/>
    <w:rsid w:val="007D3D28"/>
    <w:rsid w:val="007D3EAB"/>
    <w:rsid w:val="007D46E0"/>
    <w:rsid w:val="007D505A"/>
    <w:rsid w:val="007D6E0F"/>
    <w:rsid w:val="007E0003"/>
    <w:rsid w:val="007E128B"/>
    <w:rsid w:val="007E186B"/>
    <w:rsid w:val="007E3198"/>
    <w:rsid w:val="007E41C6"/>
    <w:rsid w:val="007E445A"/>
    <w:rsid w:val="007E4E0F"/>
    <w:rsid w:val="007E63B8"/>
    <w:rsid w:val="007E6CED"/>
    <w:rsid w:val="007E7F26"/>
    <w:rsid w:val="007F0421"/>
    <w:rsid w:val="007F09D5"/>
    <w:rsid w:val="007F0F87"/>
    <w:rsid w:val="007F1525"/>
    <w:rsid w:val="007F1552"/>
    <w:rsid w:val="007F1F0A"/>
    <w:rsid w:val="007F2A31"/>
    <w:rsid w:val="007F30B8"/>
    <w:rsid w:val="007F3CA7"/>
    <w:rsid w:val="007F4874"/>
    <w:rsid w:val="007F4B06"/>
    <w:rsid w:val="007F5542"/>
    <w:rsid w:val="007F601B"/>
    <w:rsid w:val="007F63EA"/>
    <w:rsid w:val="007F6455"/>
    <w:rsid w:val="007F65CD"/>
    <w:rsid w:val="007F6B52"/>
    <w:rsid w:val="008002C4"/>
    <w:rsid w:val="00801E4A"/>
    <w:rsid w:val="00802551"/>
    <w:rsid w:val="008027C3"/>
    <w:rsid w:val="00802A6D"/>
    <w:rsid w:val="00803BCB"/>
    <w:rsid w:val="00803CAF"/>
    <w:rsid w:val="00804C09"/>
    <w:rsid w:val="0080534B"/>
    <w:rsid w:val="008055F2"/>
    <w:rsid w:val="0080588A"/>
    <w:rsid w:val="0080600F"/>
    <w:rsid w:val="008067B2"/>
    <w:rsid w:val="00806FB0"/>
    <w:rsid w:val="00810697"/>
    <w:rsid w:val="00812782"/>
    <w:rsid w:val="008127F1"/>
    <w:rsid w:val="008130E4"/>
    <w:rsid w:val="00813956"/>
    <w:rsid w:val="00813D44"/>
    <w:rsid w:val="0081413C"/>
    <w:rsid w:val="008141B3"/>
    <w:rsid w:val="0081579D"/>
    <w:rsid w:val="00816520"/>
    <w:rsid w:val="00816BBC"/>
    <w:rsid w:val="00816D13"/>
    <w:rsid w:val="00817F2F"/>
    <w:rsid w:val="008204A7"/>
    <w:rsid w:val="0082280C"/>
    <w:rsid w:val="0082464E"/>
    <w:rsid w:val="00825D01"/>
    <w:rsid w:val="00826891"/>
    <w:rsid w:val="00826C8C"/>
    <w:rsid w:val="00827994"/>
    <w:rsid w:val="00833C96"/>
    <w:rsid w:val="00833EAB"/>
    <w:rsid w:val="0083432F"/>
    <w:rsid w:val="00834968"/>
    <w:rsid w:val="00834EB5"/>
    <w:rsid w:val="0083518D"/>
    <w:rsid w:val="00837150"/>
    <w:rsid w:val="008401B7"/>
    <w:rsid w:val="0084212A"/>
    <w:rsid w:val="00842A49"/>
    <w:rsid w:val="00842B4E"/>
    <w:rsid w:val="008447E0"/>
    <w:rsid w:val="00844D43"/>
    <w:rsid w:val="00845104"/>
    <w:rsid w:val="008453E6"/>
    <w:rsid w:val="00846458"/>
    <w:rsid w:val="008464AC"/>
    <w:rsid w:val="00847625"/>
    <w:rsid w:val="00847A89"/>
    <w:rsid w:val="00847AD1"/>
    <w:rsid w:val="00847C1B"/>
    <w:rsid w:val="008503E7"/>
    <w:rsid w:val="008506B3"/>
    <w:rsid w:val="00852642"/>
    <w:rsid w:val="00853668"/>
    <w:rsid w:val="00853845"/>
    <w:rsid w:val="00854946"/>
    <w:rsid w:val="0085532F"/>
    <w:rsid w:val="00855353"/>
    <w:rsid w:val="0085566F"/>
    <w:rsid w:val="0085654C"/>
    <w:rsid w:val="008567B7"/>
    <w:rsid w:val="00857EBD"/>
    <w:rsid w:val="00860A82"/>
    <w:rsid w:val="00860F25"/>
    <w:rsid w:val="00861464"/>
    <w:rsid w:val="0086221D"/>
    <w:rsid w:val="00862C5B"/>
    <w:rsid w:val="00863D6B"/>
    <w:rsid w:val="00863DFB"/>
    <w:rsid w:val="00863E84"/>
    <w:rsid w:val="008644FB"/>
    <w:rsid w:val="00864D57"/>
    <w:rsid w:val="00864E24"/>
    <w:rsid w:val="00865126"/>
    <w:rsid w:val="00865E2A"/>
    <w:rsid w:val="00865E64"/>
    <w:rsid w:val="00865EFB"/>
    <w:rsid w:val="0086610D"/>
    <w:rsid w:val="00866B4A"/>
    <w:rsid w:val="0086716F"/>
    <w:rsid w:val="00870020"/>
    <w:rsid w:val="00870D58"/>
    <w:rsid w:val="008711F9"/>
    <w:rsid w:val="00873612"/>
    <w:rsid w:val="00873830"/>
    <w:rsid w:val="00874704"/>
    <w:rsid w:val="008761E7"/>
    <w:rsid w:val="008768F9"/>
    <w:rsid w:val="00881050"/>
    <w:rsid w:val="0088116E"/>
    <w:rsid w:val="0088125B"/>
    <w:rsid w:val="00881C86"/>
    <w:rsid w:val="00881D25"/>
    <w:rsid w:val="00881F80"/>
    <w:rsid w:val="008827D8"/>
    <w:rsid w:val="00882D7A"/>
    <w:rsid w:val="00886118"/>
    <w:rsid w:val="008872E9"/>
    <w:rsid w:val="0088749F"/>
    <w:rsid w:val="00891958"/>
    <w:rsid w:val="00891BA6"/>
    <w:rsid w:val="008926B9"/>
    <w:rsid w:val="00892D8E"/>
    <w:rsid w:val="0089358B"/>
    <w:rsid w:val="008936A0"/>
    <w:rsid w:val="00894192"/>
    <w:rsid w:val="00894B40"/>
    <w:rsid w:val="00895138"/>
    <w:rsid w:val="00895DBE"/>
    <w:rsid w:val="00897D92"/>
    <w:rsid w:val="008A017E"/>
    <w:rsid w:val="008A0596"/>
    <w:rsid w:val="008A0A7F"/>
    <w:rsid w:val="008A0D27"/>
    <w:rsid w:val="008A0E93"/>
    <w:rsid w:val="008A139C"/>
    <w:rsid w:val="008A1D12"/>
    <w:rsid w:val="008A3955"/>
    <w:rsid w:val="008A44C6"/>
    <w:rsid w:val="008A481D"/>
    <w:rsid w:val="008A5605"/>
    <w:rsid w:val="008A5D3A"/>
    <w:rsid w:val="008A5F30"/>
    <w:rsid w:val="008A79D7"/>
    <w:rsid w:val="008B0CB6"/>
    <w:rsid w:val="008B3211"/>
    <w:rsid w:val="008B37ED"/>
    <w:rsid w:val="008B3EA4"/>
    <w:rsid w:val="008B46F6"/>
    <w:rsid w:val="008B4BE3"/>
    <w:rsid w:val="008B4C55"/>
    <w:rsid w:val="008B71CD"/>
    <w:rsid w:val="008B77A9"/>
    <w:rsid w:val="008C00BF"/>
    <w:rsid w:val="008C3B1F"/>
    <w:rsid w:val="008C4E5D"/>
    <w:rsid w:val="008C57A6"/>
    <w:rsid w:val="008C5EED"/>
    <w:rsid w:val="008C6FC2"/>
    <w:rsid w:val="008C7760"/>
    <w:rsid w:val="008C7D16"/>
    <w:rsid w:val="008D494C"/>
    <w:rsid w:val="008D50BD"/>
    <w:rsid w:val="008D518C"/>
    <w:rsid w:val="008D537A"/>
    <w:rsid w:val="008D5571"/>
    <w:rsid w:val="008D67BA"/>
    <w:rsid w:val="008D6A8A"/>
    <w:rsid w:val="008D6CAA"/>
    <w:rsid w:val="008D70B7"/>
    <w:rsid w:val="008E1406"/>
    <w:rsid w:val="008E14E0"/>
    <w:rsid w:val="008E1BA1"/>
    <w:rsid w:val="008E6C4D"/>
    <w:rsid w:val="008E710E"/>
    <w:rsid w:val="008E7244"/>
    <w:rsid w:val="008E77D4"/>
    <w:rsid w:val="008E7DB1"/>
    <w:rsid w:val="008F0091"/>
    <w:rsid w:val="008F09F5"/>
    <w:rsid w:val="008F0E2E"/>
    <w:rsid w:val="008F20B2"/>
    <w:rsid w:val="008F3136"/>
    <w:rsid w:val="008F3314"/>
    <w:rsid w:val="008F4973"/>
    <w:rsid w:val="008F4ED9"/>
    <w:rsid w:val="008F4F5B"/>
    <w:rsid w:val="008F756F"/>
    <w:rsid w:val="008F776C"/>
    <w:rsid w:val="009004FD"/>
    <w:rsid w:val="00900F3D"/>
    <w:rsid w:val="00901339"/>
    <w:rsid w:val="00902398"/>
    <w:rsid w:val="009028CD"/>
    <w:rsid w:val="00902DFF"/>
    <w:rsid w:val="0090351B"/>
    <w:rsid w:val="00904038"/>
    <w:rsid w:val="009057D4"/>
    <w:rsid w:val="009061A1"/>
    <w:rsid w:val="00907510"/>
    <w:rsid w:val="009100E3"/>
    <w:rsid w:val="00910623"/>
    <w:rsid w:val="00910FCD"/>
    <w:rsid w:val="0091210F"/>
    <w:rsid w:val="00914000"/>
    <w:rsid w:val="00914575"/>
    <w:rsid w:val="0091460C"/>
    <w:rsid w:val="00915148"/>
    <w:rsid w:val="0091522E"/>
    <w:rsid w:val="009156D4"/>
    <w:rsid w:val="00915D8B"/>
    <w:rsid w:val="00915F3C"/>
    <w:rsid w:val="00916000"/>
    <w:rsid w:val="0091739C"/>
    <w:rsid w:val="009209CB"/>
    <w:rsid w:val="0092117C"/>
    <w:rsid w:val="00921DA2"/>
    <w:rsid w:val="0092288A"/>
    <w:rsid w:val="009231F9"/>
    <w:rsid w:val="00923EE8"/>
    <w:rsid w:val="00924758"/>
    <w:rsid w:val="00924CF9"/>
    <w:rsid w:val="00926E3E"/>
    <w:rsid w:val="00927E41"/>
    <w:rsid w:val="00930759"/>
    <w:rsid w:val="00931536"/>
    <w:rsid w:val="00931C56"/>
    <w:rsid w:val="00932423"/>
    <w:rsid w:val="00932E82"/>
    <w:rsid w:val="00934E0A"/>
    <w:rsid w:val="00935389"/>
    <w:rsid w:val="00936468"/>
    <w:rsid w:val="00936D1C"/>
    <w:rsid w:val="0094017D"/>
    <w:rsid w:val="0094084B"/>
    <w:rsid w:val="0094086F"/>
    <w:rsid w:val="00940E21"/>
    <w:rsid w:val="0094128D"/>
    <w:rsid w:val="009419EE"/>
    <w:rsid w:val="00941F15"/>
    <w:rsid w:val="009422AD"/>
    <w:rsid w:val="00942300"/>
    <w:rsid w:val="00942D8A"/>
    <w:rsid w:val="00942DAB"/>
    <w:rsid w:val="00943C20"/>
    <w:rsid w:val="00944943"/>
    <w:rsid w:val="00944CF6"/>
    <w:rsid w:val="00944FA7"/>
    <w:rsid w:val="0094613D"/>
    <w:rsid w:val="009462DC"/>
    <w:rsid w:val="0094705E"/>
    <w:rsid w:val="0095013E"/>
    <w:rsid w:val="009519C5"/>
    <w:rsid w:val="00951E6E"/>
    <w:rsid w:val="009521BC"/>
    <w:rsid w:val="009529FD"/>
    <w:rsid w:val="00952A6E"/>
    <w:rsid w:val="00954F88"/>
    <w:rsid w:val="00955A22"/>
    <w:rsid w:val="00955EEB"/>
    <w:rsid w:val="00956258"/>
    <w:rsid w:val="00957AB5"/>
    <w:rsid w:val="00957F14"/>
    <w:rsid w:val="009615C6"/>
    <w:rsid w:val="00961800"/>
    <w:rsid w:val="00963C57"/>
    <w:rsid w:val="00964B0F"/>
    <w:rsid w:val="00964D0D"/>
    <w:rsid w:val="00964DD5"/>
    <w:rsid w:val="00965825"/>
    <w:rsid w:val="0096743D"/>
    <w:rsid w:val="009674F3"/>
    <w:rsid w:val="00967E1A"/>
    <w:rsid w:val="009743FF"/>
    <w:rsid w:val="00974716"/>
    <w:rsid w:val="0097517A"/>
    <w:rsid w:val="00975D8A"/>
    <w:rsid w:val="009763E7"/>
    <w:rsid w:val="00976F0B"/>
    <w:rsid w:val="009773A5"/>
    <w:rsid w:val="00980DD4"/>
    <w:rsid w:val="00982A2A"/>
    <w:rsid w:val="00982D1A"/>
    <w:rsid w:val="00982DC4"/>
    <w:rsid w:val="00982E3D"/>
    <w:rsid w:val="00984B01"/>
    <w:rsid w:val="009868CD"/>
    <w:rsid w:val="00990B12"/>
    <w:rsid w:val="009912E4"/>
    <w:rsid w:val="0099132C"/>
    <w:rsid w:val="00991943"/>
    <w:rsid w:val="009937C9"/>
    <w:rsid w:val="00993CC8"/>
    <w:rsid w:val="00994772"/>
    <w:rsid w:val="00994935"/>
    <w:rsid w:val="00994A4C"/>
    <w:rsid w:val="00994D96"/>
    <w:rsid w:val="00995073"/>
    <w:rsid w:val="00995F66"/>
    <w:rsid w:val="00996BD7"/>
    <w:rsid w:val="0099798E"/>
    <w:rsid w:val="00997C9C"/>
    <w:rsid w:val="00997FE1"/>
    <w:rsid w:val="009A00E1"/>
    <w:rsid w:val="009A040B"/>
    <w:rsid w:val="009A12E7"/>
    <w:rsid w:val="009A1633"/>
    <w:rsid w:val="009A1F7C"/>
    <w:rsid w:val="009A3CBD"/>
    <w:rsid w:val="009A5E80"/>
    <w:rsid w:val="009A5E9B"/>
    <w:rsid w:val="009A5F49"/>
    <w:rsid w:val="009A655C"/>
    <w:rsid w:val="009B2A49"/>
    <w:rsid w:val="009B2D07"/>
    <w:rsid w:val="009B3EE9"/>
    <w:rsid w:val="009B4038"/>
    <w:rsid w:val="009B5789"/>
    <w:rsid w:val="009B70E6"/>
    <w:rsid w:val="009B77E7"/>
    <w:rsid w:val="009C06FE"/>
    <w:rsid w:val="009C2837"/>
    <w:rsid w:val="009C3990"/>
    <w:rsid w:val="009C3EFE"/>
    <w:rsid w:val="009C5C96"/>
    <w:rsid w:val="009C6864"/>
    <w:rsid w:val="009D04C5"/>
    <w:rsid w:val="009D0ACA"/>
    <w:rsid w:val="009D1C6F"/>
    <w:rsid w:val="009D1DBB"/>
    <w:rsid w:val="009D2235"/>
    <w:rsid w:val="009D2291"/>
    <w:rsid w:val="009D2540"/>
    <w:rsid w:val="009D2AFC"/>
    <w:rsid w:val="009D2BED"/>
    <w:rsid w:val="009D2DB4"/>
    <w:rsid w:val="009D3584"/>
    <w:rsid w:val="009D48F0"/>
    <w:rsid w:val="009D4A7F"/>
    <w:rsid w:val="009D51B7"/>
    <w:rsid w:val="009D5408"/>
    <w:rsid w:val="009D6051"/>
    <w:rsid w:val="009D6279"/>
    <w:rsid w:val="009D637B"/>
    <w:rsid w:val="009D738A"/>
    <w:rsid w:val="009D75D4"/>
    <w:rsid w:val="009D7738"/>
    <w:rsid w:val="009E0907"/>
    <w:rsid w:val="009E09CB"/>
    <w:rsid w:val="009E09FA"/>
    <w:rsid w:val="009E401C"/>
    <w:rsid w:val="009E47F7"/>
    <w:rsid w:val="009E55AA"/>
    <w:rsid w:val="009E5CF5"/>
    <w:rsid w:val="009E6311"/>
    <w:rsid w:val="009E66AF"/>
    <w:rsid w:val="009E7B5D"/>
    <w:rsid w:val="009F064F"/>
    <w:rsid w:val="009F0841"/>
    <w:rsid w:val="009F0977"/>
    <w:rsid w:val="009F170D"/>
    <w:rsid w:val="009F200D"/>
    <w:rsid w:val="009F28D8"/>
    <w:rsid w:val="009F41F8"/>
    <w:rsid w:val="009F4406"/>
    <w:rsid w:val="009F48DF"/>
    <w:rsid w:val="009F5805"/>
    <w:rsid w:val="009F6961"/>
    <w:rsid w:val="009F7972"/>
    <w:rsid w:val="00A0028B"/>
    <w:rsid w:val="00A010A8"/>
    <w:rsid w:val="00A0122A"/>
    <w:rsid w:val="00A02867"/>
    <w:rsid w:val="00A039AB"/>
    <w:rsid w:val="00A039EC"/>
    <w:rsid w:val="00A03CBA"/>
    <w:rsid w:val="00A0441A"/>
    <w:rsid w:val="00A05362"/>
    <w:rsid w:val="00A05622"/>
    <w:rsid w:val="00A0652F"/>
    <w:rsid w:val="00A137B4"/>
    <w:rsid w:val="00A144A0"/>
    <w:rsid w:val="00A147A7"/>
    <w:rsid w:val="00A15210"/>
    <w:rsid w:val="00A15AC0"/>
    <w:rsid w:val="00A202B7"/>
    <w:rsid w:val="00A20342"/>
    <w:rsid w:val="00A21179"/>
    <w:rsid w:val="00A21D9A"/>
    <w:rsid w:val="00A2313C"/>
    <w:rsid w:val="00A23605"/>
    <w:rsid w:val="00A23888"/>
    <w:rsid w:val="00A23B36"/>
    <w:rsid w:val="00A2468B"/>
    <w:rsid w:val="00A257D2"/>
    <w:rsid w:val="00A2619C"/>
    <w:rsid w:val="00A2690C"/>
    <w:rsid w:val="00A26B7C"/>
    <w:rsid w:val="00A30089"/>
    <w:rsid w:val="00A30906"/>
    <w:rsid w:val="00A30B5F"/>
    <w:rsid w:val="00A31104"/>
    <w:rsid w:val="00A31C0F"/>
    <w:rsid w:val="00A31EF7"/>
    <w:rsid w:val="00A32487"/>
    <w:rsid w:val="00A32CC3"/>
    <w:rsid w:val="00A35213"/>
    <w:rsid w:val="00A3525B"/>
    <w:rsid w:val="00A35536"/>
    <w:rsid w:val="00A36664"/>
    <w:rsid w:val="00A36964"/>
    <w:rsid w:val="00A36D5E"/>
    <w:rsid w:val="00A36ED7"/>
    <w:rsid w:val="00A37635"/>
    <w:rsid w:val="00A37CB4"/>
    <w:rsid w:val="00A41949"/>
    <w:rsid w:val="00A4521C"/>
    <w:rsid w:val="00A45425"/>
    <w:rsid w:val="00A4570D"/>
    <w:rsid w:val="00A45BE1"/>
    <w:rsid w:val="00A45E7A"/>
    <w:rsid w:val="00A45F8B"/>
    <w:rsid w:val="00A45FE9"/>
    <w:rsid w:val="00A4618E"/>
    <w:rsid w:val="00A46929"/>
    <w:rsid w:val="00A46E8D"/>
    <w:rsid w:val="00A4771A"/>
    <w:rsid w:val="00A47ABB"/>
    <w:rsid w:val="00A53F9A"/>
    <w:rsid w:val="00A54F8E"/>
    <w:rsid w:val="00A55D23"/>
    <w:rsid w:val="00A569BF"/>
    <w:rsid w:val="00A57C03"/>
    <w:rsid w:val="00A57C13"/>
    <w:rsid w:val="00A602A2"/>
    <w:rsid w:val="00A60F93"/>
    <w:rsid w:val="00A61789"/>
    <w:rsid w:val="00A6246E"/>
    <w:rsid w:val="00A62ED1"/>
    <w:rsid w:val="00A647FF"/>
    <w:rsid w:val="00A64F16"/>
    <w:rsid w:val="00A66D60"/>
    <w:rsid w:val="00A76BBF"/>
    <w:rsid w:val="00A76EEC"/>
    <w:rsid w:val="00A80C61"/>
    <w:rsid w:val="00A8296C"/>
    <w:rsid w:val="00A82AD2"/>
    <w:rsid w:val="00A82EE8"/>
    <w:rsid w:val="00A87ABE"/>
    <w:rsid w:val="00A9311C"/>
    <w:rsid w:val="00A94720"/>
    <w:rsid w:val="00A95A9C"/>
    <w:rsid w:val="00A95F15"/>
    <w:rsid w:val="00A967C1"/>
    <w:rsid w:val="00A96E50"/>
    <w:rsid w:val="00A970C4"/>
    <w:rsid w:val="00A976AD"/>
    <w:rsid w:val="00AA20F3"/>
    <w:rsid w:val="00AA2498"/>
    <w:rsid w:val="00AA2867"/>
    <w:rsid w:val="00AA2D12"/>
    <w:rsid w:val="00AA37DD"/>
    <w:rsid w:val="00AA3AF1"/>
    <w:rsid w:val="00AA420F"/>
    <w:rsid w:val="00AA6281"/>
    <w:rsid w:val="00AA79A3"/>
    <w:rsid w:val="00AB051B"/>
    <w:rsid w:val="00AB3382"/>
    <w:rsid w:val="00AB3634"/>
    <w:rsid w:val="00AB3B4A"/>
    <w:rsid w:val="00AB3B5B"/>
    <w:rsid w:val="00AB49B9"/>
    <w:rsid w:val="00AB4F4B"/>
    <w:rsid w:val="00AB58A0"/>
    <w:rsid w:val="00AC061F"/>
    <w:rsid w:val="00AC0FFC"/>
    <w:rsid w:val="00AC1378"/>
    <w:rsid w:val="00AC1989"/>
    <w:rsid w:val="00AC1CF3"/>
    <w:rsid w:val="00AC3391"/>
    <w:rsid w:val="00AC366B"/>
    <w:rsid w:val="00AC3D5A"/>
    <w:rsid w:val="00AD077E"/>
    <w:rsid w:val="00AD1DA3"/>
    <w:rsid w:val="00AD2A81"/>
    <w:rsid w:val="00AD3655"/>
    <w:rsid w:val="00AD405C"/>
    <w:rsid w:val="00AD49FA"/>
    <w:rsid w:val="00AD73BD"/>
    <w:rsid w:val="00AE0338"/>
    <w:rsid w:val="00AE1E54"/>
    <w:rsid w:val="00AE1F0C"/>
    <w:rsid w:val="00AE33D3"/>
    <w:rsid w:val="00AE3C0A"/>
    <w:rsid w:val="00AE409F"/>
    <w:rsid w:val="00AE438E"/>
    <w:rsid w:val="00AE446C"/>
    <w:rsid w:val="00AE47BC"/>
    <w:rsid w:val="00AE4CC7"/>
    <w:rsid w:val="00AE572B"/>
    <w:rsid w:val="00AE5A77"/>
    <w:rsid w:val="00AE6AB9"/>
    <w:rsid w:val="00AE7259"/>
    <w:rsid w:val="00AF19E2"/>
    <w:rsid w:val="00AF2D12"/>
    <w:rsid w:val="00AF3DCF"/>
    <w:rsid w:val="00AF4294"/>
    <w:rsid w:val="00AF4978"/>
    <w:rsid w:val="00AF5F61"/>
    <w:rsid w:val="00AF67EE"/>
    <w:rsid w:val="00AF78E0"/>
    <w:rsid w:val="00B0064E"/>
    <w:rsid w:val="00B00BA7"/>
    <w:rsid w:val="00B01236"/>
    <w:rsid w:val="00B0123A"/>
    <w:rsid w:val="00B01C5C"/>
    <w:rsid w:val="00B01D11"/>
    <w:rsid w:val="00B01E7C"/>
    <w:rsid w:val="00B02232"/>
    <w:rsid w:val="00B02D20"/>
    <w:rsid w:val="00B02EDF"/>
    <w:rsid w:val="00B03513"/>
    <w:rsid w:val="00B03A8F"/>
    <w:rsid w:val="00B06A31"/>
    <w:rsid w:val="00B07FD9"/>
    <w:rsid w:val="00B10F77"/>
    <w:rsid w:val="00B110BE"/>
    <w:rsid w:val="00B13105"/>
    <w:rsid w:val="00B131B4"/>
    <w:rsid w:val="00B131E9"/>
    <w:rsid w:val="00B13986"/>
    <w:rsid w:val="00B15660"/>
    <w:rsid w:val="00B17885"/>
    <w:rsid w:val="00B17BFA"/>
    <w:rsid w:val="00B20FFD"/>
    <w:rsid w:val="00B22B4B"/>
    <w:rsid w:val="00B22F58"/>
    <w:rsid w:val="00B23181"/>
    <w:rsid w:val="00B24EF9"/>
    <w:rsid w:val="00B26196"/>
    <w:rsid w:val="00B30308"/>
    <w:rsid w:val="00B30CB5"/>
    <w:rsid w:val="00B3153D"/>
    <w:rsid w:val="00B31A67"/>
    <w:rsid w:val="00B34A61"/>
    <w:rsid w:val="00B34CF5"/>
    <w:rsid w:val="00B35059"/>
    <w:rsid w:val="00B3584E"/>
    <w:rsid w:val="00B36CAB"/>
    <w:rsid w:val="00B370A4"/>
    <w:rsid w:val="00B37433"/>
    <w:rsid w:val="00B37841"/>
    <w:rsid w:val="00B4065B"/>
    <w:rsid w:val="00B41CAA"/>
    <w:rsid w:val="00B41D2B"/>
    <w:rsid w:val="00B4219B"/>
    <w:rsid w:val="00B4258D"/>
    <w:rsid w:val="00B4312E"/>
    <w:rsid w:val="00B43E92"/>
    <w:rsid w:val="00B459DB"/>
    <w:rsid w:val="00B459FB"/>
    <w:rsid w:val="00B4621B"/>
    <w:rsid w:val="00B46DC3"/>
    <w:rsid w:val="00B47225"/>
    <w:rsid w:val="00B50B7D"/>
    <w:rsid w:val="00B51871"/>
    <w:rsid w:val="00B52B0D"/>
    <w:rsid w:val="00B52B25"/>
    <w:rsid w:val="00B52C4D"/>
    <w:rsid w:val="00B5347C"/>
    <w:rsid w:val="00B55D47"/>
    <w:rsid w:val="00B560AC"/>
    <w:rsid w:val="00B561FD"/>
    <w:rsid w:val="00B5633D"/>
    <w:rsid w:val="00B57ED3"/>
    <w:rsid w:val="00B6011D"/>
    <w:rsid w:val="00B6083E"/>
    <w:rsid w:val="00B612C9"/>
    <w:rsid w:val="00B61479"/>
    <w:rsid w:val="00B633EC"/>
    <w:rsid w:val="00B6343F"/>
    <w:rsid w:val="00B638D4"/>
    <w:rsid w:val="00B6576B"/>
    <w:rsid w:val="00B666AD"/>
    <w:rsid w:val="00B6688B"/>
    <w:rsid w:val="00B668BF"/>
    <w:rsid w:val="00B6744F"/>
    <w:rsid w:val="00B674D1"/>
    <w:rsid w:val="00B71AFE"/>
    <w:rsid w:val="00B732A7"/>
    <w:rsid w:val="00B7436E"/>
    <w:rsid w:val="00B7475D"/>
    <w:rsid w:val="00B761BD"/>
    <w:rsid w:val="00B7656C"/>
    <w:rsid w:val="00B77E34"/>
    <w:rsid w:val="00B77FEC"/>
    <w:rsid w:val="00B81236"/>
    <w:rsid w:val="00B8254B"/>
    <w:rsid w:val="00B8397C"/>
    <w:rsid w:val="00B84701"/>
    <w:rsid w:val="00B856AE"/>
    <w:rsid w:val="00B85BCB"/>
    <w:rsid w:val="00B85FD4"/>
    <w:rsid w:val="00B86832"/>
    <w:rsid w:val="00B874C9"/>
    <w:rsid w:val="00B875E7"/>
    <w:rsid w:val="00B877D9"/>
    <w:rsid w:val="00B87F4D"/>
    <w:rsid w:val="00B90107"/>
    <w:rsid w:val="00B9019A"/>
    <w:rsid w:val="00B907B5"/>
    <w:rsid w:val="00B91EF7"/>
    <w:rsid w:val="00B92AF3"/>
    <w:rsid w:val="00B932DF"/>
    <w:rsid w:val="00B9448A"/>
    <w:rsid w:val="00B94B97"/>
    <w:rsid w:val="00B9575D"/>
    <w:rsid w:val="00B961F2"/>
    <w:rsid w:val="00B96B39"/>
    <w:rsid w:val="00B96DAC"/>
    <w:rsid w:val="00BA0F0A"/>
    <w:rsid w:val="00BA1F3B"/>
    <w:rsid w:val="00BA3644"/>
    <w:rsid w:val="00BA423F"/>
    <w:rsid w:val="00BA6352"/>
    <w:rsid w:val="00BA6E3A"/>
    <w:rsid w:val="00BB1AE7"/>
    <w:rsid w:val="00BB2E21"/>
    <w:rsid w:val="00BB346D"/>
    <w:rsid w:val="00BB4564"/>
    <w:rsid w:val="00BB4E01"/>
    <w:rsid w:val="00BB5AD5"/>
    <w:rsid w:val="00BB661F"/>
    <w:rsid w:val="00BB6B00"/>
    <w:rsid w:val="00BB6EB1"/>
    <w:rsid w:val="00BC05E1"/>
    <w:rsid w:val="00BC06C0"/>
    <w:rsid w:val="00BC106D"/>
    <w:rsid w:val="00BC191F"/>
    <w:rsid w:val="00BC1E0B"/>
    <w:rsid w:val="00BC42E5"/>
    <w:rsid w:val="00BC45F1"/>
    <w:rsid w:val="00BC45FF"/>
    <w:rsid w:val="00BC4A97"/>
    <w:rsid w:val="00BC5157"/>
    <w:rsid w:val="00BC58AA"/>
    <w:rsid w:val="00BC5C32"/>
    <w:rsid w:val="00BC5E35"/>
    <w:rsid w:val="00BC6C06"/>
    <w:rsid w:val="00BC73AE"/>
    <w:rsid w:val="00BD0FA3"/>
    <w:rsid w:val="00BD12F4"/>
    <w:rsid w:val="00BD1C75"/>
    <w:rsid w:val="00BD36BD"/>
    <w:rsid w:val="00BD3A1D"/>
    <w:rsid w:val="00BD5227"/>
    <w:rsid w:val="00BD6286"/>
    <w:rsid w:val="00BD7B93"/>
    <w:rsid w:val="00BE09F8"/>
    <w:rsid w:val="00BE1A72"/>
    <w:rsid w:val="00BE1DB0"/>
    <w:rsid w:val="00BE2368"/>
    <w:rsid w:val="00BE248A"/>
    <w:rsid w:val="00BE3566"/>
    <w:rsid w:val="00BE3FC1"/>
    <w:rsid w:val="00BE4372"/>
    <w:rsid w:val="00BE4672"/>
    <w:rsid w:val="00BE6654"/>
    <w:rsid w:val="00BE727A"/>
    <w:rsid w:val="00BE7D77"/>
    <w:rsid w:val="00BF0258"/>
    <w:rsid w:val="00BF0AA9"/>
    <w:rsid w:val="00BF0E46"/>
    <w:rsid w:val="00BF2E0F"/>
    <w:rsid w:val="00BF39E4"/>
    <w:rsid w:val="00BF3EAD"/>
    <w:rsid w:val="00BF49CA"/>
    <w:rsid w:val="00BF4CAD"/>
    <w:rsid w:val="00BF50E8"/>
    <w:rsid w:val="00BF5103"/>
    <w:rsid w:val="00BF574D"/>
    <w:rsid w:val="00BF6F41"/>
    <w:rsid w:val="00C0012C"/>
    <w:rsid w:val="00C004FE"/>
    <w:rsid w:val="00C01A61"/>
    <w:rsid w:val="00C02022"/>
    <w:rsid w:val="00C02B3A"/>
    <w:rsid w:val="00C04D9C"/>
    <w:rsid w:val="00C04E32"/>
    <w:rsid w:val="00C04E83"/>
    <w:rsid w:val="00C058E9"/>
    <w:rsid w:val="00C0656B"/>
    <w:rsid w:val="00C06F79"/>
    <w:rsid w:val="00C07344"/>
    <w:rsid w:val="00C0763E"/>
    <w:rsid w:val="00C108A0"/>
    <w:rsid w:val="00C10A3E"/>
    <w:rsid w:val="00C137CD"/>
    <w:rsid w:val="00C13812"/>
    <w:rsid w:val="00C13F3E"/>
    <w:rsid w:val="00C141C1"/>
    <w:rsid w:val="00C14F40"/>
    <w:rsid w:val="00C15298"/>
    <w:rsid w:val="00C15884"/>
    <w:rsid w:val="00C15B40"/>
    <w:rsid w:val="00C1627A"/>
    <w:rsid w:val="00C17607"/>
    <w:rsid w:val="00C17D23"/>
    <w:rsid w:val="00C2028B"/>
    <w:rsid w:val="00C218C1"/>
    <w:rsid w:val="00C233CA"/>
    <w:rsid w:val="00C246B7"/>
    <w:rsid w:val="00C24AEE"/>
    <w:rsid w:val="00C25569"/>
    <w:rsid w:val="00C259EC"/>
    <w:rsid w:val="00C2666B"/>
    <w:rsid w:val="00C269DF"/>
    <w:rsid w:val="00C26A30"/>
    <w:rsid w:val="00C26C8A"/>
    <w:rsid w:val="00C27913"/>
    <w:rsid w:val="00C27F34"/>
    <w:rsid w:val="00C320F6"/>
    <w:rsid w:val="00C323DD"/>
    <w:rsid w:val="00C32D43"/>
    <w:rsid w:val="00C33B6A"/>
    <w:rsid w:val="00C33E9F"/>
    <w:rsid w:val="00C346CA"/>
    <w:rsid w:val="00C34B95"/>
    <w:rsid w:val="00C34BAA"/>
    <w:rsid w:val="00C3559B"/>
    <w:rsid w:val="00C4090D"/>
    <w:rsid w:val="00C429AD"/>
    <w:rsid w:val="00C431C4"/>
    <w:rsid w:val="00C441D6"/>
    <w:rsid w:val="00C445DF"/>
    <w:rsid w:val="00C447A9"/>
    <w:rsid w:val="00C4482B"/>
    <w:rsid w:val="00C45BAC"/>
    <w:rsid w:val="00C460DD"/>
    <w:rsid w:val="00C4635F"/>
    <w:rsid w:val="00C47079"/>
    <w:rsid w:val="00C477EB"/>
    <w:rsid w:val="00C47802"/>
    <w:rsid w:val="00C47D11"/>
    <w:rsid w:val="00C50B5F"/>
    <w:rsid w:val="00C50F6A"/>
    <w:rsid w:val="00C51293"/>
    <w:rsid w:val="00C516A4"/>
    <w:rsid w:val="00C51D88"/>
    <w:rsid w:val="00C51EE1"/>
    <w:rsid w:val="00C52543"/>
    <w:rsid w:val="00C52FDD"/>
    <w:rsid w:val="00C53C2C"/>
    <w:rsid w:val="00C546CD"/>
    <w:rsid w:val="00C550EE"/>
    <w:rsid w:val="00C57458"/>
    <w:rsid w:val="00C577E2"/>
    <w:rsid w:val="00C604EF"/>
    <w:rsid w:val="00C608E9"/>
    <w:rsid w:val="00C61789"/>
    <w:rsid w:val="00C62EF4"/>
    <w:rsid w:val="00C63102"/>
    <w:rsid w:val="00C63D47"/>
    <w:rsid w:val="00C651B0"/>
    <w:rsid w:val="00C65941"/>
    <w:rsid w:val="00C67E80"/>
    <w:rsid w:val="00C70A57"/>
    <w:rsid w:val="00C70E77"/>
    <w:rsid w:val="00C710C0"/>
    <w:rsid w:val="00C71CBB"/>
    <w:rsid w:val="00C71F81"/>
    <w:rsid w:val="00C72905"/>
    <w:rsid w:val="00C73829"/>
    <w:rsid w:val="00C73A1E"/>
    <w:rsid w:val="00C73F03"/>
    <w:rsid w:val="00C74948"/>
    <w:rsid w:val="00C76A08"/>
    <w:rsid w:val="00C76EE6"/>
    <w:rsid w:val="00C7745B"/>
    <w:rsid w:val="00C80E5E"/>
    <w:rsid w:val="00C82931"/>
    <w:rsid w:val="00C83369"/>
    <w:rsid w:val="00C840FC"/>
    <w:rsid w:val="00C84BC7"/>
    <w:rsid w:val="00C864A9"/>
    <w:rsid w:val="00C86507"/>
    <w:rsid w:val="00C8774E"/>
    <w:rsid w:val="00C87CAD"/>
    <w:rsid w:val="00C9161B"/>
    <w:rsid w:val="00C922BB"/>
    <w:rsid w:val="00C93165"/>
    <w:rsid w:val="00C93AE5"/>
    <w:rsid w:val="00C93B41"/>
    <w:rsid w:val="00C93E36"/>
    <w:rsid w:val="00C94DFC"/>
    <w:rsid w:val="00C94EAA"/>
    <w:rsid w:val="00C95F3F"/>
    <w:rsid w:val="00C972C6"/>
    <w:rsid w:val="00CA07A6"/>
    <w:rsid w:val="00CA0F5F"/>
    <w:rsid w:val="00CA1C18"/>
    <w:rsid w:val="00CA23D9"/>
    <w:rsid w:val="00CA30ED"/>
    <w:rsid w:val="00CA3172"/>
    <w:rsid w:val="00CA3ACE"/>
    <w:rsid w:val="00CA44B9"/>
    <w:rsid w:val="00CA58D5"/>
    <w:rsid w:val="00CA6484"/>
    <w:rsid w:val="00CA6BA1"/>
    <w:rsid w:val="00CB1AE3"/>
    <w:rsid w:val="00CB2BB2"/>
    <w:rsid w:val="00CB3146"/>
    <w:rsid w:val="00CB350F"/>
    <w:rsid w:val="00CB416B"/>
    <w:rsid w:val="00CB52A5"/>
    <w:rsid w:val="00CB6D0F"/>
    <w:rsid w:val="00CB7430"/>
    <w:rsid w:val="00CB7564"/>
    <w:rsid w:val="00CB7996"/>
    <w:rsid w:val="00CC0954"/>
    <w:rsid w:val="00CC1D74"/>
    <w:rsid w:val="00CC30CE"/>
    <w:rsid w:val="00CC31AB"/>
    <w:rsid w:val="00CC4C09"/>
    <w:rsid w:val="00CC519F"/>
    <w:rsid w:val="00CC52A5"/>
    <w:rsid w:val="00CC5ABA"/>
    <w:rsid w:val="00CC6361"/>
    <w:rsid w:val="00CD0C13"/>
    <w:rsid w:val="00CD1365"/>
    <w:rsid w:val="00CD1715"/>
    <w:rsid w:val="00CD1D57"/>
    <w:rsid w:val="00CD26D4"/>
    <w:rsid w:val="00CD2AF0"/>
    <w:rsid w:val="00CD2B8E"/>
    <w:rsid w:val="00CD324C"/>
    <w:rsid w:val="00CD3DF8"/>
    <w:rsid w:val="00CD714A"/>
    <w:rsid w:val="00CD71B4"/>
    <w:rsid w:val="00CD7526"/>
    <w:rsid w:val="00CD771D"/>
    <w:rsid w:val="00CD7CDA"/>
    <w:rsid w:val="00CE0CEE"/>
    <w:rsid w:val="00CE399C"/>
    <w:rsid w:val="00CE4332"/>
    <w:rsid w:val="00CE5FC9"/>
    <w:rsid w:val="00CE63DB"/>
    <w:rsid w:val="00CE6E9B"/>
    <w:rsid w:val="00CE789A"/>
    <w:rsid w:val="00CE7DAD"/>
    <w:rsid w:val="00CF01D1"/>
    <w:rsid w:val="00CF09C9"/>
    <w:rsid w:val="00CF1421"/>
    <w:rsid w:val="00CF1435"/>
    <w:rsid w:val="00CF17F1"/>
    <w:rsid w:val="00CF1E9E"/>
    <w:rsid w:val="00CF23EC"/>
    <w:rsid w:val="00CF2432"/>
    <w:rsid w:val="00CF24B9"/>
    <w:rsid w:val="00CF2725"/>
    <w:rsid w:val="00CF2B19"/>
    <w:rsid w:val="00CF3502"/>
    <w:rsid w:val="00CF37CF"/>
    <w:rsid w:val="00CF4423"/>
    <w:rsid w:val="00CF45F4"/>
    <w:rsid w:val="00D003A7"/>
    <w:rsid w:val="00D00E45"/>
    <w:rsid w:val="00D029D0"/>
    <w:rsid w:val="00D046B1"/>
    <w:rsid w:val="00D05931"/>
    <w:rsid w:val="00D05E0E"/>
    <w:rsid w:val="00D064FC"/>
    <w:rsid w:val="00D06A9C"/>
    <w:rsid w:val="00D116BC"/>
    <w:rsid w:val="00D126B8"/>
    <w:rsid w:val="00D15DC4"/>
    <w:rsid w:val="00D16B5C"/>
    <w:rsid w:val="00D173B9"/>
    <w:rsid w:val="00D177F0"/>
    <w:rsid w:val="00D17C05"/>
    <w:rsid w:val="00D204F1"/>
    <w:rsid w:val="00D2181D"/>
    <w:rsid w:val="00D21E86"/>
    <w:rsid w:val="00D22C89"/>
    <w:rsid w:val="00D23319"/>
    <w:rsid w:val="00D243F7"/>
    <w:rsid w:val="00D2498D"/>
    <w:rsid w:val="00D24E53"/>
    <w:rsid w:val="00D26051"/>
    <w:rsid w:val="00D26C98"/>
    <w:rsid w:val="00D27D5D"/>
    <w:rsid w:val="00D305E6"/>
    <w:rsid w:val="00D3096A"/>
    <w:rsid w:val="00D31276"/>
    <w:rsid w:val="00D31B32"/>
    <w:rsid w:val="00D328EB"/>
    <w:rsid w:val="00D329B3"/>
    <w:rsid w:val="00D329DD"/>
    <w:rsid w:val="00D32B1C"/>
    <w:rsid w:val="00D32CE8"/>
    <w:rsid w:val="00D338AB"/>
    <w:rsid w:val="00D33A14"/>
    <w:rsid w:val="00D33D09"/>
    <w:rsid w:val="00D341C4"/>
    <w:rsid w:val="00D34472"/>
    <w:rsid w:val="00D35389"/>
    <w:rsid w:val="00D356EB"/>
    <w:rsid w:val="00D35A5A"/>
    <w:rsid w:val="00D35F99"/>
    <w:rsid w:val="00D361EC"/>
    <w:rsid w:val="00D40AA9"/>
    <w:rsid w:val="00D43EB3"/>
    <w:rsid w:val="00D43FEC"/>
    <w:rsid w:val="00D44365"/>
    <w:rsid w:val="00D44A5B"/>
    <w:rsid w:val="00D44C07"/>
    <w:rsid w:val="00D45228"/>
    <w:rsid w:val="00D452D2"/>
    <w:rsid w:val="00D454C6"/>
    <w:rsid w:val="00D4569C"/>
    <w:rsid w:val="00D46FD2"/>
    <w:rsid w:val="00D4778A"/>
    <w:rsid w:val="00D50075"/>
    <w:rsid w:val="00D512FE"/>
    <w:rsid w:val="00D5287B"/>
    <w:rsid w:val="00D52A8D"/>
    <w:rsid w:val="00D52D84"/>
    <w:rsid w:val="00D52E33"/>
    <w:rsid w:val="00D53394"/>
    <w:rsid w:val="00D5481E"/>
    <w:rsid w:val="00D54CF5"/>
    <w:rsid w:val="00D54FBD"/>
    <w:rsid w:val="00D555C5"/>
    <w:rsid w:val="00D55B4A"/>
    <w:rsid w:val="00D5616D"/>
    <w:rsid w:val="00D570A8"/>
    <w:rsid w:val="00D608FE"/>
    <w:rsid w:val="00D614BF"/>
    <w:rsid w:val="00D61A77"/>
    <w:rsid w:val="00D61D8D"/>
    <w:rsid w:val="00D62C6D"/>
    <w:rsid w:val="00D62DF9"/>
    <w:rsid w:val="00D63FCB"/>
    <w:rsid w:val="00D64579"/>
    <w:rsid w:val="00D655AF"/>
    <w:rsid w:val="00D66114"/>
    <w:rsid w:val="00D66960"/>
    <w:rsid w:val="00D66C03"/>
    <w:rsid w:val="00D66D3A"/>
    <w:rsid w:val="00D67F70"/>
    <w:rsid w:val="00D70294"/>
    <w:rsid w:val="00D709F9"/>
    <w:rsid w:val="00D7287B"/>
    <w:rsid w:val="00D729F9"/>
    <w:rsid w:val="00D73155"/>
    <w:rsid w:val="00D73FD7"/>
    <w:rsid w:val="00D75410"/>
    <w:rsid w:val="00D75603"/>
    <w:rsid w:val="00D817D6"/>
    <w:rsid w:val="00D81C38"/>
    <w:rsid w:val="00D82A3C"/>
    <w:rsid w:val="00D83C19"/>
    <w:rsid w:val="00D87219"/>
    <w:rsid w:val="00D90CF9"/>
    <w:rsid w:val="00D918B6"/>
    <w:rsid w:val="00D924CC"/>
    <w:rsid w:val="00D9570D"/>
    <w:rsid w:val="00D96403"/>
    <w:rsid w:val="00D9725B"/>
    <w:rsid w:val="00D97762"/>
    <w:rsid w:val="00D97D76"/>
    <w:rsid w:val="00DA04BF"/>
    <w:rsid w:val="00DA15DC"/>
    <w:rsid w:val="00DA213C"/>
    <w:rsid w:val="00DA2439"/>
    <w:rsid w:val="00DA3C94"/>
    <w:rsid w:val="00DA4569"/>
    <w:rsid w:val="00DA486A"/>
    <w:rsid w:val="00DA52D3"/>
    <w:rsid w:val="00DA569E"/>
    <w:rsid w:val="00DA5927"/>
    <w:rsid w:val="00DA7883"/>
    <w:rsid w:val="00DA7DB9"/>
    <w:rsid w:val="00DB01AC"/>
    <w:rsid w:val="00DB03D2"/>
    <w:rsid w:val="00DB0425"/>
    <w:rsid w:val="00DB0832"/>
    <w:rsid w:val="00DB1664"/>
    <w:rsid w:val="00DB376F"/>
    <w:rsid w:val="00DB3A84"/>
    <w:rsid w:val="00DB41E2"/>
    <w:rsid w:val="00DB4440"/>
    <w:rsid w:val="00DB544A"/>
    <w:rsid w:val="00DB5CE4"/>
    <w:rsid w:val="00DB6911"/>
    <w:rsid w:val="00DB7772"/>
    <w:rsid w:val="00DC19A2"/>
    <w:rsid w:val="00DC3124"/>
    <w:rsid w:val="00DC336E"/>
    <w:rsid w:val="00DC44DA"/>
    <w:rsid w:val="00DC55F2"/>
    <w:rsid w:val="00DC5FF0"/>
    <w:rsid w:val="00DC6202"/>
    <w:rsid w:val="00DD0A59"/>
    <w:rsid w:val="00DD0BB2"/>
    <w:rsid w:val="00DD0C06"/>
    <w:rsid w:val="00DD2360"/>
    <w:rsid w:val="00DD3C6C"/>
    <w:rsid w:val="00DD4B35"/>
    <w:rsid w:val="00DD4F6F"/>
    <w:rsid w:val="00DD53BE"/>
    <w:rsid w:val="00DD6523"/>
    <w:rsid w:val="00DD799C"/>
    <w:rsid w:val="00DD7B1F"/>
    <w:rsid w:val="00DD7FE2"/>
    <w:rsid w:val="00DE049D"/>
    <w:rsid w:val="00DE174A"/>
    <w:rsid w:val="00DE22A4"/>
    <w:rsid w:val="00DE3292"/>
    <w:rsid w:val="00DE355A"/>
    <w:rsid w:val="00DE5096"/>
    <w:rsid w:val="00DE583B"/>
    <w:rsid w:val="00DE591A"/>
    <w:rsid w:val="00DE632B"/>
    <w:rsid w:val="00DE64FF"/>
    <w:rsid w:val="00DE6674"/>
    <w:rsid w:val="00DE6B45"/>
    <w:rsid w:val="00DF01FD"/>
    <w:rsid w:val="00DF04B9"/>
    <w:rsid w:val="00DF05A0"/>
    <w:rsid w:val="00DF080B"/>
    <w:rsid w:val="00DF0C29"/>
    <w:rsid w:val="00DF0CE0"/>
    <w:rsid w:val="00DF17C2"/>
    <w:rsid w:val="00DF361B"/>
    <w:rsid w:val="00DF3811"/>
    <w:rsid w:val="00DF43CD"/>
    <w:rsid w:val="00DF5D1A"/>
    <w:rsid w:val="00DF67DC"/>
    <w:rsid w:val="00DF6BA5"/>
    <w:rsid w:val="00DF7406"/>
    <w:rsid w:val="00DF7CF9"/>
    <w:rsid w:val="00E012D2"/>
    <w:rsid w:val="00E01544"/>
    <w:rsid w:val="00E01C00"/>
    <w:rsid w:val="00E01FA8"/>
    <w:rsid w:val="00E02294"/>
    <w:rsid w:val="00E02395"/>
    <w:rsid w:val="00E03B52"/>
    <w:rsid w:val="00E03C32"/>
    <w:rsid w:val="00E04079"/>
    <w:rsid w:val="00E055B4"/>
    <w:rsid w:val="00E05F3F"/>
    <w:rsid w:val="00E06029"/>
    <w:rsid w:val="00E070C4"/>
    <w:rsid w:val="00E07242"/>
    <w:rsid w:val="00E0788E"/>
    <w:rsid w:val="00E078DE"/>
    <w:rsid w:val="00E07D5E"/>
    <w:rsid w:val="00E07FAC"/>
    <w:rsid w:val="00E1007F"/>
    <w:rsid w:val="00E105A2"/>
    <w:rsid w:val="00E11BBA"/>
    <w:rsid w:val="00E11FF5"/>
    <w:rsid w:val="00E12014"/>
    <w:rsid w:val="00E13794"/>
    <w:rsid w:val="00E13B35"/>
    <w:rsid w:val="00E1456C"/>
    <w:rsid w:val="00E1555B"/>
    <w:rsid w:val="00E15823"/>
    <w:rsid w:val="00E15FDD"/>
    <w:rsid w:val="00E1685A"/>
    <w:rsid w:val="00E177DE"/>
    <w:rsid w:val="00E2278E"/>
    <w:rsid w:val="00E22AB4"/>
    <w:rsid w:val="00E22AB9"/>
    <w:rsid w:val="00E22F8D"/>
    <w:rsid w:val="00E2486D"/>
    <w:rsid w:val="00E24B00"/>
    <w:rsid w:val="00E25887"/>
    <w:rsid w:val="00E25C93"/>
    <w:rsid w:val="00E2673F"/>
    <w:rsid w:val="00E2733B"/>
    <w:rsid w:val="00E27504"/>
    <w:rsid w:val="00E27775"/>
    <w:rsid w:val="00E30C6A"/>
    <w:rsid w:val="00E32697"/>
    <w:rsid w:val="00E33BCC"/>
    <w:rsid w:val="00E33F20"/>
    <w:rsid w:val="00E33F61"/>
    <w:rsid w:val="00E360C5"/>
    <w:rsid w:val="00E4108E"/>
    <w:rsid w:val="00E416A1"/>
    <w:rsid w:val="00E41D32"/>
    <w:rsid w:val="00E42552"/>
    <w:rsid w:val="00E426EC"/>
    <w:rsid w:val="00E427FD"/>
    <w:rsid w:val="00E43859"/>
    <w:rsid w:val="00E44C5A"/>
    <w:rsid w:val="00E453BE"/>
    <w:rsid w:val="00E46D06"/>
    <w:rsid w:val="00E47110"/>
    <w:rsid w:val="00E47337"/>
    <w:rsid w:val="00E5089F"/>
    <w:rsid w:val="00E50FFE"/>
    <w:rsid w:val="00E53179"/>
    <w:rsid w:val="00E5408A"/>
    <w:rsid w:val="00E54156"/>
    <w:rsid w:val="00E54C59"/>
    <w:rsid w:val="00E55229"/>
    <w:rsid w:val="00E555F7"/>
    <w:rsid w:val="00E561F9"/>
    <w:rsid w:val="00E56FDA"/>
    <w:rsid w:val="00E570A9"/>
    <w:rsid w:val="00E607E3"/>
    <w:rsid w:val="00E60C0C"/>
    <w:rsid w:val="00E60FF2"/>
    <w:rsid w:val="00E62FEC"/>
    <w:rsid w:val="00E63429"/>
    <w:rsid w:val="00E64948"/>
    <w:rsid w:val="00E64A76"/>
    <w:rsid w:val="00E65EDC"/>
    <w:rsid w:val="00E6663F"/>
    <w:rsid w:val="00E676E6"/>
    <w:rsid w:val="00E67A73"/>
    <w:rsid w:val="00E67BD8"/>
    <w:rsid w:val="00E70EED"/>
    <w:rsid w:val="00E71878"/>
    <w:rsid w:val="00E72113"/>
    <w:rsid w:val="00E722B5"/>
    <w:rsid w:val="00E73A1F"/>
    <w:rsid w:val="00E74EFB"/>
    <w:rsid w:val="00E75665"/>
    <w:rsid w:val="00E770FC"/>
    <w:rsid w:val="00E777E2"/>
    <w:rsid w:val="00E77996"/>
    <w:rsid w:val="00E779C4"/>
    <w:rsid w:val="00E77D66"/>
    <w:rsid w:val="00E80DE9"/>
    <w:rsid w:val="00E81574"/>
    <w:rsid w:val="00E82991"/>
    <w:rsid w:val="00E83006"/>
    <w:rsid w:val="00E83386"/>
    <w:rsid w:val="00E847C8"/>
    <w:rsid w:val="00E86101"/>
    <w:rsid w:val="00E862BC"/>
    <w:rsid w:val="00E86693"/>
    <w:rsid w:val="00E87BFE"/>
    <w:rsid w:val="00E90155"/>
    <w:rsid w:val="00E904DF"/>
    <w:rsid w:val="00E90975"/>
    <w:rsid w:val="00E90987"/>
    <w:rsid w:val="00E91797"/>
    <w:rsid w:val="00E91999"/>
    <w:rsid w:val="00E91E4C"/>
    <w:rsid w:val="00E93007"/>
    <w:rsid w:val="00E935CD"/>
    <w:rsid w:val="00E93E84"/>
    <w:rsid w:val="00E9509E"/>
    <w:rsid w:val="00E953B0"/>
    <w:rsid w:val="00E95CD1"/>
    <w:rsid w:val="00E95EBB"/>
    <w:rsid w:val="00E96830"/>
    <w:rsid w:val="00E9717D"/>
    <w:rsid w:val="00EA0A2D"/>
    <w:rsid w:val="00EA2240"/>
    <w:rsid w:val="00EA28B9"/>
    <w:rsid w:val="00EA305B"/>
    <w:rsid w:val="00EA4E2A"/>
    <w:rsid w:val="00EA55DB"/>
    <w:rsid w:val="00EA60E4"/>
    <w:rsid w:val="00EA627D"/>
    <w:rsid w:val="00EA64BA"/>
    <w:rsid w:val="00EA658F"/>
    <w:rsid w:val="00EA6B71"/>
    <w:rsid w:val="00EA7054"/>
    <w:rsid w:val="00EA76B7"/>
    <w:rsid w:val="00EB0920"/>
    <w:rsid w:val="00EB2C70"/>
    <w:rsid w:val="00EB3112"/>
    <w:rsid w:val="00EB3E80"/>
    <w:rsid w:val="00EB3F51"/>
    <w:rsid w:val="00EB4F15"/>
    <w:rsid w:val="00EB5F6C"/>
    <w:rsid w:val="00EB77C8"/>
    <w:rsid w:val="00EB7844"/>
    <w:rsid w:val="00EC070E"/>
    <w:rsid w:val="00EC239F"/>
    <w:rsid w:val="00EC28D1"/>
    <w:rsid w:val="00EC2AC3"/>
    <w:rsid w:val="00EC2B3E"/>
    <w:rsid w:val="00EC2C0C"/>
    <w:rsid w:val="00EC3C5D"/>
    <w:rsid w:val="00EC436B"/>
    <w:rsid w:val="00EC44B4"/>
    <w:rsid w:val="00EC46CD"/>
    <w:rsid w:val="00EC5A4B"/>
    <w:rsid w:val="00EC5CCB"/>
    <w:rsid w:val="00EC62C6"/>
    <w:rsid w:val="00EC7F68"/>
    <w:rsid w:val="00ED07EC"/>
    <w:rsid w:val="00ED29B5"/>
    <w:rsid w:val="00ED2C06"/>
    <w:rsid w:val="00ED353B"/>
    <w:rsid w:val="00EE009B"/>
    <w:rsid w:val="00EE0C2C"/>
    <w:rsid w:val="00EE1F65"/>
    <w:rsid w:val="00EE2110"/>
    <w:rsid w:val="00EE250A"/>
    <w:rsid w:val="00EE2D07"/>
    <w:rsid w:val="00EE3406"/>
    <w:rsid w:val="00EE3AE1"/>
    <w:rsid w:val="00EE4239"/>
    <w:rsid w:val="00EE4D89"/>
    <w:rsid w:val="00EE527C"/>
    <w:rsid w:val="00EE57DD"/>
    <w:rsid w:val="00EE5CA7"/>
    <w:rsid w:val="00EE5DBE"/>
    <w:rsid w:val="00EE6910"/>
    <w:rsid w:val="00EE70D5"/>
    <w:rsid w:val="00EE763D"/>
    <w:rsid w:val="00EF073B"/>
    <w:rsid w:val="00EF2201"/>
    <w:rsid w:val="00EF32F2"/>
    <w:rsid w:val="00EF3B5B"/>
    <w:rsid w:val="00EF3BFA"/>
    <w:rsid w:val="00EF5336"/>
    <w:rsid w:val="00EF60AB"/>
    <w:rsid w:val="00EF7237"/>
    <w:rsid w:val="00F00470"/>
    <w:rsid w:val="00F01845"/>
    <w:rsid w:val="00F01BC3"/>
    <w:rsid w:val="00F02F73"/>
    <w:rsid w:val="00F0303C"/>
    <w:rsid w:val="00F03AF0"/>
    <w:rsid w:val="00F03DE8"/>
    <w:rsid w:val="00F0414E"/>
    <w:rsid w:val="00F04531"/>
    <w:rsid w:val="00F053A2"/>
    <w:rsid w:val="00F0642E"/>
    <w:rsid w:val="00F06D9B"/>
    <w:rsid w:val="00F07C3D"/>
    <w:rsid w:val="00F1010F"/>
    <w:rsid w:val="00F10946"/>
    <w:rsid w:val="00F11DB8"/>
    <w:rsid w:val="00F1269C"/>
    <w:rsid w:val="00F1280F"/>
    <w:rsid w:val="00F1327C"/>
    <w:rsid w:val="00F14A22"/>
    <w:rsid w:val="00F15689"/>
    <w:rsid w:val="00F1575B"/>
    <w:rsid w:val="00F164B5"/>
    <w:rsid w:val="00F16FD7"/>
    <w:rsid w:val="00F200A3"/>
    <w:rsid w:val="00F204BB"/>
    <w:rsid w:val="00F22F5D"/>
    <w:rsid w:val="00F2395F"/>
    <w:rsid w:val="00F25A56"/>
    <w:rsid w:val="00F265E4"/>
    <w:rsid w:val="00F27495"/>
    <w:rsid w:val="00F2782D"/>
    <w:rsid w:val="00F304C3"/>
    <w:rsid w:val="00F31D25"/>
    <w:rsid w:val="00F34378"/>
    <w:rsid w:val="00F343C1"/>
    <w:rsid w:val="00F34CC0"/>
    <w:rsid w:val="00F34E32"/>
    <w:rsid w:val="00F34F8C"/>
    <w:rsid w:val="00F3536D"/>
    <w:rsid w:val="00F36014"/>
    <w:rsid w:val="00F36F52"/>
    <w:rsid w:val="00F373FB"/>
    <w:rsid w:val="00F37DC4"/>
    <w:rsid w:val="00F40034"/>
    <w:rsid w:val="00F4127A"/>
    <w:rsid w:val="00F42D20"/>
    <w:rsid w:val="00F43455"/>
    <w:rsid w:val="00F4363B"/>
    <w:rsid w:val="00F43915"/>
    <w:rsid w:val="00F43B2C"/>
    <w:rsid w:val="00F43E70"/>
    <w:rsid w:val="00F45090"/>
    <w:rsid w:val="00F468CB"/>
    <w:rsid w:val="00F47228"/>
    <w:rsid w:val="00F4726D"/>
    <w:rsid w:val="00F4754E"/>
    <w:rsid w:val="00F47D06"/>
    <w:rsid w:val="00F50195"/>
    <w:rsid w:val="00F5024B"/>
    <w:rsid w:val="00F51561"/>
    <w:rsid w:val="00F51ED1"/>
    <w:rsid w:val="00F53BAA"/>
    <w:rsid w:val="00F55050"/>
    <w:rsid w:val="00F5547A"/>
    <w:rsid w:val="00F55BF4"/>
    <w:rsid w:val="00F5685A"/>
    <w:rsid w:val="00F602E7"/>
    <w:rsid w:val="00F61CD9"/>
    <w:rsid w:val="00F62D81"/>
    <w:rsid w:val="00F633E0"/>
    <w:rsid w:val="00F639DD"/>
    <w:rsid w:val="00F63F77"/>
    <w:rsid w:val="00F64662"/>
    <w:rsid w:val="00F6497B"/>
    <w:rsid w:val="00F657A8"/>
    <w:rsid w:val="00F65FAC"/>
    <w:rsid w:val="00F671D5"/>
    <w:rsid w:val="00F67356"/>
    <w:rsid w:val="00F702BF"/>
    <w:rsid w:val="00F70712"/>
    <w:rsid w:val="00F71BDC"/>
    <w:rsid w:val="00F72121"/>
    <w:rsid w:val="00F726FD"/>
    <w:rsid w:val="00F72B70"/>
    <w:rsid w:val="00F76A37"/>
    <w:rsid w:val="00F77BB2"/>
    <w:rsid w:val="00F77F87"/>
    <w:rsid w:val="00F82065"/>
    <w:rsid w:val="00F82292"/>
    <w:rsid w:val="00F82F4D"/>
    <w:rsid w:val="00F83C6C"/>
    <w:rsid w:val="00F853BA"/>
    <w:rsid w:val="00F8683F"/>
    <w:rsid w:val="00F87329"/>
    <w:rsid w:val="00F8733E"/>
    <w:rsid w:val="00F90396"/>
    <w:rsid w:val="00F91A93"/>
    <w:rsid w:val="00F91D47"/>
    <w:rsid w:val="00F92083"/>
    <w:rsid w:val="00F92697"/>
    <w:rsid w:val="00F94D51"/>
    <w:rsid w:val="00F959ED"/>
    <w:rsid w:val="00F95A47"/>
    <w:rsid w:val="00F95CEF"/>
    <w:rsid w:val="00F97AF8"/>
    <w:rsid w:val="00FA2D62"/>
    <w:rsid w:val="00FA349D"/>
    <w:rsid w:val="00FA3BE7"/>
    <w:rsid w:val="00FA43E3"/>
    <w:rsid w:val="00FA4CBF"/>
    <w:rsid w:val="00FA4DDC"/>
    <w:rsid w:val="00FB0D26"/>
    <w:rsid w:val="00FB1EC2"/>
    <w:rsid w:val="00FB2B9D"/>
    <w:rsid w:val="00FB388B"/>
    <w:rsid w:val="00FB40BE"/>
    <w:rsid w:val="00FB560F"/>
    <w:rsid w:val="00FB5671"/>
    <w:rsid w:val="00FB57E8"/>
    <w:rsid w:val="00FB5F60"/>
    <w:rsid w:val="00FB68F6"/>
    <w:rsid w:val="00FB69C6"/>
    <w:rsid w:val="00FB6DF2"/>
    <w:rsid w:val="00FB728A"/>
    <w:rsid w:val="00FC030D"/>
    <w:rsid w:val="00FC1041"/>
    <w:rsid w:val="00FC2038"/>
    <w:rsid w:val="00FC2266"/>
    <w:rsid w:val="00FC2EF4"/>
    <w:rsid w:val="00FC4545"/>
    <w:rsid w:val="00FC4619"/>
    <w:rsid w:val="00FC4D3C"/>
    <w:rsid w:val="00FC561B"/>
    <w:rsid w:val="00FC5DD8"/>
    <w:rsid w:val="00FC7049"/>
    <w:rsid w:val="00FC7D49"/>
    <w:rsid w:val="00FD1207"/>
    <w:rsid w:val="00FD1562"/>
    <w:rsid w:val="00FD1C32"/>
    <w:rsid w:val="00FD2A81"/>
    <w:rsid w:val="00FD2D0B"/>
    <w:rsid w:val="00FD3373"/>
    <w:rsid w:val="00FD58D0"/>
    <w:rsid w:val="00FD7497"/>
    <w:rsid w:val="00FE077E"/>
    <w:rsid w:val="00FE1759"/>
    <w:rsid w:val="00FE1FF8"/>
    <w:rsid w:val="00FE2518"/>
    <w:rsid w:val="00FE2600"/>
    <w:rsid w:val="00FE363B"/>
    <w:rsid w:val="00FE371D"/>
    <w:rsid w:val="00FE6CFF"/>
    <w:rsid w:val="00FE6E81"/>
    <w:rsid w:val="00FE78E0"/>
    <w:rsid w:val="00FF18F1"/>
    <w:rsid w:val="00FF2E33"/>
    <w:rsid w:val="00FF3FE8"/>
    <w:rsid w:val="00FF40EF"/>
    <w:rsid w:val="00FF4854"/>
    <w:rsid w:val="00FF612F"/>
    <w:rsid w:val="00FF6B02"/>
    <w:rsid w:val="00FF6FD1"/>
    <w:rsid w:val="00FF7158"/>
    <w:rsid w:val="00FF72A6"/>
  </w:rsids>
  <m:mathPr>
    <m:mathFont m:val="Cambria Math"/>
    <m:brkBin m:val="before"/>
    <m:brkBinSub m:val="--"/>
    <m:smallFrac m:val="off"/>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F6BA5"/>
    <w:pPr>
      <w:spacing w:line="276" w:lineRule="auto"/>
      <w:jc w:val="both"/>
    </w:pPr>
    <w:rPr>
      <w:sz w:val="22"/>
      <w:szCs w:val="22"/>
      <w:lang w:eastAsia="en-US"/>
    </w:rPr>
  </w:style>
  <w:style w:type="paragraph" w:styleId="Nagwek1">
    <w:name w:val="heading 1"/>
    <w:basedOn w:val="Normalny"/>
    <w:next w:val="Akapit-tre"/>
    <w:link w:val="Nagwek1Znak"/>
    <w:uiPriority w:val="99"/>
    <w:qFormat/>
    <w:rsid w:val="00B02232"/>
    <w:pPr>
      <w:spacing w:before="120" w:after="240"/>
      <w:jc w:val="left"/>
      <w:outlineLvl w:val="0"/>
    </w:pPr>
    <w:rPr>
      <w:rFonts w:eastAsia="Times New Roman"/>
      <w:b/>
      <w:bCs/>
      <w:color w:val="002060"/>
      <w:sz w:val="32"/>
      <w:szCs w:val="28"/>
    </w:rPr>
  </w:style>
  <w:style w:type="paragraph" w:styleId="Nagwek2">
    <w:name w:val="heading 2"/>
    <w:basedOn w:val="Normalny"/>
    <w:next w:val="Akapit-tre"/>
    <w:link w:val="Nagwek2Znak"/>
    <w:uiPriority w:val="99"/>
    <w:unhideWhenUsed/>
    <w:qFormat/>
    <w:rsid w:val="009773A5"/>
    <w:pPr>
      <w:suppressAutoHyphens/>
      <w:spacing w:before="120" w:after="200"/>
      <w:jc w:val="left"/>
      <w:outlineLvl w:val="1"/>
    </w:pPr>
    <w:rPr>
      <w:rFonts w:eastAsia="Times New Roman"/>
      <w:b/>
      <w:bCs/>
      <w:color w:val="002060"/>
      <w:sz w:val="26"/>
      <w:szCs w:val="26"/>
    </w:rPr>
  </w:style>
  <w:style w:type="paragraph" w:styleId="Nagwek3">
    <w:name w:val="heading 3"/>
    <w:basedOn w:val="Normalny"/>
    <w:next w:val="Akapit-tre"/>
    <w:link w:val="Nagwek3Znak"/>
    <w:unhideWhenUsed/>
    <w:qFormat/>
    <w:rsid w:val="00345E69"/>
    <w:pPr>
      <w:keepNext/>
      <w:keepLines/>
      <w:suppressAutoHyphens/>
      <w:spacing w:before="200" w:after="200"/>
      <w:outlineLvl w:val="2"/>
    </w:pPr>
    <w:rPr>
      <w:rFonts w:eastAsia="Times New Roman"/>
      <w:b/>
      <w:bCs/>
      <w:color w:val="1F497D"/>
      <w:szCs w:val="20"/>
    </w:rPr>
  </w:style>
  <w:style w:type="paragraph" w:styleId="Nagwek4">
    <w:name w:val="heading 4"/>
    <w:basedOn w:val="Akapit-tre"/>
    <w:next w:val="Akapit-tre"/>
    <w:link w:val="Nagwek4Znak"/>
    <w:qFormat/>
    <w:rsid w:val="00E65EDC"/>
    <w:pPr>
      <w:numPr>
        <w:ilvl w:val="3"/>
        <w:numId w:val="15"/>
      </w:numPr>
      <w:autoSpaceDE w:val="0"/>
      <w:autoSpaceDN w:val="0"/>
      <w:jc w:val="left"/>
      <w:outlineLvl w:val="3"/>
    </w:pPr>
    <w:rPr>
      <w:rFonts w:eastAsia="Times New Roman"/>
      <w:b/>
      <w:iCs/>
      <w:color w:val="365F91"/>
      <w:szCs w:val="20"/>
    </w:rPr>
  </w:style>
  <w:style w:type="paragraph" w:styleId="Nagwek5">
    <w:name w:val="heading 5"/>
    <w:basedOn w:val="Nagwek4"/>
    <w:next w:val="Normalny"/>
    <w:link w:val="Nagwek5Znak"/>
    <w:uiPriority w:val="99"/>
    <w:qFormat/>
    <w:rsid w:val="00F03AF0"/>
    <w:pPr>
      <w:numPr>
        <w:ilvl w:val="4"/>
      </w:numPr>
      <w:outlineLvl w:val="4"/>
    </w:pPr>
    <w:rPr>
      <w:rFonts w:ascii="Cambria" w:hAnsi="Cambria"/>
      <w:b w:val="0"/>
      <w:bCs/>
      <w:color w:val="244061"/>
      <w:sz w:val="18"/>
      <w:u w:val="single"/>
      <w:lang w:val="en-GB"/>
    </w:rPr>
  </w:style>
  <w:style w:type="paragraph" w:styleId="Nagwek6">
    <w:name w:val="heading 6"/>
    <w:basedOn w:val="Normalny"/>
    <w:next w:val="Normalny"/>
    <w:link w:val="Nagwek6Znak"/>
    <w:uiPriority w:val="99"/>
    <w:qFormat/>
    <w:rsid w:val="001570E2"/>
    <w:pPr>
      <w:keepNext/>
      <w:numPr>
        <w:ilvl w:val="5"/>
        <w:numId w:val="15"/>
      </w:numPr>
      <w:autoSpaceDE w:val="0"/>
      <w:autoSpaceDN w:val="0"/>
      <w:spacing w:line="240" w:lineRule="auto"/>
      <w:jc w:val="left"/>
      <w:outlineLvl w:val="5"/>
    </w:pPr>
    <w:rPr>
      <w:rFonts w:ascii="Arial" w:eastAsia="Times New Roman" w:hAnsi="Arial"/>
      <w:i/>
      <w:iCs/>
      <w:sz w:val="20"/>
      <w:szCs w:val="20"/>
    </w:rPr>
  </w:style>
  <w:style w:type="paragraph" w:styleId="Nagwek7">
    <w:name w:val="heading 7"/>
    <w:basedOn w:val="Normalny"/>
    <w:next w:val="Normalny"/>
    <w:link w:val="Nagwek7Znak"/>
    <w:uiPriority w:val="99"/>
    <w:qFormat/>
    <w:rsid w:val="001570E2"/>
    <w:pPr>
      <w:keepNext/>
      <w:numPr>
        <w:ilvl w:val="6"/>
        <w:numId w:val="15"/>
      </w:numPr>
      <w:autoSpaceDE w:val="0"/>
      <w:autoSpaceDN w:val="0"/>
      <w:spacing w:line="240" w:lineRule="auto"/>
      <w:jc w:val="left"/>
      <w:outlineLvl w:val="6"/>
    </w:pPr>
    <w:rPr>
      <w:rFonts w:ascii="Times New Roman" w:eastAsia="Times New Roman" w:hAnsi="Times New Roman"/>
      <w:sz w:val="24"/>
      <w:szCs w:val="24"/>
    </w:rPr>
  </w:style>
  <w:style w:type="paragraph" w:styleId="Nagwek8">
    <w:name w:val="heading 8"/>
    <w:basedOn w:val="Normalny"/>
    <w:next w:val="Normalny"/>
    <w:link w:val="Nagwek8Znak"/>
    <w:uiPriority w:val="9"/>
    <w:unhideWhenUsed/>
    <w:qFormat/>
    <w:rsid w:val="00DF67DC"/>
    <w:pPr>
      <w:numPr>
        <w:ilvl w:val="7"/>
        <w:numId w:val="15"/>
      </w:numPr>
      <w:spacing w:before="240" w:after="60"/>
      <w:ind w:left="1440" w:hanging="432"/>
      <w:outlineLvl w:val="7"/>
    </w:pPr>
    <w:rPr>
      <w:rFonts w:eastAsia="Times New Roman"/>
      <w:i/>
      <w:iCs/>
      <w:sz w:val="24"/>
      <w:szCs w:val="24"/>
    </w:rPr>
  </w:style>
  <w:style w:type="paragraph" w:styleId="Nagwek9">
    <w:name w:val="heading 9"/>
    <w:basedOn w:val="Normalny"/>
    <w:next w:val="Normalny"/>
    <w:link w:val="Nagwek9Znak"/>
    <w:uiPriority w:val="9"/>
    <w:unhideWhenUsed/>
    <w:qFormat/>
    <w:rsid w:val="00DA569E"/>
    <w:pPr>
      <w:numPr>
        <w:ilvl w:val="8"/>
        <w:numId w:val="15"/>
      </w:numPr>
      <w:spacing w:before="240" w:after="60"/>
      <w:outlineLvl w:val="8"/>
    </w:pPr>
    <w:rPr>
      <w:rFonts w:ascii="Cambria" w:eastAsia="Times New Roman"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743FF"/>
    <w:pPr>
      <w:ind w:left="720"/>
      <w:contextualSpacing/>
    </w:pPr>
  </w:style>
  <w:style w:type="paragraph" w:styleId="Podtytu">
    <w:name w:val="Subtitle"/>
    <w:basedOn w:val="Nagwek2"/>
    <w:next w:val="Normalny"/>
    <w:link w:val="PodtytuZnak"/>
    <w:qFormat/>
    <w:rsid w:val="00996BD7"/>
    <w:pPr>
      <w:numPr>
        <w:ilvl w:val="1"/>
      </w:numPr>
    </w:pPr>
    <w:rPr>
      <w:rFonts w:ascii="Cambria" w:hAnsi="Cambria"/>
      <w:i/>
      <w:iCs/>
      <w:color w:val="auto"/>
      <w:spacing w:val="15"/>
      <w:sz w:val="24"/>
      <w:szCs w:val="24"/>
    </w:rPr>
  </w:style>
  <w:style w:type="character" w:customStyle="1" w:styleId="PodtytuZnak">
    <w:name w:val="Podtytuł Znak"/>
    <w:link w:val="Podtytu"/>
    <w:rsid w:val="00996BD7"/>
    <w:rPr>
      <w:rFonts w:ascii="Cambria" w:eastAsia="Times New Roman" w:hAnsi="Cambria" w:cs="Times New Roman"/>
      <w:b/>
      <w:bCs/>
      <w:i/>
      <w:iCs/>
      <w:spacing w:val="15"/>
      <w:sz w:val="24"/>
      <w:szCs w:val="24"/>
    </w:rPr>
  </w:style>
  <w:style w:type="character" w:customStyle="1" w:styleId="Nagwek8Znak">
    <w:name w:val="Nagłówek 8 Znak"/>
    <w:link w:val="Nagwek8"/>
    <w:uiPriority w:val="9"/>
    <w:rsid w:val="00DF67DC"/>
    <w:rPr>
      <w:rFonts w:eastAsia="Times New Roman"/>
      <w:i/>
      <w:iCs/>
      <w:sz w:val="24"/>
      <w:szCs w:val="24"/>
      <w:lang w:eastAsia="en-US"/>
    </w:rPr>
  </w:style>
  <w:style w:type="character" w:styleId="Hipercze">
    <w:name w:val="Hyperlink"/>
    <w:uiPriority w:val="99"/>
    <w:unhideWhenUsed/>
    <w:rsid w:val="00A57C03"/>
    <w:rPr>
      <w:color w:val="0000FF"/>
      <w:u w:val="single"/>
    </w:rPr>
  </w:style>
  <w:style w:type="character" w:customStyle="1" w:styleId="Nagwek1Znak">
    <w:name w:val="Nagłówek 1 Znak"/>
    <w:link w:val="Nagwek1"/>
    <w:uiPriority w:val="99"/>
    <w:rsid w:val="00B02232"/>
    <w:rPr>
      <w:rFonts w:eastAsia="Times New Roman"/>
      <w:b/>
      <w:bCs/>
      <w:color w:val="002060"/>
      <w:sz w:val="32"/>
      <w:szCs w:val="28"/>
      <w:lang w:eastAsia="en-US"/>
    </w:rPr>
  </w:style>
  <w:style w:type="paragraph" w:styleId="Tekstdymka">
    <w:name w:val="Balloon Text"/>
    <w:basedOn w:val="Normalny"/>
    <w:link w:val="TekstdymkaZnak"/>
    <w:uiPriority w:val="99"/>
    <w:semiHidden/>
    <w:unhideWhenUsed/>
    <w:rsid w:val="003B64A8"/>
    <w:pPr>
      <w:spacing w:line="240" w:lineRule="auto"/>
    </w:pPr>
    <w:rPr>
      <w:rFonts w:ascii="Tahoma" w:hAnsi="Tahoma"/>
      <w:sz w:val="16"/>
      <w:szCs w:val="16"/>
    </w:rPr>
  </w:style>
  <w:style w:type="character" w:customStyle="1" w:styleId="TekstdymkaZnak">
    <w:name w:val="Tekst dymka Znak"/>
    <w:link w:val="Tekstdymka"/>
    <w:uiPriority w:val="99"/>
    <w:semiHidden/>
    <w:rsid w:val="003B64A8"/>
    <w:rPr>
      <w:rFonts w:ascii="Tahoma" w:hAnsi="Tahoma" w:cs="Tahoma"/>
      <w:sz w:val="16"/>
      <w:szCs w:val="16"/>
    </w:rPr>
  </w:style>
  <w:style w:type="table" w:styleId="Tabela-Siatka">
    <w:name w:val="Table Grid"/>
    <w:basedOn w:val="Standardowy"/>
    <w:uiPriority w:val="59"/>
    <w:rsid w:val="00D83C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Uwydatnienie">
    <w:name w:val="Emphasis"/>
    <w:uiPriority w:val="20"/>
    <w:qFormat/>
    <w:rsid w:val="00B01E7C"/>
    <w:rPr>
      <w:i/>
      <w:iCs/>
    </w:rPr>
  </w:style>
  <w:style w:type="paragraph" w:styleId="Nagwek">
    <w:name w:val="header"/>
    <w:basedOn w:val="Normalny"/>
    <w:link w:val="NagwekZnak"/>
    <w:uiPriority w:val="99"/>
    <w:unhideWhenUsed/>
    <w:rsid w:val="00AE4CC7"/>
    <w:pPr>
      <w:tabs>
        <w:tab w:val="center" w:pos="4536"/>
        <w:tab w:val="right" w:pos="9072"/>
      </w:tabs>
      <w:spacing w:line="240" w:lineRule="auto"/>
    </w:pPr>
  </w:style>
  <w:style w:type="character" w:customStyle="1" w:styleId="NagwekZnak">
    <w:name w:val="Nagłówek Znak"/>
    <w:basedOn w:val="Domylnaczcionkaakapitu"/>
    <w:link w:val="Nagwek"/>
    <w:uiPriority w:val="99"/>
    <w:rsid w:val="00AE4CC7"/>
  </w:style>
  <w:style w:type="paragraph" w:styleId="Stopka">
    <w:name w:val="footer"/>
    <w:basedOn w:val="Normalny"/>
    <w:link w:val="StopkaZnak"/>
    <w:uiPriority w:val="99"/>
    <w:unhideWhenUsed/>
    <w:rsid w:val="007F0421"/>
    <w:pPr>
      <w:pBdr>
        <w:top w:val="thinThickSmallGap" w:sz="24" w:space="2" w:color="622423"/>
      </w:pBdr>
      <w:tabs>
        <w:tab w:val="center" w:pos="4536"/>
        <w:tab w:val="right" w:pos="9072"/>
      </w:tabs>
      <w:spacing w:line="240" w:lineRule="auto"/>
      <w:jc w:val="center"/>
    </w:pPr>
    <w:rPr>
      <w:rFonts w:ascii="Cambria" w:hAnsi="Cambria"/>
      <w:sz w:val="20"/>
      <w:szCs w:val="20"/>
    </w:rPr>
  </w:style>
  <w:style w:type="character" w:customStyle="1" w:styleId="StopkaZnak">
    <w:name w:val="Stopka Znak"/>
    <w:link w:val="Stopka"/>
    <w:uiPriority w:val="99"/>
    <w:rsid w:val="007F0421"/>
    <w:rPr>
      <w:rFonts w:ascii="Cambria" w:hAnsi="Cambria"/>
      <w:sz w:val="20"/>
      <w:szCs w:val="20"/>
    </w:rPr>
  </w:style>
  <w:style w:type="paragraph" w:styleId="Tytu">
    <w:name w:val="Title"/>
    <w:basedOn w:val="Normalny"/>
    <w:next w:val="Normalny"/>
    <w:link w:val="TytuZnak"/>
    <w:qFormat/>
    <w:rsid w:val="00AE4CC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rsid w:val="00AE4CC7"/>
    <w:rPr>
      <w:rFonts w:ascii="Cambria" w:eastAsia="Times New Roman" w:hAnsi="Cambria" w:cs="Times New Roman"/>
      <w:color w:val="17365D"/>
      <w:spacing w:val="5"/>
      <w:kern w:val="28"/>
      <w:sz w:val="52"/>
      <w:szCs w:val="52"/>
    </w:rPr>
  </w:style>
  <w:style w:type="paragraph" w:styleId="Nagwekspisutreci">
    <w:name w:val="TOC Heading"/>
    <w:basedOn w:val="Nagwek1"/>
    <w:next w:val="Normalny"/>
    <w:uiPriority w:val="39"/>
    <w:unhideWhenUsed/>
    <w:qFormat/>
    <w:rsid w:val="008B71CD"/>
    <w:pPr>
      <w:outlineLvl w:val="9"/>
    </w:pPr>
  </w:style>
  <w:style w:type="paragraph" w:styleId="Spistreci2">
    <w:name w:val="toc 2"/>
    <w:basedOn w:val="Normalny"/>
    <w:next w:val="Normalny"/>
    <w:autoRedefine/>
    <w:uiPriority w:val="39"/>
    <w:unhideWhenUsed/>
    <w:qFormat/>
    <w:rsid w:val="00B561FD"/>
    <w:pPr>
      <w:tabs>
        <w:tab w:val="left" w:pos="880"/>
        <w:tab w:val="right" w:leader="dot" w:pos="9062"/>
      </w:tabs>
      <w:spacing w:after="100"/>
      <w:ind w:left="220"/>
      <w:jc w:val="left"/>
    </w:pPr>
  </w:style>
  <w:style w:type="character" w:customStyle="1" w:styleId="Nagwek2Znak">
    <w:name w:val="Nagłówek 2 Znak"/>
    <w:link w:val="Nagwek2"/>
    <w:uiPriority w:val="99"/>
    <w:rsid w:val="009773A5"/>
    <w:rPr>
      <w:rFonts w:eastAsia="Times New Roman"/>
      <w:b/>
      <w:bCs/>
      <w:color w:val="002060"/>
      <w:sz w:val="26"/>
      <w:szCs w:val="26"/>
      <w:lang w:eastAsia="en-US"/>
    </w:rPr>
  </w:style>
  <w:style w:type="paragraph" w:customStyle="1" w:styleId="Punkt">
    <w:name w:val="Punkt"/>
    <w:basedOn w:val="Podtytu"/>
    <w:rsid w:val="00E47110"/>
    <w:pPr>
      <w:numPr>
        <w:ilvl w:val="0"/>
        <w:numId w:val="1"/>
      </w:numPr>
      <w:spacing w:before="100" w:beforeAutospacing="1" w:after="100" w:afterAutospacing="1" w:line="240" w:lineRule="auto"/>
    </w:pPr>
  </w:style>
  <w:style w:type="paragraph" w:customStyle="1" w:styleId="Fazaprocesu">
    <w:name w:val="Faza procesu"/>
    <w:basedOn w:val="Nagwek3"/>
    <w:rsid w:val="00862C5B"/>
    <w:pPr>
      <w:spacing w:before="100" w:beforeAutospacing="1" w:after="100" w:afterAutospacing="1"/>
    </w:pPr>
    <w:rPr>
      <w:b w:val="0"/>
      <w:color w:val="auto"/>
      <w:sz w:val="24"/>
      <w:szCs w:val="24"/>
    </w:rPr>
  </w:style>
  <w:style w:type="paragraph" w:styleId="Spistreci3">
    <w:name w:val="toc 3"/>
    <w:basedOn w:val="Normalny"/>
    <w:next w:val="Normalny"/>
    <w:autoRedefine/>
    <w:uiPriority w:val="39"/>
    <w:unhideWhenUsed/>
    <w:qFormat/>
    <w:rsid w:val="00597F52"/>
    <w:pPr>
      <w:tabs>
        <w:tab w:val="right" w:leader="dot" w:pos="9062"/>
      </w:tabs>
      <w:spacing w:after="100"/>
      <w:ind w:left="440"/>
    </w:pPr>
  </w:style>
  <w:style w:type="character" w:customStyle="1" w:styleId="Nagwek3Znak">
    <w:name w:val="Nagłówek 3 Znak"/>
    <w:link w:val="Nagwek3"/>
    <w:rsid w:val="00345E69"/>
    <w:rPr>
      <w:rFonts w:eastAsia="Times New Roman"/>
      <w:b/>
      <w:bCs/>
      <w:color w:val="1F497D"/>
      <w:sz w:val="22"/>
      <w:lang w:eastAsia="en-US"/>
    </w:rPr>
  </w:style>
  <w:style w:type="paragraph" w:customStyle="1" w:styleId="Nazwazadania">
    <w:name w:val="Nazwa zadania"/>
    <w:basedOn w:val="Normalny"/>
    <w:rsid w:val="00342898"/>
    <w:pPr>
      <w:spacing w:before="40" w:line="240" w:lineRule="auto"/>
      <w:jc w:val="left"/>
    </w:pPr>
    <w:rPr>
      <w:sz w:val="20"/>
    </w:rPr>
  </w:style>
  <w:style w:type="paragraph" w:customStyle="1" w:styleId="Opiszadania">
    <w:name w:val="Opis zadania"/>
    <w:basedOn w:val="Normalny"/>
    <w:link w:val="OpiszadaniaZnak"/>
    <w:rsid w:val="00EA658F"/>
    <w:pPr>
      <w:spacing w:before="40" w:after="40" w:line="240" w:lineRule="auto"/>
    </w:pPr>
    <w:rPr>
      <w:sz w:val="18"/>
      <w:szCs w:val="20"/>
    </w:rPr>
  </w:style>
  <w:style w:type="paragraph" w:customStyle="1" w:styleId="Nagwektabeli">
    <w:name w:val="Nagłówek tabeli"/>
    <w:basedOn w:val="Normalny"/>
    <w:rsid w:val="002C0C9D"/>
    <w:pPr>
      <w:spacing w:before="120" w:after="120" w:line="240" w:lineRule="auto"/>
    </w:pPr>
    <w:rPr>
      <w:b/>
      <w:sz w:val="18"/>
    </w:rPr>
  </w:style>
  <w:style w:type="paragraph" w:customStyle="1" w:styleId="Wyliczankatabela">
    <w:name w:val="Wyliczanka tabela"/>
    <w:basedOn w:val="Opiszadania"/>
    <w:link w:val="WyliczankatabelaZnak"/>
    <w:rsid w:val="00A647FF"/>
    <w:pPr>
      <w:numPr>
        <w:numId w:val="2"/>
      </w:numPr>
      <w:spacing w:before="0" w:after="0"/>
      <w:ind w:left="357" w:hanging="357"/>
      <w:jc w:val="left"/>
    </w:pPr>
    <w:rPr>
      <w:szCs w:val="22"/>
    </w:rPr>
  </w:style>
  <w:style w:type="character" w:customStyle="1" w:styleId="OpiszadaniaZnak">
    <w:name w:val="Opis zadania Znak"/>
    <w:link w:val="Opiszadania"/>
    <w:rsid w:val="00EA658F"/>
    <w:rPr>
      <w:sz w:val="18"/>
    </w:rPr>
  </w:style>
  <w:style w:type="character" w:customStyle="1" w:styleId="WyliczankatabelaZnak">
    <w:name w:val="Wyliczanka tabela Znak"/>
    <w:link w:val="Wyliczankatabela"/>
    <w:rsid w:val="00A647FF"/>
    <w:rPr>
      <w:sz w:val="18"/>
      <w:szCs w:val="22"/>
      <w:lang w:eastAsia="en-US"/>
    </w:rPr>
  </w:style>
  <w:style w:type="character" w:styleId="UyteHipercze">
    <w:name w:val="FollowedHyperlink"/>
    <w:uiPriority w:val="99"/>
    <w:unhideWhenUsed/>
    <w:rsid w:val="004B3C8F"/>
    <w:rPr>
      <w:color w:val="800080"/>
      <w:u w:val="single"/>
    </w:rPr>
  </w:style>
  <w:style w:type="paragraph" w:customStyle="1" w:styleId="Akapit-wyliczanka">
    <w:name w:val="Akapit-wyliczanka"/>
    <w:basedOn w:val="Normalny"/>
    <w:link w:val="Akapit-wyliczankaZnak"/>
    <w:qFormat/>
    <w:rsid w:val="00C62EF4"/>
    <w:pPr>
      <w:numPr>
        <w:numId w:val="3"/>
      </w:numPr>
      <w:spacing w:after="60" w:line="240" w:lineRule="auto"/>
      <w:jc w:val="left"/>
    </w:pPr>
    <w:rPr>
      <w:rFonts w:eastAsia="Arial Unicode MS"/>
      <w:szCs w:val="24"/>
    </w:rPr>
  </w:style>
  <w:style w:type="character" w:customStyle="1" w:styleId="Akapit-wyliczankaZnak">
    <w:name w:val="Akapit-wyliczanka Znak"/>
    <w:link w:val="Akapit-wyliczanka"/>
    <w:rsid w:val="00C62EF4"/>
    <w:rPr>
      <w:rFonts w:eastAsia="Arial Unicode MS"/>
      <w:sz w:val="22"/>
      <w:szCs w:val="24"/>
      <w:lang w:eastAsia="en-US"/>
    </w:rPr>
  </w:style>
  <w:style w:type="paragraph" w:customStyle="1" w:styleId="Styl1">
    <w:name w:val="Styl1"/>
    <w:basedOn w:val="Normalny"/>
    <w:rsid w:val="00703DB9"/>
    <w:pPr>
      <w:widowControl w:val="0"/>
      <w:numPr>
        <w:numId w:val="4"/>
      </w:numPr>
      <w:spacing w:after="40" w:line="240" w:lineRule="auto"/>
    </w:pPr>
    <w:rPr>
      <w:rFonts w:ascii="Arial" w:eastAsia="Times New Roman" w:hAnsi="Arial"/>
      <w:sz w:val="20"/>
      <w:szCs w:val="20"/>
      <w:lang w:eastAsia="pl-PL"/>
    </w:rPr>
  </w:style>
  <w:style w:type="character" w:customStyle="1" w:styleId="Nagwek4Znak">
    <w:name w:val="Nagłówek 4 Znak"/>
    <w:link w:val="Nagwek4"/>
    <w:rsid w:val="0001759E"/>
    <w:rPr>
      <w:rFonts w:eastAsia="Times New Roman"/>
      <w:b/>
      <w:iCs/>
      <w:color w:val="365F91"/>
      <w:sz w:val="22"/>
      <w:lang w:eastAsia="en-US"/>
    </w:rPr>
  </w:style>
  <w:style w:type="character" w:customStyle="1" w:styleId="Nagwek5Znak">
    <w:name w:val="Nagłówek 5 Znak"/>
    <w:link w:val="Nagwek5"/>
    <w:uiPriority w:val="99"/>
    <w:rsid w:val="00F03AF0"/>
    <w:rPr>
      <w:rFonts w:ascii="Cambria" w:eastAsia="Times New Roman" w:hAnsi="Cambria"/>
      <w:bCs/>
      <w:iCs/>
      <w:color w:val="244061"/>
      <w:sz w:val="18"/>
      <w:u w:val="single"/>
      <w:lang w:val="en-GB" w:eastAsia="en-US"/>
    </w:rPr>
  </w:style>
  <w:style w:type="character" w:customStyle="1" w:styleId="Nagwek6Znak">
    <w:name w:val="Nagłówek 6 Znak"/>
    <w:link w:val="Nagwek6"/>
    <w:uiPriority w:val="99"/>
    <w:rsid w:val="001570E2"/>
    <w:rPr>
      <w:rFonts w:ascii="Arial" w:eastAsia="Times New Roman" w:hAnsi="Arial"/>
      <w:i/>
      <w:iCs/>
      <w:lang w:eastAsia="en-US"/>
    </w:rPr>
  </w:style>
  <w:style w:type="character" w:customStyle="1" w:styleId="Nagwek7Znak">
    <w:name w:val="Nagłówek 7 Znak"/>
    <w:link w:val="Nagwek7"/>
    <w:uiPriority w:val="99"/>
    <w:rsid w:val="001570E2"/>
    <w:rPr>
      <w:rFonts w:ascii="Times New Roman" w:eastAsia="Times New Roman" w:hAnsi="Times New Roman"/>
      <w:sz w:val="24"/>
      <w:szCs w:val="24"/>
      <w:lang w:eastAsia="en-US"/>
    </w:rPr>
  </w:style>
  <w:style w:type="character" w:styleId="Numerstrony">
    <w:name w:val="page number"/>
    <w:basedOn w:val="Domylnaczcionkaakapitu"/>
    <w:uiPriority w:val="99"/>
    <w:rsid w:val="001570E2"/>
  </w:style>
  <w:style w:type="character" w:styleId="Odwoaniedokomentarza">
    <w:name w:val="annotation reference"/>
    <w:uiPriority w:val="99"/>
    <w:rsid w:val="001570E2"/>
    <w:rPr>
      <w:sz w:val="16"/>
      <w:szCs w:val="16"/>
    </w:rPr>
  </w:style>
  <w:style w:type="paragraph" w:styleId="Tekstkomentarza">
    <w:name w:val="annotation text"/>
    <w:basedOn w:val="Normalny"/>
    <w:link w:val="TekstkomentarzaZnak"/>
    <w:uiPriority w:val="99"/>
    <w:rsid w:val="001570E2"/>
    <w:pPr>
      <w:autoSpaceDE w:val="0"/>
      <w:autoSpaceDN w:val="0"/>
      <w:spacing w:line="240" w:lineRule="auto"/>
      <w:jc w:val="left"/>
    </w:pPr>
    <w:rPr>
      <w:rFonts w:ascii="Times New Roman" w:eastAsia="Times New Roman" w:hAnsi="Times New Roman"/>
      <w:sz w:val="20"/>
      <w:szCs w:val="20"/>
      <w:lang w:val="en-GB" w:eastAsia="pl-PL"/>
    </w:rPr>
  </w:style>
  <w:style w:type="character" w:customStyle="1" w:styleId="TekstkomentarzaZnak">
    <w:name w:val="Tekst komentarza Znak"/>
    <w:link w:val="Tekstkomentarza"/>
    <w:uiPriority w:val="99"/>
    <w:rsid w:val="001570E2"/>
    <w:rPr>
      <w:rFonts w:ascii="Times New Roman" w:eastAsia="Times New Roman" w:hAnsi="Times New Roman" w:cs="Times New Roman"/>
      <w:sz w:val="20"/>
      <w:szCs w:val="20"/>
      <w:lang w:val="en-GB" w:eastAsia="pl-PL"/>
    </w:rPr>
  </w:style>
  <w:style w:type="character" w:customStyle="1" w:styleId="tw4winMark">
    <w:name w:val="tw4winMark"/>
    <w:uiPriority w:val="99"/>
    <w:rsid w:val="001570E2"/>
    <w:rPr>
      <w:rFonts w:ascii="Courier New" w:hAnsi="Courier New" w:cs="Courier New"/>
      <w:vanish/>
      <w:color w:val="800080"/>
      <w:sz w:val="20"/>
      <w:szCs w:val="20"/>
      <w:vertAlign w:val="subscript"/>
    </w:rPr>
  </w:style>
  <w:style w:type="character" w:customStyle="1" w:styleId="tw4winError">
    <w:name w:val="tw4winError"/>
    <w:uiPriority w:val="99"/>
    <w:rsid w:val="001570E2"/>
    <w:rPr>
      <w:rFonts w:ascii="Courier New" w:hAnsi="Courier New" w:cs="Courier New"/>
      <w:color w:val="00FF00"/>
      <w:sz w:val="40"/>
      <w:szCs w:val="40"/>
    </w:rPr>
  </w:style>
  <w:style w:type="paragraph" w:styleId="Tekstpodstawowy2">
    <w:name w:val="Body Text 2"/>
    <w:basedOn w:val="Normalny"/>
    <w:link w:val="Tekstpodstawowy2Znak"/>
    <w:uiPriority w:val="99"/>
    <w:rsid w:val="001570E2"/>
    <w:pPr>
      <w:autoSpaceDE w:val="0"/>
      <w:autoSpaceDN w:val="0"/>
      <w:spacing w:line="240" w:lineRule="auto"/>
    </w:pPr>
    <w:rPr>
      <w:rFonts w:ascii="Times New Roman" w:eastAsia="Times New Roman" w:hAnsi="Times New Roman"/>
      <w:i/>
      <w:iCs/>
      <w:sz w:val="20"/>
      <w:szCs w:val="20"/>
      <w:lang w:eastAsia="pl-PL"/>
    </w:rPr>
  </w:style>
  <w:style w:type="character" w:customStyle="1" w:styleId="Tekstpodstawowy2Znak">
    <w:name w:val="Tekst podstawowy 2 Znak"/>
    <w:link w:val="Tekstpodstawowy2"/>
    <w:uiPriority w:val="99"/>
    <w:rsid w:val="001570E2"/>
    <w:rPr>
      <w:rFonts w:ascii="Times New Roman" w:eastAsia="Times New Roman" w:hAnsi="Times New Roman" w:cs="Times New Roman"/>
      <w:i/>
      <w:iCs/>
      <w:sz w:val="20"/>
      <w:szCs w:val="20"/>
      <w:lang w:eastAsia="pl-PL"/>
    </w:rPr>
  </w:style>
  <w:style w:type="paragraph" w:styleId="Spistreci4">
    <w:name w:val="toc 4"/>
    <w:basedOn w:val="Normalny"/>
    <w:next w:val="Normalny"/>
    <w:autoRedefine/>
    <w:uiPriority w:val="39"/>
    <w:qFormat/>
    <w:rsid w:val="001570E2"/>
    <w:pPr>
      <w:autoSpaceDE w:val="0"/>
      <w:autoSpaceDN w:val="0"/>
      <w:spacing w:line="240" w:lineRule="auto"/>
      <w:ind w:left="600"/>
      <w:jc w:val="left"/>
    </w:pPr>
    <w:rPr>
      <w:rFonts w:ascii="Times New Roman" w:eastAsia="Times New Roman" w:hAnsi="Times New Roman"/>
      <w:sz w:val="20"/>
      <w:szCs w:val="20"/>
      <w:lang w:val="en-GB" w:eastAsia="pl-PL"/>
    </w:rPr>
  </w:style>
  <w:style w:type="paragraph" w:styleId="Spistreci5">
    <w:name w:val="toc 5"/>
    <w:basedOn w:val="Normalny"/>
    <w:next w:val="Normalny"/>
    <w:autoRedefine/>
    <w:uiPriority w:val="39"/>
    <w:rsid w:val="001570E2"/>
    <w:pPr>
      <w:autoSpaceDE w:val="0"/>
      <w:autoSpaceDN w:val="0"/>
      <w:spacing w:line="240" w:lineRule="auto"/>
      <w:ind w:left="800"/>
      <w:jc w:val="left"/>
    </w:pPr>
    <w:rPr>
      <w:rFonts w:ascii="Times New Roman" w:eastAsia="Times New Roman" w:hAnsi="Times New Roman"/>
      <w:sz w:val="20"/>
      <w:szCs w:val="20"/>
      <w:lang w:val="en-GB" w:eastAsia="pl-PL"/>
    </w:rPr>
  </w:style>
  <w:style w:type="paragraph" w:styleId="Spistreci6">
    <w:name w:val="toc 6"/>
    <w:basedOn w:val="Normalny"/>
    <w:next w:val="Normalny"/>
    <w:autoRedefine/>
    <w:uiPriority w:val="39"/>
    <w:rsid w:val="001570E2"/>
    <w:pPr>
      <w:autoSpaceDE w:val="0"/>
      <w:autoSpaceDN w:val="0"/>
      <w:spacing w:line="240" w:lineRule="auto"/>
      <w:ind w:left="1000"/>
      <w:jc w:val="left"/>
    </w:pPr>
    <w:rPr>
      <w:rFonts w:ascii="Times New Roman" w:eastAsia="Times New Roman" w:hAnsi="Times New Roman"/>
      <w:sz w:val="20"/>
      <w:szCs w:val="20"/>
      <w:lang w:val="en-GB" w:eastAsia="pl-PL"/>
    </w:rPr>
  </w:style>
  <w:style w:type="paragraph" w:styleId="Spistreci7">
    <w:name w:val="toc 7"/>
    <w:basedOn w:val="Normalny"/>
    <w:next w:val="Normalny"/>
    <w:autoRedefine/>
    <w:uiPriority w:val="39"/>
    <w:rsid w:val="001570E2"/>
    <w:pPr>
      <w:autoSpaceDE w:val="0"/>
      <w:autoSpaceDN w:val="0"/>
      <w:spacing w:line="240" w:lineRule="auto"/>
      <w:ind w:left="1200"/>
      <w:jc w:val="left"/>
    </w:pPr>
    <w:rPr>
      <w:rFonts w:ascii="Times New Roman" w:eastAsia="Times New Roman" w:hAnsi="Times New Roman"/>
      <w:sz w:val="20"/>
      <w:szCs w:val="20"/>
      <w:lang w:val="en-GB" w:eastAsia="pl-PL"/>
    </w:rPr>
  </w:style>
  <w:style w:type="paragraph" w:styleId="Spistreci8">
    <w:name w:val="toc 8"/>
    <w:basedOn w:val="Normalny"/>
    <w:next w:val="Normalny"/>
    <w:autoRedefine/>
    <w:uiPriority w:val="39"/>
    <w:rsid w:val="001570E2"/>
    <w:pPr>
      <w:autoSpaceDE w:val="0"/>
      <w:autoSpaceDN w:val="0"/>
      <w:spacing w:line="240" w:lineRule="auto"/>
      <w:ind w:left="1400"/>
      <w:jc w:val="left"/>
    </w:pPr>
    <w:rPr>
      <w:rFonts w:ascii="Times New Roman" w:eastAsia="Times New Roman" w:hAnsi="Times New Roman"/>
      <w:sz w:val="20"/>
      <w:szCs w:val="20"/>
      <w:lang w:val="en-GB" w:eastAsia="pl-PL"/>
    </w:rPr>
  </w:style>
  <w:style w:type="paragraph" w:styleId="Spistreci9">
    <w:name w:val="toc 9"/>
    <w:basedOn w:val="Normalny"/>
    <w:next w:val="Normalny"/>
    <w:autoRedefine/>
    <w:uiPriority w:val="39"/>
    <w:rsid w:val="001570E2"/>
    <w:pPr>
      <w:autoSpaceDE w:val="0"/>
      <w:autoSpaceDN w:val="0"/>
      <w:spacing w:line="240" w:lineRule="auto"/>
      <w:ind w:left="1600"/>
      <w:jc w:val="left"/>
    </w:pPr>
    <w:rPr>
      <w:rFonts w:ascii="Times New Roman" w:eastAsia="Times New Roman" w:hAnsi="Times New Roman"/>
      <w:sz w:val="20"/>
      <w:szCs w:val="20"/>
      <w:lang w:val="en-GB" w:eastAsia="pl-PL"/>
    </w:rPr>
  </w:style>
  <w:style w:type="paragraph" w:customStyle="1" w:styleId="Plandokumentu1">
    <w:name w:val="Plan dokumentu1"/>
    <w:basedOn w:val="Normalny"/>
    <w:link w:val="PlandokumentuZnak"/>
    <w:uiPriority w:val="99"/>
    <w:rsid w:val="001570E2"/>
    <w:pPr>
      <w:shd w:val="clear" w:color="auto" w:fill="000080"/>
      <w:autoSpaceDE w:val="0"/>
      <w:autoSpaceDN w:val="0"/>
      <w:spacing w:line="240" w:lineRule="auto"/>
      <w:jc w:val="left"/>
    </w:pPr>
    <w:rPr>
      <w:rFonts w:ascii="Tahoma" w:eastAsia="Times New Roman" w:hAnsi="Tahoma"/>
      <w:sz w:val="20"/>
      <w:szCs w:val="20"/>
      <w:lang w:eastAsia="pl-PL"/>
    </w:rPr>
  </w:style>
  <w:style w:type="character" w:customStyle="1" w:styleId="PlandokumentuZnak">
    <w:name w:val="Plan dokumentu Znak"/>
    <w:link w:val="Plandokumentu1"/>
    <w:uiPriority w:val="99"/>
    <w:rsid w:val="001570E2"/>
    <w:rPr>
      <w:rFonts w:ascii="Tahoma" w:eastAsia="Times New Roman" w:hAnsi="Tahoma" w:cs="Tahoma"/>
      <w:sz w:val="20"/>
      <w:szCs w:val="20"/>
      <w:shd w:val="clear" w:color="auto" w:fill="000080"/>
      <w:lang w:eastAsia="pl-PL"/>
    </w:rPr>
  </w:style>
  <w:style w:type="character" w:styleId="Odwoanieprzypisudolnego">
    <w:name w:val="footnote reference"/>
    <w:rsid w:val="001570E2"/>
    <w:rPr>
      <w:vertAlign w:val="superscript"/>
    </w:rPr>
  </w:style>
  <w:style w:type="paragraph" w:styleId="Tekstprzypisudolnego">
    <w:name w:val="footnote text"/>
    <w:basedOn w:val="Normalny"/>
    <w:link w:val="TekstprzypisudolnegoZnak"/>
    <w:uiPriority w:val="99"/>
    <w:rsid w:val="001570E2"/>
    <w:pPr>
      <w:autoSpaceDE w:val="0"/>
      <w:autoSpaceDN w:val="0"/>
      <w:spacing w:line="240" w:lineRule="auto"/>
      <w:jc w:val="left"/>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1570E2"/>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rsid w:val="001570E2"/>
    <w:pPr>
      <w:autoSpaceDE w:val="0"/>
      <w:autoSpaceDN w:val="0"/>
      <w:spacing w:line="240" w:lineRule="auto"/>
      <w:jc w:val="left"/>
    </w:pPr>
    <w:rPr>
      <w:rFonts w:ascii="Times New Roman" w:eastAsia="Times New Roman" w:hAnsi="Times New Roman"/>
      <w:sz w:val="24"/>
      <w:szCs w:val="24"/>
      <w:lang w:val="en-US" w:eastAsia="pl-PL"/>
    </w:rPr>
  </w:style>
  <w:style w:type="character" w:customStyle="1" w:styleId="TekstpodstawowyZnak">
    <w:name w:val="Tekst podstawowy Znak"/>
    <w:link w:val="Tekstpodstawowy"/>
    <w:uiPriority w:val="99"/>
    <w:rsid w:val="001570E2"/>
    <w:rPr>
      <w:rFonts w:ascii="Times New Roman" w:eastAsia="Times New Roman" w:hAnsi="Times New Roman" w:cs="Times New Roman"/>
      <w:sz w:val="24"/>
      <w:szCs w:val="24"/>
      <w:lang w:val="en-US" w:eastAsia="pl-PL"/>
    </w:rPr>
  </w:style>
  <w:style w:type="paragraph" w:customStyle="1" w:styleId="Akapit-tre">
    <w:name w:val="Akapit-treść"/>
    <w:basedOn w:val="Normalny"/>
    <w:link w:val="Akapit-treZnak"/>
    <w:qFormat/>
    <w:rsid w:val="00A36D5E"/>
    <w:pPr>
      <w:spacing w:before="120" w:after="120" w:line="240" w:lineRule="auto"/>
    </w:pPr>
  </w:style>
  <w:style w:type="paragraph" w:customStyle="1" w:styleId="FrazaAkapit">
    <w:name w:val="Fraza Akapit"/>
    <w:basedOn w:val="Normalny"/>
    <w:qFormat/>
    <w:rsid w:val="00264C7F"/>
    <w:pPr>
      <w:numPr>
        <w:ilvl w:val="12"/>
      </w:numPr>
    </w:pPr>
    <w:rPr>
      <w:rFonts w:cs="Arial"/>
      <w:i/>
      <w:iCs/>
    </w:rPr>
  </w:style>
  <w:style w:type="paragraph" w:customStyle="1" w:styleId="Akapitwypeni">
    <w:name w:val="Akapit wypełnić"/>
    <w:basedOn w:val="Akapit-tre"/>
    <w:qFormat/>
    <w:rsid w:val="00264C7F"/>
    <w:rPr>
      <w:i/>
      <w:color w:val="4F6228"/>
    </w:rPr>
  </w:style>
  <w:style w:type="paragraph" w:customStyle="1" w:styleId="Akapitnumeracja">
    <w:name w:val="Akapit numeracja"/>
    <w:basedOn w:val="Normalny"/>
    <w:qFormat/>
    <w:rsid w:val="00810697"/>
    <w:pPr>
      <w:numPr>
        <w:numId w:val="5"/>
      </w:numPr>
      <w:autoSpaceDE w:val="0"/>
      <w:autoSpaceDN w:val="0"/>
      <w:spacing w:line="240" w:lineRule="auto"/>
      <w:jc w:val="left"/>
    </w:pPr>
    <w:rPr>
      <w:szCs w:val="24"/>
    </w:rPr>
  </w:style>
  <w:style w:type="paragraph" w:customStyle="1" w:styleId="wyliczankaA0">
    <w:name w:val="wyliczanka A"/>
    <w:basedOn w:val="Akapit-wyliczanka"/>
    <w:qFormat/>
    <w:rsid w:val="00C95F3F"/>
    <w:pPr>
      <w:numPr>
        <w:numId w:val="6"/>
      </w:numPr>
    </w:pPr>
    <w:rPr>
      <w:color w:val="000000"/>
    </w:rPr>
  </w:style>
  <w:style w:type="paragraph" w:customStyle="1" w:styleId="Akapit-wylicznaka-1">
    <w:name w:val="Akapit-wylicznaka-1"/>
    <w:basedOn w:val="Akapitnumeracja"/>
    <w:qFormat/>
    <w:rsid w:val="00DF6BA5"/>
  </w:style>
  <w:style w:type="paragraph" w:customStyle="1" w:styleId="Wyliczankaliterowaakapit">
    <w:name w:val="Wyliczanka literowa akapit"/>
    <w:basedOn w:val="Akapit-tre"/>
    <w:qFormat/>
    <w:rsid w:val="002C3BBB"/>
    <w:pPr>
      <w:numPr>
        <w:numId w:val="8"/>
      </w:numPr>
    </w:pPr>
  </w:style>
  <w:style w:type="paragraph" w:customStyle="1" w:styleId="TabeleNagwek">
    <w:name w:val="Tabele Nagłówek"/>
    <w:basedOn w:val="Normalny"/>
    <w:qFormat/>
    <w:rsid w:val="00F1327C"/>
    <w:pPr>
      <w:spacing w:before="60" w:after="60" w:line="240" w:lineRule="auto"/>
      <w:jc w:val="left"/>
    </w:pPr>
    <w:rPr>
      <w:b/>
      <w:bCs/>
      <w:sz w:val="20"/>
      <w:szCs w:val="18"/>
    </w:rPr>
  </w:style>
  <w:style w:type="paragraph" w:styleId="Tematkomentarza">
    <w:name w:val="annotation subject"/>
    <w:basedOn w:val="Tekstkomentarza"/>
    <w:next w:val="Tekstkomentarza"/>
    <w:link w:val="TematkomentarzaZnak"/>
    <w:uiPriority w:val="99"/>
    <w:semiHidden/>
    <w:unhideWhenUsed/>
    <w:rsid w:val="00376CB0"/>
    <w:pPr>
      <w:autoSpaceDE/>
      <w:autoSpaceDN/>
      <w:jc w:val="both"/>
    </w:pPr>
    <w:rPr>
      <w:b/>
      <w:bCs/>
    </w:rPr>
  </w:style>
  <w:style w:type="character" w:customStyle="1" w:styleId="TematkomentarzaZnak">
    <w:name w:val="Temat komentarza Znak"/>
    <w:link w:val="Tematkomentarza"/>
    <w:uiPriority w:val="99"/>
    <w:semiHidden/>
    <w:rsid w:val="00376CB0"/>
    <w:rPr>
      <w:rFonts w:ascii="Times New Roman" w:eastAsia="Times New Roman" w:hAnsi="Times New Roman" w:cs="Times New Roman"/>
      <w:b/>
      <w:bCs/>
      <w:sz w:val="20"/>
      <w:szCs w:val="20"/>
      <w:lang w:val="en-GB" w:eastAsia="pl-PL"/>
    </w:rPr>
  </w:style>
  <w:style w:type="paragraph" w:styleId="Poprawka">
    <w:name w:val="Revision"/>
    <w:hidden/>
    <w:uiPriority w:val="99"/>
    <w:semiHidden/>
    <w:rsid w:val="00376CB0"/>
    <w:rPr>
      <w:sz w:val="22"/>
      <w:szCs w:val="22"/>
      <w:lang w:eastAsia="en-US"/>
    </w:rPr>
  </w:style>
  <w:style w:type="paragraph" w:styleId="Tekstpodstawowywcity">
    <w:name w:val="Body Text Indent"/>
    <w:basedOn w:val="Normalny"/>
    <w:link w:val="TekstpodstawowywcityZnak"/>
    <w:uiPriority w:val="99"/>
    <w:unhideWhenUsed/>
    <w:rsid w:val="00CF37CF"/>
    <w:pPr>
      <w:spacing w:after="120"/>
      <w:ind w:left="283"/>
    </w:pPr>
  </w:style>
  <w:style w:type="character" w:customStyle="1" w:styleId="TekstpodstawowywcityZnak">
    <w:name w:val="Tekst podstawowy wcięty Znak"/>
    <w:basedOn w:val="Domylnaczcionkaakapitu"/>
    <w:link w:val="Tekstpodstawowywcity"/>
    <w:uiPriority w:val="99"/>
    <w:rsid w:val="00CF37CF"/>
  </w:style>
  <w:style w:type="paragraph" w:styleId="Tekstprzypisukocowego">
    <w:name w:val="endnote text"/>
    <w:basedOn w:val="Normalny"/>
    <w:link w:val="TekstprzypisukocowegoZnak"/>
    <w:uiPriority w:val="99"/>
    <w:semiHidden/>
    <w:unhideWhenUsed/>
    <w:rsid w:val="0039069E"/>
    <w:pPr>
      <w:spacing w:line="240" w:lineRule="auto"/>
    </w:pPr>
    <w:rPr>
      <w:sz w:val="20"/>
      <w:szCs w:val="20"/>
    </w:rPr>
  </w:style>
  <w:style w:type="character" w:customStyle="1" w:styleId="TekstprzypisukocowegoZnak">
    <w:name w:val="Tekst przypisu końcowego Znak"/>
    <w:link w:val="Tekstprzypisukocowego"/>
    <w:uiPriority w:val="99"/>
    <w:semiHidden/>
    <w:rsid w:val="0039069E"/>
    <w:rPr>
      <w:sz w:val="20"/>
      <w:szCs w:val="20"/>
    </w:rPr>
  </w:style>
  <w:style w:type="character" w:styleId="Odwoanieprzypisukocowego">
    <w:name w:val="endnote reference"/>
    <w:uiPriority w:val="99"/>
    <w:semiHidden/>
    <w:unhideWhenUsed/>
    <w:rsid w:val="0039069E"/>
    <w:rPr>
      <w:vertAlign w:val="superscript"/>
    </w:rPr>
  </w:style>
  <w:style w:type="paragraph" w:customStyle="1" w:styleId="prostand">
    <w:name w:val="pro_stand"/>
    <w:basedOn w:val="Normalny"/>
    <w:rsid w:val="00CB2BB2"/>
    <w:pPr>
      <w:numPr>
        <w:ilvl w:val="8"/>
      </w:numPr>
      <w:spacing w:line="288" w:lineRule="auto"/>
      <w:jc w:val="left"/>
    </w:pPr>
    <w:rPr>
      <w:rFonts w:ascii="Arial" w:eastAsia="Times New Roman" w:hAnsi="Arial"/>
      <w:szCs w:val="20"/>
    </w:rPr>
  </w:style>
  <w:style w:type="paragraph" w:styleId="Listapunktowana">
    <w:name w:val="List Bullet"/>
    <w:basedOn w:val="Normalny"/>
    <w:autoRedefine/>
    <w:rsid w:val="00CB2BB2"/>
    <w:pPr>
      <w:spacing w:line="312" w:lineRule="auto"/>
    </w:pPr>
    <w:rPr>
      <w:rFonts w:ascii="Verdana" w:eastAsia="Times New Roman" w:hAnsi="Verdana"/>
      <w:szCs w:val="20"/>
      <w:lang w:eastAsia="pl-PL"/>
    </w:rPr>
  </w:style>
  <w:style w:type="paragraph" w:customStyle="1" w:styleId="Nagwek30">
    <w:name w:val="Nagłówek3"/>
    <w:basedOn w:val="Nagwek2"/>
    <w:rsid w:val="00CB2BB2"/>
    <w:pPr>
      <w:keepNext/>
      <w:spacing w:before="240" w:after="120" w:line="280" w:lineRule="atLeast"/>
    </w:pPr>
    <w:rPr>
      <w:rFonts w:ascii="Arial" w:hAnsi="Arial"/>
      <w:i/>
      <w:iCs/>
      <w:color w:val="auto"/>
      <w:sz w:val="24"/>
      <w:szCs w:val="20"/>
      <w:u w:val="single"/>
      <w:lang w:eastAsia="pl-PL"/>
    </w:rPr>
  </w:style>
  <w:style w:type="paragraph" w:styleId="Lista-kontynuacja">
    <w:name w:val="List Continue"/>
    <w:basedOn w:val="Normalny"/>
    <w:rsid w:val="00CB2BB2"/>
    <w:pPr>
      <w:spacing w:after="120" w:line="240" w:lineRule="auto"/>
      <w:ind w:left="283"/>
      <w:jc w:val="left"/>
    </w:pPr>
    <w:rPr>
      <w:rFonts w:ascii="Arial" w:eastAsia="Times New Roman" w:hAnsi="Arial"/>
      <w:szCs w:val="20"/>
      <w:lang w:eastAsia="pl-PL"/>
    </w:rPr>
  </w:style>
  <w:style w:type="character" w:customStyle="1" w:styleId="Teksttreci">
    <w:name w:val="Tekst treści"/>
    <w:rsid w:val="00E91999"/>
    <w:rPr>
      <w:rFonts w:ascii="Calibri" w:eastAsia="Calibri" w:hAnsi="Calibri" w:cs="Calibri"/>
      <w:b w:val="0"/>
      <w:bCs w:val="0"/>
      <w:i w:val="0"/>
      <w:iCs w:val="0"/>
      <w:smallCaps w:val="0"/>
      <w:strike w:val="0"/>
      <w:spacing w:val="0"/>
      <w:sz w:val="18"/>
      <w:szCs w:val="18"/>
    </w:rPr>
  </w:style>
  <w:style w:type="character" w:customStyle="1" w:styleId="Teksttreci6">
    <w:name w:val="Tekst treści (6)_"/>
    <w:link w:val="Teksttreci60"/>
    <w:rsid w:val="00E91999"/>
    <w:rPr>
      <w:rFonts w:ascii="Calibri" w:eastAsia="Calibri" w:hAnsi="Calibri" w:cs="Calibri"/>
      <w:sz w:val="19"/>
      <w:szCs w:val="19"/>
      <w:shd w:val="clear" w:color="auto" w:fill="FFFFFF"/>
    </w:rPr>
  </w:style>
  <w:style w:type="paragraph" w:customStyle="1" w:styleId="Teksttreci60">
    <w:name w:val="Tekst treści (6)"/>
    <w:basedOn w:val="Normalny"/>
    <w:link w:val="Teksttreci6"/>
    <w:rsid w:val="00E91999"/>
    <w:pPr>
      <w:shd w:val="clear" w:color="auto" w:fill="FFFFFF"/>
      <w:spacing w:line="0" w:lineRule="atLeast"/>
      <w:jc w:val="left"/>
    </w:pPr>
    <w:rPr>
      <w:sz w:val="19"/>
      <w:szCs w:val="19"/>
    </w:rPr>
  </w:style>
  <w:style w:type="character" w:customStyle="1" w:styleId="Teksttreci95ptKursywaOdstpy0pt">
    <w:name w:val="Tekst treści + 9;5 pt;Kursywa;Odstępy 0 pt"/>
    <w:rsid w:val="007359F8"/>
    <w:rPr>
      <w:rFonts w:ascii="Calibri" w:eastAsia="Calibri" w:hAnsi="Calibri" w:cs="Calibri"/>
      <w:b w:val="0"/>
      <w:bCs w:val="0"/>
      <w:i/>
      <w:iCs/>
      <w:smallCaps w:val="0"/>
      <w:strike w:val="0"/>
      <w:spacing w:val="-10"/>
      <w:sz w:val="19"/>
      <w:szCs w:val="19"/>
    </w:rPr>
  </w:style>
  <w:style w:type="character" w:customStyle="1" w:styleId="Teksttreci8pt">
    <w:name w:val="Tekst treści + 8 pt"/>
    <w:rsid w:val="007359F8"/>
    <w:rPr>
      <w:rFonts w:ascii="Calibri" w:eastAsia="Calibri" w:hAnsi="Calibri" w:cs="Calibri"/>
      <w:b w:val="0"/>
      <w:bCs w:val="0"/>
      <w:i w:val="0"/>
      <w:iCs w:val="0"/>
      <w:smallCaps w:val="0"/>
      <w:strike w:val="0"/>
      <w:spacing w:val="0"/>
      <w:sz w:val="16"/>
      <w:szCs w:val="16"/>
    </w:rPr>
  </w:style>
  <w:style w:type="paragraph" w:customStyle="1" w:styleId="Teksttreci9">
    <w:name w:val="Tekst treści + 9"/>
    <w:aliases w:val="5 pt,Kursywa,Odstępy 0 pt"/>
    <w:basedOn w:val="Akapit-tre"/>
    <w:rsid w:val="008936A0"/>
  </w:style>
  <w:style w:type="paragraph" w:customStyle="1" w:styleId="Tabela-nagwek-may">
    <w:name w:val="Tabela-nagłówek-mały"/>
    <w:basedOn w:val="Normalny"/>
    <w:link w:val="Tabela-nagwek-mayZnak"/>
    <w:rsid w:val="003060DE"/>
    <w:pPr>
      <w:spacing w:before="60" w:after="60" w:line="260" w:lineRule="atLeast"/>
      <w:jc w:val="left"/>
    </w:pPr>
    <w:rPr>
      <w:rFonts w:eastAsia="Times New Roman"/>
      <w:sz w:val="18"/>
      <w:szCs w:val="16"/>
    </w:rPr>
  </w:style>
  <w:style w:type="character" w:customStyle="1" w:styleId="Tabela-nagwek-mayZnak">
    <w:name w:val="Tabela-nagłówek-mały Znak"/>
    <w:link w:val="Tabela-nagwek-may"/>
    <w:rsid w:val="003060DE"/>
    <w:rPr>
      <w:rFonts w:eastAsia="Times New Roman"/>
      <w:sz w:val="18"/>
      <w:szCs w:val="16"/>
      <w:lang w:eastAsia="en-US"/>
    </w:rPr>
  </w:style>
  <w:style w:type="paragraph" w:customStyle="1" w:styleId="body-text">
    <w:name w:val="body-text"/>
    <w:basedOn w:val="Normalny"/>
    <w:rsid w:val="00172702"/>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Style0">
    <w:name w:val="Style0"/>
    <w:uiPriority w:val="99"/>
    <w:rsid w:val="00172702"/>
    <w:pPr>
      <w:widowControl w:val="0"/>
      <w:autoSpaceDE w:val="0"/>
      <w:autoSpaceDN w:val="0"/>
      <w:adjustRightInd w:val="0"/>
      <w:spacing w:line="360" w:lineRule="atLeast"/>
      <w:jc w:val="both"/>
      <w:textAlignment w:val="baseline"/>
    </w:pPr>
    <w:rPr>
      <w:rFonts w:ascii="MS Sans Serif" w:eastAsia="Times New Roman" w:hAnsi="MS Sans Serif"/>
      <w:szCs w:val="24"/>
    </w:rPr>
  </w:style>
  <w:style w:type="character" w:styleId="Pogrubienie">
    <w:name w:val="Strong"/>
    <w:uiPriority w:val="22"/>
    <w:qFormat/>
    <w:rsid w:val="00514C78"/>
    <w:rPr>
      <w:rFonts w:cs="Times New Roman"/>
      <w:b/>
      <w:bCs/>
    </w:rPr>
  </w:style>
  <w:style w:type="paragraph" w:customStyle="1" w:styleId="msolistparagraph0">
    <w:name w:val="msolistparagraph"/>
    <w:basedOn w:val="Normalny"/>
    <w:uiPriority w:val="99"/>
    <w:rsid w:val="0006196D"/>
    <w:pPr>
      <w:spacing w:line="240" w:lineRule="auto"/>
      <w:ind w:left="720"/>
      <w:jc w:val="left"/>
    </w:pPr>
  </w:style>
  <w:style w:type="paragraph" w:customStyle="1" w:styleId="podpunkty">
    <w:name w:val="podpunkty"/>
    <w:basedOn w:val="Normalny"/>
    <w:link w:val="podpunktyZnak"/>
    <w:qFormat/>
    <w:rsid w:val="00A6246E"/>
    <w:pPr>
      <w:numPr>
        <w:numId w:val="9"/>
      </w:numPr>
      <w:autoSpaceDE w:val="0"/>
      <w:autoSpaceDN w:val="0"/>
      <w:adjustRightInd w:val="0"/>
      <w:spacing w:after="120"/>
    </w:pPr>
    <w:rPr>
      <w:rFonts w:eastAsia="Times New Roman"/>
    </w:rPr>
  </w:style>
  <w:style w:type="character" w:customStyle="1" w:styleId="podpunktyZnak">
    <w:name w:val="podpunkty Znak"/>
    <w:link w:val="podpunkty"/>
    <w:rsid w:val="00A6246E"/>
    <w:rPr>
      <w:rFonts w:eastAsia="Times New Roman"/>
      <w:sz w:val="22"/>
      <w:szCs w:val="22"/>
      <w:lang w:eastAsia="en-US"/>
    </w:rPr>
  </w:style>
  <w:style w:type="paragraph" w:customStyle="1" w:styleId="Default">
    <w:name w:val="Default"/>
    <w:rsid w:val="00A6246E"/>
    <w:pPr>
      <w:autoSpaceDE w:val="0"/>
      <w:autoSpaceDN w:val="0"/>
      <w:adjustRightInd w:val="0"/>
    </w:pPr>
    <w:rPr>
      <w:rFonts w:cs="Calibri"/>
      <w:color w:val="000000"/>
      <w:sz w:val="24"/>
      <w:szCs w:val="24"/>
      <w:lang w:eastAsia="en-US"/>
    </w:rPr>
  </w:style>
  <w:style w:type="paragraph" w:customStyle="1" w:styleId="podpunkty2">
    <w:name w:val="podpunkty2"/>
    <w:basedOn w:val="Akapitzlist"/>
    <w:link w:val="podpunkty2Znak"/>
    <w:qFormat/>
    <w:rsid w:val="00A6246E"/>
    <w:pPr>
      <w:numPr>
        <w:numId w:val="10"/>
      </w:numPr>
      <w:spacing w:after="200"/>
    </w:pPr>
    <w:rPr>
      <w:rFonts w:eastAsia="Times New Roman"/>
    </w:rPr>
  </w:style>
  <w:style w:type="character" w:customStyle="1" w:styleId="podpunkty2Znak">
    <w:name w:val="podpunkty2 Znak"/>
    <w:link w:val="podpunkty2"/>
    <w:rsid w:val="00A6246E"/>
    <w:rPr>
      <w:rFonts w:eastAsia="Times New Roman"/>
      <w:sz w:val="22"/>
      <w:szCs w:val="22"/>
      <w:lang w:eastAsia="en-US"/>
    </w:rPr>
  </w:style>
  <w:style w:type="character" w:styleId="Tekstzastpczy">
    <w:name w:val="Placeholder Text"/>
    <w:uiPriority w:val="99"/>
    <w:semiHidden/>
    <w:rsid w:val="00B03513"/>
    <w:rPr>
      <w:color w:val="808080"/>
    </w:rPr>
  </w:style>
  <w:style w:type="paragraph" w:customStyle="1" w:styleId="Standard">
    <w:name w:val="Standard"/>
    <w:rsid w:val="002025AC"/>
    <w:pPr>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wylicznaktabela">
    <w:name w:val="wylicznak tabela"/>
    <w:basedOn w:val="Akapit-tre"/>
    <w:qFormat/>
    <w:rsid w:val="00061C98"/>
    <w:pPr>
      <w:numPr>
        <w:numId w:val="11"/>
      </w:numPr>
      <w:spacing w:after="0"/>
      <w:ind w:left="340" w:hanging="340"/>
      <w:jc w:val="left"/>
    </w:pPr>
    <w:rPr>
      <w:sz w:val="16"/>
    </w:rPr>
  </w:style>
  <w:style w:type="paragraph" w:styleId="Lista">
    <w:name w:val="List"/>
    <w:basedOn w:val="Normalny"/>
    <w:uiPriority w:val="99"/>
    <w:unhideWhenUsed/>
    <w:rsid w:val="00F82292"/>
    <w:pPr>
      <w:ind w:left="283" w:hanging="283"/>
      <w:contextualSpacing/>
    </w:pPr>
  </w:style>
  <w:style w:type="paragraph" w:styleId="Lista2">
    <w:name w:val="List 2"/>
    <w:basedOn w:val="Normalny"/>
    <w:uiPriority w:val="99"/>
    <w:unhideWhenUsed/>
    <w:rsid w:val="00F82292"/>
    <w:pPr>
      <w:ind w:left="566" w:hanging="283"/>
      <w:contextualSpacing/>
    </w:pPr>
  </w:style>
  <w:style w:type="character" w:customStyle="1" w:styleId="Nagwek9Znak">
    <w:name w:val="Nagłówek 9 Znak"/>
    <w:link w:val="Nagwek9"/>
    <w:uiPriority w:val="9"/>
    <w:rsid w:val="00DA569E"/>
    <w:rPr>
      <w:rFonts w:ascii="Cambria" w:eastAsia="Times New Roman" w:hAnsi="Cambria"/>
      <w:sz w:val="22"/>
      <w:szCs w:val="22"/>
      <w:lang w:eastAsia="en-US"/>
    </w:rPr>
  </w:style>
  <w:style w:type="paragraph" w:styleId="Lista3">
    <w:name w:val="List 3"/>
    <w:basedOn w:val="Normalny"/>
    <w:uiPriority w:val="99"/>
    <w:unhideWhenUsed/>
    <w:rsid w:val="00DA569E"/>
    <w:pPr>
      <w:ind w:left="849" w:hanging="283"/>
      <w:contextualSpacing/>
    </w:pPr>
  </w:style>
  <w:style w:type="paragraph" w:styleId="Lista4">
    <w:name w:val="List 4"/>
    <w:basedOn w:val="Normalny"/>
    <w:uiPriority w:val="99"/>
    <w:unhideWhenUsed/>
    <w:rsid w:val="00DA569E"/>
    <w:pPr>
      <w:ind w:left="1132" w:hanging="283"/>
      <w:contextualSpacing/>
    </w:pPr>
  </w:style>
  <w:style w:type="paragraph" w:styleId="Lista5">
    <w:name w:val="List 5"/>
    <w:basedOn w:val="Normalny"/>
    <w:uiPriority w:val="99"/>
    <w:unhideWhenUsed/>
    <w:rsid w:val="00DA569E"/>
    <w:pPr>
      <w:ind w:left="1415" w:hanging="283"/>
      <w:contextualSpacing/>
    </w:pPr>
  </w:style>
  <w:style w:type="paragraph" w:styleId="Listapunktowana2">
    <w:name w:val="List Bullet 2"/>
    <w:basedOn w:val="Normalny"/>
    <w:uiPriority w:val="99"/>
    <w:unhideWhenUsed/>
    <w:rsid w:val="00DA569E"/>
    <w:pPr>
      <w:numPr>
        <w:numId w:val="12"/>
      </w:numPr>
      <w:contextualSpacing/>
    </w:pPr>
  </w:style>
  <w:style w:type="paragraph" w:styleId="Lista-kontynuacja2">
    <w:name w:val="List Continue 2"/>
    <w:basedOn w:val="Normalny"/>
    <w:uiPriority w:val="99"/>
    <w:unhideWhenUsed/>
    <w:rsid w:val="00DA569E"/>
    <w:pPr>
      <w:spacing w:after="120"/>
      <w:ind w:left="566"/>
      <w:contextualSpacing/>
    </w:pPr>
  </w:style>
  <w:style w:type="paragraph" w:styleId="Lista-kontynuacja3">
    <w:name w:val="List Continue 3"/>
    <w:basedOn w:val="Normalny"/>
    <w:uiPriority w:val="99"/>
    <w:unhideWhenUsed/>
    <w:rsid w:val="00DA569E"/>
    <w:pPr>
      <w:spacing w:after="120"/>
      <w:ind w:left="849"/>
      <w:contextualSpacing/>
    </w:pPr>
  </w:style>
  <w:style w:type="paragraph" w:styleId="Lista-kontynuacja4">
    <w:name w:val="List Continue 4"/>
    <w:basedOn w:val="Normalny"/>
    <w:uiPriority w:val="99"/>
    <w:unhideWhenUsed/>
    <w:rsid w:val="00DA569E"/>
    <w:pPr>
      <w:spacing w:after="120"/>
      <w:ind w:left="1132"/>
      <w:contextualSpacing/>
    </w:pPr>
  </w:style>
  <w:style w:type="paragraph" w:styleId="Legenda">
    <w:name w:val="caption"/>
    <w:basedOn w:val="Normalny"/>
    <w:next w:val="Normalny"/>
    <w:uiPriority w:val="35"/>
    <w:unhideWhenUsed/>
    <w:qFormat/>
    <w:rsid w:val="00DA569E"/>
    <w:rPr>
      <w:b/>
      <w:bCs/>
      <w:sz w:val="20"/>
      <w:szCs w:val="20"/>
    </w:rPr>
  </w:style>
  <w:style w:type="paragraph" w:styleId="Tekstpodstawowyzwciciem2">
    <w:name w:val="Body Text First Indent 2"/>
    <w:basedOn w:val="Tekstpodstawowywcity"/>
    <w:link w:val="Tekstpodstawowyzwciciem2Znak"/>
    <w:uiPriority w:val="99"/>
    <w:unhideWhenUsed/>
    <w:rsid w:val="00DA569E"/>
    <w:pPr>
      <w:ind w:firstLine="210"/>
    </w:pPr>
  </w:style>
  <w:style w:type="character" w:customStyle="1" w:styleId="Tekstpodstawowyzwciciem2Znak">
    <w:name w:val="Tekst podstawowy z wcięciem 2 Znak"/>
    <w:link w:val="Tekstpodstawowyzwciciem2"/>
    <w:uiPriority w:val="99"/>
    <w:rsid w:val="00DA569E"/>
    <w:rPr>
      <w:sz w:val="22"/>
      <w:szCs w:val="22"/>
      <w:lang w:eastAsia="en-US"/>
    </w:rPr>
  </w:style>
  <w:style w:type="paragraph" w:customStyle="1" w:styleId="koloakapit">
    <w:name w:val="kolo akapit"/>
    <w:basedOn w:val="Akapit-tre"/>
    <w:qFormat/>
    <w:rsid w:val="008D6A8A"/>
    <w:pPr>
      <w:numPr>
        <w:numId w:val="7"/>
      </w:numPr>
    </w:pPr>
  </w:style>
  <w:style w:type="paragraph" w:styleId="NormalnyWeb">
    <w:name w:val="Normal (Web)"/>
    <w:basedOn w:val="Normalny"/>
    <w:uiPriority w:val="99"/>
    <w:unhideWhenUsed/>
    <w:rsid w:val="00DF67DC"/>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WyliczankatabelaleftZnak">
    <w:name w:val="Wyliczanka tabela left Znak"/>
    <w:link w:val="Wyliczankatabelaleft"/>
    <w:rsid w:val="00DF67DC"/>
    <w:rPr>
      <w:sz w:val="18"/>
      <w:lang w:eastAsia="en-US"/>
    </w:rPr>
  </w:style>
  <w:style w:type="paragraph" w:customStyle="1" w:styleId="wylicznaka">
    <w:name w:val="wylicznaka"/>
    <w:basedOn w:val="Normalny"/>
    <w:link w:val="wylicznakaZnak"/>
    <w:uiPriority w:val="99"/>
    <w:rsid w:val="00DF67DC"/>
    <w:pPr>
      <w:numPr>
        <w:numId w:val="22"/>
      </w:numPr>
      <w:spacing w:after="60" w:line="240" w:lineRule="auto"/>
    </w:pPr>
    <w:rPr>
      <w:rFonts w:eastAsia="Arial Unicode MS"/>
      <w:sz w:val="20"/>
      <w:szCs w:val="24"/>
    </w:rPr>
  </w:style>
  <w:style w:type="character" w:customStyle="1" w:styleId="wylicznakaZnak">
    <w:name w:val="wylicznaka Znak"/>
    <w:link w:val="wylicznaka"/>
    <w:uiPriority w:val="99"/>
    <w:rsid w:val="00DF67DC"/>
    <w:rPr>
      <w:rFonts w:eastAsia="Arial Unicode MS"/>
      <w:szCs w:val="24"/>
      <w:lang w:eastAsia="en-US"/>
    </w:rPr>
  </w:style>
  <w:style w:type="character" w:customStyle="1" w:styleId="MapadokumentuZnak2">
    <w:name w:val="Mapa dokumentu Znak2"/>
    <w:uiPriority w:val="99"/>
    <w:rsid w:val="00DF67DC"/>
    <w:rPr>
      <w:rFonts w:ascii="Tahoma" w:eastAsia="Times New Roman" w:hAnsi="Tahoma" w:cs="Tahoma"/>
      <w:sz w:val="20"/>
      <w:szCs w:val="20"/>
      <w:shd w:val="clear" w:color="auto" w:fill="000080"/>
      <w:lang w:eastAsia="pl-PL"/>
    </w:rPr>
  </w:style>
  <w:style w:type="paragraph" w:customStyle="1" w:styleId="Stronatytulowa18">
    <w:name w:val="Strona tytulowa 18"/>
    <w:basedOn w:val="Normalny"/>
    <w:rsid w:val="00DF67DC"/>
    <w:pPr>
      <w:spacing w:after="60" w:line="360" w:lineRule="auto"/>
      <w:ind w:left="4680"/>
      <w:jc w:val="left"/>
    </w:pPr>
    <w:rPr>
      <w:rFonts w:ascii="Tahoma" w:eastAsia="Times New Roman" w:hAnsi="Tahoma"/>
      <w:b/>
      <w:sz w:val="36"/>
      <w:szCs w:val="20"/>
      <w:lang w:eastAsia="pl-PL"/>
    </w:rPr>
  </w:style>
  <w:style w:type="paragraph" w:customStyle="1" w:styleId="Tabelawaciwoci">
    <w:name w:val="Tabela właściwości"/>
    <w:basedOn w:val="Normalny"/>
    <w:rsid w:val="00DF67DC"/>
    <w:pPr>
      <w:spacing w:before="60" w:after="120" w:line="300" w:lineRule="atLeast"/>
      <w:jc w:val="left"/>
    </w:pPr>
    <w:rPr>
      <w:rFonts w:ascii="Tahoma" w:eastAsia="Times New Roman" w:hAnsi="Tahoma" w:cs="Tahoma"/>
      <w:b/>
      <w:szCs w:val="16"/>
    </w:rPr>
  </w:style>
  <w:style w:type="paragraph" w:customStyle="1" w:styleId="Rozdzia-tre">
    <w:name w:val="Rozdział-treść"/>
    <w:basedOn w:val="Normalny"/>
    <w:rsid w:val="00DF67DC"/>
    <w:pPr>
      <w:spacing w:before="120" w:after="240"/>
      <w:jc w:val="left"/>
    </w:pPr>
    <w:rPr>
      <w:sz w:val="20"/>
    </w:rPr>
  </w:style>
  <w:style w:type="paragraph" w:customStyle="1" w:styleId="Rozdzia-punkt">
    <w:name w:val="Rozdział-punkt"/>
    <w:basedOn w:val="Akapitzlist"/>
    <w:qFormat/>
    <w:rsid w:val="00DF67DC"/>
    <w:pPr>
      <w:numPr>
        <w:numId w:val="13"/>
      </w:numPr>
      <w:spacing w:after="120"/>
      <w:jc w:val="left"/>
    </w:pPr>
    <w:rPr>
      <w:sz w:val="20"/>
    </w:rPr>
  </w:style>
  <w:style w:type="paragraph" w:customStyle="1" w:styleId="Standardowywcity">
    <w:name w:val="Standardowy wcięty"/>
    <w:basedOn w:val="Normalny"/>
    <w:autoRedefine/>
    <w:rsid w:val="00DF67DC"/>
    <w:pPr>
      <w:spacing w:after="60" w:line="260" w:lineRule="exact"/>
    </w:pPr>
    <w:rPr>
      <w:rFonts w:ascii="Tahoma" w:eastAsia="Times New Roman" w:hAnsi="Tahoma" w:cs="Tahoma"/>
      <w:sz w:val="18"/>
      <w:szCs w:val="18"/>
      <w:lang w:eastAsia="pl-PL"/>
    </w:rPr>
  </w:style>
  <w:style w:type="paragraph" w:customStyle="1" w:styleId="Podpunkt">
    <w:name w:val="Podpunkt"/>
    <w:basedOn w:val="Normalny"/>
    <w:rsid w:val="00DF67DC"/>
    <w:pPr>
      <w:tabs>
        <w:tab w:val="num" w:pos="705"/>
      </w:tabs>
      <w:spacing w:line="240" w:lineRule="auto"/>
      <w:ind w:left="705" w:hanging="705"/>
    </w:pPr>
    <w:rPr>
      <w:rFonts w:ascii="Verdana" w:eastAsia="Times New Roman" w:hAnsi="Verdana"/>
      <w:sz w:val="16"/>
      <w:szCs w:val="16"/>
      <w:lang w:eastAsia="pl-PL"/>
    </w:rPr>
  </w:style>
  <w:style w:type="character" w:customStyle="1" w:styleId="normalnychar1">
    <w:name w:val="normalnychar1"/>
    <w:rsid w:val="00DF67DC"/>
    <w:rPr>
      <w:rFonts w:ascii="Verdana" w:hAnsi="Verdana" w:hint="default"/>
      <w:strike w:val="0"/>
      <w:dstrike w:val="0"/>
      <w:u w:val="none"/>
      <w:effect w:val="none"/>
    </w:rPr>
  </w:style>
  <w:style w:type="paragraph" w:customStyle="1" w:styleId="Rozdzia-wyliczanka">
    <w:name w:val="Rozdział-wyliczanka"/>
    <w:basedOn w:val="Rozdzia-punkt"/>
    <w:rsid w:val="00DF67DC"/>
    <w:pPr>
      <w:numPr>
        <w:numId w:val="14"/>
      </w:numPr>
    </w:pPr>
  </w:style>
  <w:style w:type="paragraph" w:customStyle="1" w:styleId="Tretabelileft">
    <w:name w:val="Treść tabeli left"/>
    <w:basedOn w:val="Normalny"/>
    <w:qFormat/>
    <w:rsid w:val="00F1327C"/>
    <w:pPr>
      <w:spacing w:before="40" w:after="40" w:line="240" w:lineRule="auto"/>
      <w:jc w:val="left"/>
    </w:pPr>
    <w:rPr>
      <w:sz w:val="18"/>
      <w:szCs w:val="18"/>
    </w:rPr>
  </w:style>
  <w:style w:type="paragraph" w:customStyle="1" w:styleId="Spistrecianaliza">
    <w:name w:val="Spis treści analiza"/>
    <w:basedOn w:val="Tytu"/>
    <w:qFormat/>
    <w:rsid w:val="00DF67DC"/>
    <w:pPr>
      <w:pBdr>
        <w:bottom w:val="none" w:sz="0" w:space="0" w:color="auto"/>
      </w:pBdr>
    </w:pPr>
  </w:style>
  <w:style w:type="paragraph" w:customStyle="1" w:styleId="TreAkapitu-odsyacz">
    <w:name w:val="Treść Akapitu - odsyłacz"/>
    <w:basedOn w:val="Normalny"/>
    <w:rsid w:val="00DF67DC"/>
    <w:rPr>
      <w:b/>
      <w:noProof/>
      <w:color w:val="17365D"/>
      <w:lang w:eastAsia="pl-PL"/>
    </w:rPr>
  </w:style>
  <w:style w:type="paragraph" w:customStyle="1" w:styleId="Mapadokumentu1">
    <w:name w:val="Mapa dokumentu1"/>
    <w:basedOn w:val="Normalny"/>
    <w:link w:val="MapadokumentuZnak"/>
    <w:uiPriority w:val="99"/>
    <w:rsid w:val="00DF67DC"/>
    <w:pPr>
      <w:shd w:val="clear" w:color="auto" w:fill="000080"/>
      <w:autoSpaceDE w:val="0"/>
      <w:autoSpaceDN w:val="0"/>
      <w:spacing w:line="240" w:lineRule="auto"/>
      <w:jc w:val="left"/>
    </w:pPr>
    <w:rPr>
      <w:rFonts w:ascii="Tahoma" w:eastAsia="Times New Roman" w:hAnsi="Tahoma"/>
      <w:sz w:val="20"/>
      <w:szCs w:val="20"/>
    </w:rPr>
  </w:style>
  <w:style w:type="paragraph" w:customStyle="1" w:styleId="Wylicznaktabelasownik">
    <w:name w:val="Wylicznak tabela słownik"/>
    <w:basedOn w:val="Normalny"/>
    <w:qFormat/>
    <w:rsid w:val="00DF67DC"/>
    <w:pPr>
      <w:ind w:left="794" w:hanging="340"/>
      <w:jc w:val="left"/>
    </w:pPr>
    <w:rPr>
      <w:sz w:val="16"/>
    </w:rPr>
  </w:style>
  <w:style w:type="paragraph" w:customStyle="1" w:styleId="Trewzr">
    <w:name w:val="Treść wzór"/>
    <w:basedOn w:val="Normalny"/>
    <w:rsid w:val="00DF67DC"/>
    <w:rPr>
      <w:b/>
      <w:sz w:val="28"/>
      <w:szCs w:val="28"/>
    </w:rPr>
  </w:style>
  <w:style w:type="paragraph" w:customStyle="1" w:styleId="wylicznakao">
    <w:name w:val="wylicznaka o"/>
    <w:basedOn w:val="wylicznaka"/>
    <w:rsid w:val="00DF67DC"/>
    <w:pPr>
      <w:numPr>
        <w:ilvl w:val="1"/>
        <w:numId w:val="15"/>
      </w:numPr>
      <w:spacing w:after="0"/>
      <w:ind w:left="1080"/>
    </w:pPr>
  </w:style>
  <w:style w:type="paragraph" w:customStyle="1" w:styleId="RYSUNEK">
    <w:name w:val="RYSUNEK"/>
    <w:basedOn w:val="Normalny"/>
    <w:rsid w:val="00A23B36"/>
    <w:pPr>
      <w:spacing w:before="240" w:after="240"/>
      <w:jc w:val="center"/>
    </w:pPr>
    <w:rPr>
      <w:noProof/>
      <w:lang w:eastAsia="pl-PL"/>
    </w:rPr>
  </w:style>
  <w:style w:type="paragraph" w:customStyle="1" w:styleId="Wyliczankaakapitwcicie">
    <w:name w:val="Wyliczanka akapit wcięcie"/>
    <w:basedOn w:val="Akapit-wyliczanka"/>
    <w:rsid w:val="00DF67DC"/>
    <w:pPr>
      <w:numPr>
        <w:numId w:val="16"/>
      </w:numPr>
      <w:spacing w:before="60" w:line="276" w:lineRule="auto"/>
      <w:jc w:val="both"/>
    </w:pPr>
    <w:rPr>
      <w:rFonts w:eastAsia="Calibri"/>
      <w:szCs w:val="22"/>
    </w:rPr>
  </w:style>
  <w:style w:type="paragraph" w:customStyle="1" w:styleId="Tretabelibold">
    <w:name w:val="Treść tabeli bold"/>
    <w:basedOn w:val="Normalny"/>
    <w:rsid w:val="00DF67DC"/>
    <w:pPr>
      <w:jc w:val="left"/>
    </w:pPr>
    <w:rPr>
      <w:b/>
      <w:sz w:val="18"/>
    </w:rPr>
  </w:style>
  <w:style w:type="paragraph" w:styleId="Zwykytekst">
    <w:name w:val="Plain Text"/>
    <w:basedOn w:val="Normalny"/>
    <w:link w:val="ZwykytekstZnak"/>
    <w:uiPriority w:val="99"/>
    <w:unhideWhenUsed/>
    <w:rsid w:val="00DF67DC"/>
    <w:pPr>
      <w:spacing w:line="240" w:lineRule="auto"/>
      <w:jc w:val="left"/>
    </w:pPr>
    <w:rPr>
      <w:rFonts w:ascii="Consolas" w:hAnsi="Consolas"/>
      <w:sz w:val="21"/>
      <w:szCs w:val="21"/>
    </w:rPr>
  </w:style>
  <w:style w:type="character" w:customStyle="1" w:styleId="ZwykytekstZnak">
    <w:name w:val="Zwykły tekst Znak"/>
    <w:link w:val="Zwykytekst"/>
    <w:uiPriority w:val="99"/>
    <w:rsid w:val="00DF67DC"/>
    <w:rPr>
      <w:rFonts w:ascii="Consolas" w:hAnsi="Consolas"/>
      <w:sz w:val="21"/>
      <w:szCs w:val="21"/>
      <w:lang w:eastAsia="en-US"/>
    </w:rPr>
  </w:style>
  <w:style w:type="paragraph" w:customStyle="1" w:styleId="TGL">
    <w:name w:val="TGL"/>
    <w:basedOn w:val="Normalny"/>
    <w:rsid w:val="00DF67DC"/>
    <w:pPr>
      <w:spacing w:line="240" w:lineRule="auto"/>
      <w:jc w:val="left"/>
    </w:pPr>
    <w:rPr>
      <w:rFonts w:ascii="Verdana" w:eastAsia="Times New Roman" w:hAnsi="Verdana" w:cs="Arial"/>
      <w:sz w:val="18"/>
      <w:szCs w:val="24"/>
      <w:lang w:eastAsia="pl-PL"/>
    </w:rPr>
  </w:style>
  <w:style w:type="paragraph" w:customStyle="1" w:styleId="xl28">
    <w:name w:val="xl28"/>
    <w:basedOn w:val="Normalny"/>
    <w:rsid w:val="00DF67DC"/>
    <w:pPr>
      <w:pBdr>
        <w:top w:val="single" w:sz="4" w:space="0" w:color="auto"/>
        <w:left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SPWTAB1">
    <w:name w:val="SPW_TAB_1"/>
    <w:basedOn w:val="Normalny"/>
    <w:rsid w:val="00DF67DC"/>
    <w:pPr>
      <w:numPr>
        <w:numId w:val="17"/>
      </w:numPr>
      <w:spacing w:line="240" w:lineRule="auto"/>
      <w:jc w:val="center"/>
    </w:pPr>
    <w:rPr>
      <w:rFonts w:ascii="Verdana" w:eastAsia="Times New Roman" w:hAnsi="Verdana"/>
      <w:b/>
      <w:bCs/>
      <w:smallCaps/>
      <w:color w:val="3366FF"/>
      <w:sz w:val="20"/>
      <w:szCs w:val="18"/>
      <w:lang w:eastAsia="pl-PL"/>
    </w:rPr>
  </w:style>
  <w:style w:type="paragraph" w:customStyle="1" w:styleId="SPWTAB2">
    <w:name w:val="SPW_TAB2"/>
    <w:basedOn w:val="Normalny"/>
    <w:rsid w:val="00DF67DC"/>
    <w:pPr>
      <w:numPr>
        <w:ilvl w:val="1"/>
        <w:numId w:val="17"/>
      </w:numPr>
      <w:spacing w:line="240" w:lineRule="auto"/>
      <w:jc w:val="left"/>
    </w:pPr>
    <w:rPr>
      <w:rFonts w:ascii="Verdana" w:eastAsia="Times New Roman" w:hAnsi="Verdana"/>
      <w:b/>
      <w:smallCaps/>
      <w:snapToGrid w:val="0"/>
      <w:sz w:val="20"/>
      <w:szCs w:val="18"/>
      <w:lang w:eastAsia="pl-PL"/>
    </w:rPr>
  </w:style>
  <w:style w:type="paragraph" w:customStyle="1" w:styleId="Stronatytulowa20">
    <w:name w:val="Strona tytulowa 20"/>
    <w:basedOn w:val="Normalny"/>
    <w:rsid w:val="00DF67DC"/>
    <w:pPr>
      <w:spacing w:after="60" w:line="480" w:lineRule="auto"/>
      <w:ind w:left="4680"/>
    </w:pPr>
    <w:rPr>
      <w:rFonts w:ascii="Tahoma" w:eastAsia="Times New Roman" w:hAnsi="Tahoma"/>
      <w:b/>
      <w:sz w:val="40"/>
      <w:szCs w:val="40"/>
      <w:lang w:eastAsia="pl-PL"/>
    </w:rPr>
  </w:style>
  <w:style w:type="character" w:customStyle="1" w:styleId="StylKursywa">
    <w:name w:val="Styl Kursywa"/>
    <w:rsid w:val="00DF67DC"/>
    <w:rPr>
      <w:rFonts w:ascii="Tahoma" w:hAnsi="Tahoma"/>
      <w:i/>
      <w:iCs/>
      <w:sz w:val="18"/>
      <w:szCs w:val="18"/>
    </w:rPr>
  </w:style>
  <w:style w:type="paragraph" w:customStyle="1" w:styleId="Stronatytulowa14">
    <w:name w:val="Strona tytulowa 14"/>
    <w:basedOn w:val="Normalny"/>
    <w:rsid w:val="00DF67DC"/>
    <w:pPr>
      <w:spacing w:after="60" w:line="360" w:lineRule="auto"/>
      <w:ind w:left="4680"/>
    </w:pPr>
    <w:rPr>
      <w:rFonts w:ascii="Tahoma" w:eastAsia="Times New Roman" w:hAnsi="Tahoma"/>
      <w:sz w:val="28"/>
      <w:szCs w:val="28"/>
      <w:lang w:eastAsia="pl-PL"/>
    </w:rPr>
  </w:style>
  <w:style w:type="paragraph" w:customStyle="1" w:styleId="Tytulrozdzialu">
    <w:name w:val="Tytul rozdzialu"/>
    <w:basedOn w:val="Normalny"/>
    <w:rsid w:val="00DF67DC"/>
    <w:pPr>
      <w:spacing w:before="240" w:after="240" w:line="240" w:lineRule="auto"/>
      <w:jc w:val="center"/>
    </w:pPr>
    <w:rPr>
      <w:rFonts w:ascii="Tahoma" w:eastAsia="Times New Roman" w:hAnsi="Tahoma"/>
      <w:b/>
      <w:spacing w:val="40"/>
      <w:sz w:val="40"/>
      <w:szCs w:val="18"/>
      <w:lang w:eastAsia="pl-PL"/>
    </w:rPr>
  </w:style>
  <w:style w:type="paragraph" w:customStyle="1" w:styleId="Standardowytekstoferty">
    <w:name w:val="Standardowy tekst oferty"/>
    <w:basedOn w:val="Normalny"/>
    <w:link w:val="StandardowytekstofertyZnak"/>
    <w:rsid w:val="00DF67DC"/>
    <w:pPr>
      <w:spacing w:after="60" w:line="260" w:lineRule="exact"/>
    </w:pPr>
    <w:rPr>
      <w:rFonts w:ascii="Tahoma" w:eastAsia="Times New Roman" w:hAnsi="Tahoma"/>
      <w:sz w:val="20"/>
      <w:szCs w:val="18"/>
    </w:rPr>
  </w:style>
  <w:style w:type="character" w:customStyle="1" w:styleId="StandardowytekstofertyZnak">
    <w:name w:val="Standardowy tekst oferty Znak"/>
    <w:link w:val="Standardowytekstoferty"/>
    <w:rsid w:val="00DF67DC"/>
    <w:rPr>
      <w:rFonts w:ascii="Tahoma" w:eastAsia="Times New Roman" w:hAnsi="Tahoma"/>
      <w:szCs w:val="18"/>
    </w:rPr>
  </w:style>
  <w:style w:type="paragraph" w:customStyle="1" w:styleId="podpunktyC">
    <w:name w:val="podpunkty C"/>
    <w:basedOn w:val="Normalny"/>
    <w:autoRedefine/>
    <w:rsid w:val="00DF67DC"/>
    <w:pPr>
      <w:numPr>
        <w:numId w:val="18"/>
      </w:numPr>
      <w:spacing w:after="60" w:line="240" w:lineRule="auto"/>
    </w:pPr>
    <w:rPr>
      <w:rFonts w:ascii="Tahoma" w:eastAsia="Times New Roman" w:hAnsi="Tahoma"/>
      <w:noProof/>
      <w:sz w:val="20"/>
      <w:szCs w:val="18"/>
      <w:lang w:eastAsia="pl-PL"/>
    </w:rPr>
  </w:style>
  <w:style w:type="paragraph" w:customStyle="1" w:styleId="Podpunkty-beznumeracjicyfrowej">
    <w:name w:val="Podpunkty - bez numeracji cyfrowej"/>
    <w:basedOn w:val="podpunktyC"/>
    <w:rsid w:val="00DF67DC"/>
    <w:pPr>
      <w:spacing w:line="260" w:lineRule="exact"/>
    </w:pPr>
  </w:style>
  <w:style w:type="character" w:customStyle="1" w:styleId="StylTekstblokowyZnakZnak">
    <w:name w:val="Styl Tekst blokowy Znak Znak"/>
    <w:link w:val="StylTekstblokowy"/>
    <w:locked/>
    <w:rsid w:val="00DF67DC"/>
    <w:rPr>
      <w:rFonts w:ascii="Tahoma" w:eastAsia="Times New Roman" w:hAnsi="Tahoma"/>
    </w:rPr>
  </w:style>
  <w:style w:type="paragraph" w:customStyle="1" w:styleId="StylTekstblokowy">
    <w:name w:val="Styl Tekst blokowy"/>
    <w:basedOn w:val="Tekstblokowy"/>
    <w:link w:val="StylTekstblokowyZnakZnak"/>
    <w:autoRedefine/>
    <w:rsid w:val="00DF67DC"/>
    <w:pPr>
      <w:pBdr>
        <w:top w:val="none" w:sz="0" w:space="0" w:color="auto"/>
        <w:left w:val="none" w:sz="0" w:space="0" w:color="auto"/>
        <w:bottom w:val="none" w:sz="0" w:space="0" w:color="auto"/>
        <w:right w:val="none" w:sz="0" w:space="0" w:color="auto"/>
      </w:pBdr>
      <w:tabs>
        <w:tab w:val="left" w:pos="9675"/>
      </w:tabs>
      <w:spacing w:line="240" w:lineRule="auto"/>
      <w:ind w:left="0" w:right="0"/>
    </w:pPr>
    <w:rPr>
      <w:rFonts w:ascii="Tahoma" w:hAnsi="Tahoma"/>
      <w:i w:val="0"/>
      <w:iCs w:val="0"/>
      <w:color w:val="auto"/>
      <w:szCs w:val="20"/>
    </w:rPr>
  </w:style>
  <w:style w:type="paragraph" w:styleId="Tekstblokowy">
    <w:name w:val="Block Text"/>
    <w:basedOn w:val="Normalny"/>
    <w:uiPriority w:val="99"/>
    <w:semiHidden/>
    <w:unhideWhenUsed/>
    <w:rsid w:val="00DF67DC"/>
    <w:pPr>
      <w:pBdr>
        <w:top w:val="single" w:sz="2" w:space="10" w:color="4F81BD"/>
        <w:left w:val="single" w:sz="2" w:space="10" w:color="4F81BD"/>
        <w:bottom w:val="single" w:sz="2" w:space="10" w:color="4F81BD"/>
        <w:right w:val="single" w:sz="2" w:space="10" w:color="4F81BD"/>
      </w:pBdr>
      <w:spacing w:line="360" w:lineRule="auto"/>
      <w:ind w:left="1152" w:right="1152"/>
    </w:pPr>
    <w:rPr>
      <w:rFonts w:eastAsia="Times New Roman"/>
      <w:i/>
      <w:iCs/>
      <w:color w:val="4F81BD"/>
      <w:sz w:val="20"/>
    </w:rPr>
  </w:style>
  <w:style w:type="paragraph" w:customStyle="1" w:styleId="StylWyjustowanyZlewej032cmInterlinia15wiersza">
    <w:name w:val="Styl Wyjustowany Z lewej:  032 cm Interlinia:  15 wiersza"/>
    <w:basedOn w:val="Normalny"/>
    <w:rsid w:val="00DF67DC"/>
    <w:pPr>
      <w:spacing w:line="360" w:lineRule="auto"/>
      <w:ind w:left="180"/>
    </w:pPr>
    <w:rPr>
      <w:rFonts w:ascii="Tahoma" w:eastAsia="Times New Roman" w:hAnsi="Tahoma"/>
      <w:sz w:val="24"/>
      <w:szCs w:val="20"/>
      <w:lang w:eastAsia="pl-PL"/>
    </w:rPr>
  </w:style>
  <w:style w:type="paragraph" w:customStyle="1" w:styleId="StylStyl5Interlinia15wiersza">
    <w:name w:val="Styl Styl5 + Interlinia:  15 wiersza"/>
    <w:basedOn w:val="Normalny"/>
    <w:autoRedefine/>
    <w:rsid w:val="00DF67DC"/>
    <w:pPr>
      <w:spacing w:line="300" w:lineRule="exact"/>
      <w:jc w:val="left"/>
    </w:pPr>
    <w:rPr>
      <w:rFonts w:ascii="Tahoma" w:eastAsia="Times New Roman" w:hAnsi="Tahoma" w:cs="Tahoma"/>
      <w:sz w:val="20"/>
      <w:szCs w:val="20"/>
      <w:lang w:eastAsia="pl-PL"/>
    </w:rPr>
  </w:style>
  <w:style w:type="character" w:customStyle="1" w:styleId="PodpunktZnak">
    <w:name w:val="Podpunkt Znak"/>
    <w:rsid w:val="00DF67DC"/>
    <w:rPr>
      <w:rFonts w:ascii="Verdana" w:hAnsi="Verdana"/>
      <w:noProof w:val="0"/>
      <w:sz w:val="16"/>
      <w:lang w:val="pl-PL" w:eastAsia="pl-PL" w:bidi="ar-SA"/>
    </w:rPr>
  </w:style>
  <w:style w:type="paragraph" w:customStyle="1" w:styleId="NormalnyWeb1">
    <w:name w:val="Normalny (Web)1"/>
    <w:basedOn w:val="Normalny"/>
    <w:rsid w:val="00DF67DC"/>
    <w:pP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MPE-nag1">
    <w:name w:val="MPE - nag 1"/>
    <w:basedOn w:val="Nagwek1"/>
    <w:rsid w:val="00DF67DC"/>
  </w:style>
  <w:style w:type="paragraph" w:customStyle="1" w:styleId="MPE-nag2">
    <w:name w:val="MPE - nag 2"/>
    <w:basedOn w:val="MPE-nag1"/>
    <w:rsid w:val="00DF67DC"/>
    <w:pPr>
      <w:spacing w:before="0" w:after="0" w:line="240" w:lineRule="auto"/>
      <w:ind w:left="-360"/>
    </w:pPr>
    <w:rPr>
      <w:rFonts w:ascii="Verdana" w:hAnsi="Verdana" w:cs="Arial"/>
      <w:b w:val="0"/>
      <w:bCs w:val="0"/>
      <w:color w:val="auto"/>
      <w:sz w:val="28"/>
      <w:lang w:eastAsia="pl-PL"/>
    </w:rPr>
  </w:style>
  <w:style w:type="paragraph" w:customStyle="1" w:styleId="Nag3MPE">
    <w:name w:val="Nag 3 MPE"/>
    <w:basedOn w:val="Nagwek2"/>
    <w:rsid w:val="00DF67DC"/>
  </w:style>
  <w:style w:type="paragraph" w:customStyle="1" w:styleId="KARTA">
    <w:name w:val="!KARTA"/>
    <w:basedOn w:val="Nagwek2"/>
    <w:rsid w:val="00DF67DC"/>
  </w:style>
  <w:style w:type="paragraph" w:customStyle="1" w:styleId="MKtekstpodstawowy">
    <w:name w:val="MK tekst podstawowy"/>
    <w:basedOn w:val="Normalny"/>
    <w:rsid w:val="00DF67DC"/>
    <w:pPr>
      <w:widowControl w:val="0"/>
      <w:suppressLineNumbers/>
      <w:suppressAutoHyphens/>
      <w:spacing w:line="360" w:lineRule="auto"/>
      <w:ind w:firstLine="397"/>
    </w:pPr>
    <w:rPr>
      <w:rFonts w:ascii="Verdana" w:eastAsia="Lucida Sans Unicode" w:hAnsi="Verdana" w:cs="Calibri"/>
      <w:kern w:val="1"/>
      <w:szCs w:val="24"/>
      <w:lang w:eastAsia="ar-SA"/>
    </w:rPr>
  </w:style>
  <w:style w:type="paragraph" w:customStyle="1" w:styleId="Zawartotabeli">
    <w:name w:val="Zawartość tabeli"/>
    <w:basedOn w:val="Normalny"/>
    <w:rsid w:val="00DF67DC"/>
    <w:pPr>
      <w:widowControl w:val="0"/>
      <w:suppressLineNumbers/>
      <w:suppressAutoHyphens/>
      <w:spacing w:line="240" w:lineRule="auto"/>
      <w:jc w:val="left"/>
    </w:pPr>
    <w:rPr>
      <w:rFonts w:ascii="Times New Roman" w:eastAsia="Lucida Sans Unicode" w:hAnsi="Times New Roman" w:cs="Calibri"/>
      <w:kern w:val="1"/>
      <w:sz w:val="24"/>
      <w:szCs w:val="24"/>
      <w:lang w:eastAsia="ar-SA"/>
    </w:rPr>
  </w:style>
  <w:style w:type="paragraph" w:customStyle="1" w:styleId="SPWpoziom1">
    <w:name w:val="SPW_poziom 1"/>
    <w:basedOn w:val="Nagwek1"/>
    <w:uiPriority w:val="99"/>
    <w:rsid w:val="00DF67DC"/>
    <w:pPr>
      <w:numPr>
        <w:numId w:val="19"/>
      </w:numPr>
      <w:tabs>
        <w:tab w:val="clear" w:pos="432"/>
      </w:tabs>
      <w:ind w:left="0" w:firstLine="0"/>
    </w:pPr>
  </w:style>
  <w:style w:type="paragraph" w:customStyle="1" w:styleId="SPWpoziom2">
    <w:name w:val="SPW_poziom 2"/>
    <w:basedOn w:val="Nagwek2"/>
    <w:autoRedefine/>
    <w:uiPriority w:val="99"/>
    <w:rsid w:val="00DF67DC"/>
    <w:pPr>
      <w:numPr>
        <w:ilvl w:val="1"/>
        <w:numId w:val="19"/>
      </w:numPr>
      <w:tabs>
        <w:tab w:val="clear" w:pos="576"/>
      </w:tabs>
      <w:ind w:left="0" w:firstLine="0"/>
    </w:pPr>
  </w:style>
  <w:style w:type="paragraph" w:customStyle="1" w:styleId="Nagwektabeli0">
    <w:name w:val="Nagłówek_tabeli"/>
    <w:basedOn w:val="Normalny"/>
    <w:autoRedefine/>
    <w:uiPriority w:val="99"/>
    <w:qFormat/>
    <w:rsid w:val="00DF67DC"/>
    <w:pPr>
      <w:keepNext/>
      <w:spacing w:before="60" w:after="60" w:line="240" w:lineRule="auto"/>
      <w:jc w:val="center"/>
    </w:pPr>
    <w:rPr>
      <w:rFonts w:ascii="Verdana" w:eastAsia="Times New Roman" w:hAnsi="Verdana"/>
      <w:b/>
      <w:sz w:val="18"/>
      <w:szCs w:val="18"/>
      <w:lang w:eastAsia="pl-PL"/>
    </w:rPr>
  </w:style>
  <w:style w:type="paragraph" w:styleId="HTML-wstpniesformatowany">
    <w:name w:val="HTML Preformatted"/>
    <w:basedOn w:val="Normalny"/>
    <w:link w:val="HTML-wstpniesformatowanyZnak"/>
    <w:semiHidden/>
    <w:unhideWhenUsed/>
    <w:rsid w:val="00DF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284"/>
    </w:pPr>
    <w:rPr>
      <w:rFonts w:ascii="Arial Unicode MS" w:eastAsia="Arial Unicode MS" w:hAnsi="Arial Unicode MS"/>
      <w:color w:val="000000"/>
      <w:sz w:val="18"/>
      <w:szCs w:val="20"/>
    </w:rPr>
  </w:style>
  <w:style w:type="character" w:customStyle="1" w:styleId="HTML-wstpniesformatowanyZnak">
    <w:name w:val="HTML - wstępnie sformatowany Znak"/>
    <w:link w:val="HTML-wstpniesformatowany"/>
    <w:semiHidden/>
    <w:rsid w:val="00DF67DC"/>
    <w:rPr>
      <w:rFonts w:ascii="Arial Unicode MS" w:eastAsia="Arial Unicode MS" w:hAnsi="Arial Unicode MS"/>
      <w:color w:val="000000"/>
      <w:sz w:val="18"/>
    </w:rPr>
  </w:style>
  <w:style w:type="paragraph" w:styleId="Indeks1">
    <w:name w:val="index 1"/>
    <w:basedOn w:val="Normalny"/>
    <w:next w:val="Normalny"/>
    <w:autoRedefine/>
    <w:uiPriority w:val="99"/>
    <w:semiHidden/>
    <w:unhideWhenUsed/>
    <w:rsid w:val="00DF67DC"/>
    <w:pPr>
      <w:spacing w:after="120" w:line="240" w:lineRule="auto"/>
      <w:ind w:left="160" w:hanging="160"/>
    </w:pPr>
    <w:rPr>
      <w:rFonts w:ascii="Verdana" w:eastAsia="Times New Roman" w:hAnsi="Verdana"/>
      <w:sz w:val="18"/>
      <w:szCs w:val="18"/>
      <w:lang w:eastAsia="pl-PL"/>
    </w:rPr>
  </w:style>
  <w:style w:type="paragraph" w:styleId="Indeks2">
    <w:name w:val="index 2"/>
    <w:basedOn w:val="Normalny"/>
    <w:next w:val="Normalny"/>
    <w:autoRedefine/>
    <w:uiPriority w:val="99"/>
    <w:semiHidden/>
    <w:unhideWhenUsed/>
    <w:rsid w:val="00DF67DC"/>
    <w:pPr>
      <w:spacing w:after="120" w:line="240" w:lineRule="auto"/>
      <w:ind w:left="320" w:hanging="160"/>
    </w:pPr>
    <w:rPr>
      <w:rFonts w:ascii="Verdana" w:eastAsia="Times New Roman" w:hAnsi="Verdana"/>
      <w:sz w:val="18"/>
      <w:szCs w:val="18"/>
      <w:lang w:eastAsia="pl-PL"/>
    </w:rPr>
  </w:style>
  <w:style w:type="paragraph" w:styleId="Indeks3">
    <w:name w:val="index 3"/>
    <w:basedOn w:val="Normalny"/>
    <w:next w:val="Normalny"/>
    <w:autoRedefine/>
    <w:uiPriority w:val="99"/>
    <w:semiHidden/>
    <w:unhideWhenUsed/>
    <w:rsid w:val="00DF67DC"/>
    <w:pPr>
      <w:spacing w:after="120" w:line="240" w:lineRule="auto"/>
      <w:ind w:left="480" w:hanging="160"/>
    </w:pPr>
    <w:rPr>
      <w:rFonts w:ascii="Verdana" w:eastAsia="Times New Roman" w:hAnsi="Verdana"/>
      <w:sz w:val="18"/>
      <w:szCs w:val="18"/>
      <w:lang w:eastAsia="pl-PL"/>
    </w:rPr>
  </w:style>
  <w:style w:type="paragraph" w:styleId="Indeks4">
    <w:name w:val="index 4"/>
    <w:basedOn w:val="Normalny"/>
    <w:next w:val="Normalny"/>
    <w:autoRedefine/>
    <w:uiPriority w:val="99"/>
    <w:semiHidden/>
    <w:unhideWhenUsed/>
    <w:rsid w:val="00DF67DC"/>
    <w:pPr>
      <w:spacing w:after="120" w:line="240" w:lineRule="auto"/>
      <w:ind w:left="640" w:hanging="160"/>
    </w:pPr>
    <w:rPr>
      <w:rFonts w:ascii="Verdana" w:eastAsia="Times New Roman" w:hAnsi="Verdana"/>
      <w:sz w:val="18"/>
      <w:szCs w:val="18"/>
      <w:lang w:eastAsia="pl-PL"/>
    </w:rPr>
  </w:style>
  <w:style w:type="paragraph" w:styleId="Indeks5">
    <w:name w:val="index 5"/>
    <w:basedOn w:val="Normalny"/>
    <w:next w:val="Normalny"/>
    <w:autoRedefine/>
    <w:uiPriority w:val="99"/>
    <w:semiHidden/>
    <w:unhideWhenUsed/>
    <w:rsid w:val="00DF67DC"/>
    <w:pPr>
      <w:spacing w:after="120" w:line="240" w:lineRule="auto"/>
      <w:ind w:left="800" w:hanging="160"/>
    </w:pPr>
    <w:rPr>
      <w:rFonts w:ascii="Verdana" w:eastAsia="Times New Roman" w:hAnsi="Verdana"/>
      <w:sz w:val="18"/>
      <w:szCs w:val="18"/>
      <w:lang w:eastAsia="pl-PL"/>
    </w:rPr>
  </w:style>
  <w:style w:type="paragraph" w:styleId="Indeks6">
    <w:name w:val="index 6"/>
    <w:basedOn w:val="Normalny"/>
    <w:next w:val="Normalny"/>
    <w:autoRedefine/>
    <w:uiPriority w:val="99"/>
    <w:semiHidden/>
    <w:unhideWhenUsed/>
    <w:rsid w:val="00DF67DC"/>
    <w:pPr>
      <w:spacing w:after="120" w:line="240" w:lineRule="auto"/>
      <w:ind w:left="960" w:hanging="160"/>
    </w:pPr>
    <w:rPr>
      <w:rFonts w:ascii="Verdana" w:eastAsia="Times New Roman" w:hAnsi="Verdana"/>
      <w:sz w:val="18"/>
      <w:szCs w:val="18"/>
      <w:lang w:eastAsia="pl-PL"/>
    </w:rPr>
  </w:style>
  <w:style w:type="paragraph" w:styleId="Indeks7">
    <w:name w:val="index 7"/>
    <w:basedOn w:val="Normalny"/>
    <w:next w:val="Normalny"/>
    <w:autoRedefine/>
    <w:uiPriority w:val="99"/>
    <w:semiHidden/>
    <w:unhideWhenUsed/>
    <w:rsid w:val="00DF67DC"/>
    <w:pPr>
      <w:spacing w:after="120" w:line="240" w:lineRule="auto"/>
      <w:ind w:left="1120" w:hanging="160"/>
    </w:pPr>
    <w:rPr>
      <w:rFonts w:ascii="Verdana" w:eastAsia="Times New Roman" w:hAnsi="Verdana"/>
      <w:sz w:val="18"/>
      <w:szCs w:val="18"/>
      <w:lang w:eastAsia="pl-PL"/>
    </w:rPr>
  </w:style>
  <w:style w:type="paragraph" w:styleId="Indeks8">
    <w:name w:val="index 8"/>
    <w:basedOn w:val="Normalny"/>
    <w:next w:val="Normalny"/>
    <w:autoRedefine/>
    <w:uiPriority w:val="99"/>
    <w:semiHidden/>
    <w:unhideWhenUsed/>
    <w:rsid w:val="00DF67DC"/>
    <w:pPr>
      <w:spacing w:after="120" w:line="240" w:lineRule="auto"/>
      <w:ind w:left="1280" w:hanging="160"/>
    </w:pPr>
    <w:rPr>
      <w:rFonts w:ascii="Verdana" w:eastAsia="Times New Roman" w:hAnsi="Verdana"/>
      <w:sz w:val="18"/>
      <w:szCs w:val="18"/>
      <w:lang w:eastAsia="pl-PL"/>
    </w:rPr>
  </w:style>
  <w:style w:type="paragraph" w:styleId="Indeks9">
    <w:name w:val="index 9"/>
    <w:basedOn w:val="Normalny"/>
    <w:next w:val="Normalny"/>
    <w:autoRedefine/>
    <w:uiPriority w:val="99"/>
    <w:semiHidden/>
    <w:unhideWhenUsed/>
    <w:rsid w:val="00DF67DC"/>
    <w:pPr>
      <w:spacing w:after="120" w:line="240" w:lineRule="auto"/>
      <w:ind w:left="1440" w:hanging="160"/>
    </w:pPr>
    <w:rPr>
      <w:rFonts w:ascii="Verdana" w:eastAsia="Times New Roman" w:hAnsi="Verdana"/>
      <w:sz w:val="18"/>
      <w:szCs w:val="18"/>
      <w:lang w:eastAsia="pl-PL"/>
    </w:rPr>
  </w:style>
  <w:style w:type="paragraph" w:styleId="Wcicienormalne">
    <w:name w:val="Normal Indent"/>
    <w:aliases w:val="Standardowe wcięcie"/>
    <w:basedOn w:val="Normalny"/>
    <w:unhideWhenUsed/>
    <w:rsid w:val="00DF67DC"/>
    <w:pPr>
      <w:spacing w:line="240" w:lineRule="auto"/>
      <w:ind w:left="708"/>
      <w:jc w:val="left"/>
    </w:pPr>
    <w:rPr>
      <w:rFonts w:ascii="Times New Roman" w:eastAsia="Times New Roman" w:hAnsi="Times New Roman"/>
      <w:sz w:val="20"/>
      <w:szCs w:val="20"/>
      <w:lang w:eastAsia="pl-PL"/>
    </w:rPr>
  </w:style>
  <w:style w:type="paragraph" w:styleId="Nagwekindeksu">
    <w:name w:val="index heading"/>
    <w:basedOn w:val="Normalny"/>
    <w:next w:val="Indeks1"/>
    <w:uiPriority w:val="99"/>
    <w:semiHidden/>
    <w:unhideWhenUsed/>
    <w:rsid w:val="00DF67DC"/>
    <w:pPr>
      <w:pBdr>
        <w:top w:val="single" w:sz="12" w:space="0" w:color="auto"/>
      </w:pBdr>
      <w:spacing w:before="360" w:after="240" w:line="240" w:lineRule="auto"/>
      <w:ind w:firstLine="284"/>
    </w:pPr>
    <w:rPr>
      <w:rFonts w:ascii="Verdana" w:eastAsia="Times New Roman" w:hAnsi="Verdana"/>
      <w:b/>
      <w:bCs/>
      <w:i/>
      <w:iCs/>
      <w:sz w:val="26"/>
      <w:szCs w:val="26"/>
      <w:lang w:eastAsia="pl-PL"/>
    </w:rPr>
  </w:style>
  <w:style w:type="paragraph" w:styleId="Listapunktowana3">
    <w:name w:val="List Bullet 3"/>
    <w:basedOn w:val="Normalny"/>
    <w:uiPriority w:val="99"/>
    <w:semiHidden/>
    <w:unhideWhenUsed/>
    <w:rsid w:val="00DF67DC"/>
    <w:pPr>
      <w:tabs>
        <w:tab w:val="num" w:pos="926"/>
      </w:tabs>
      <w:spacing w:line="240" w:lineRule="auto"/>
      <w:ind w:left="926" w:hanging="360"/>
      <w:jc w:val="left"/>
    </w:pPr>
    <w:rPr>
      <w:rFonts w:ascii="Verdana" w:eastAsia="Times New Roman" w:hAnsi="Verdana"/>
      <w:sz w:val="18"/>
      <w:szCs w:val="20"/>
      <w:lang w:val="en-GB" w:eastAsia="pl-PL"/>
    </w:rPr>
  </w:style>
  <w:style w:type="paragraph" w:styleId="Listapunktowana4">
    <w:name w:val="List Bullet 4"/>
    <w:basedOn w:val="Normalny"/>
    <w:uiPriority w:val="99"/>
    <w:semiHidden/>
    <w:unhideWhenUsed/>
    <w:rsid w:val="00DF67DC"/>
    <w:pPr>
      <w:tabs>
        <w:tab w:val="num" w:pos="-36"/>
      </w:tabs>
      <w:spacing w:after="120" w:line="240" w:lineRule="auto"/>
      <w:ind w:left="-36" w:hanging="432"/>
    </w:pPr>
    <w:rPr>
      <w:rFonts w:ascii="Verdana" w:eastAsia="Times New Roman" w:hAnsi="Verdana"/>
      <w:sz w:val="16"/>
      <w:szCs w:val="24"/>
      <w:lang w:eastAsia="pl-PL"/>
    </w:rPr>
  </w:style>
  <w:style w:type="paragraph" w:styleId="Listapunktowana5">
    <w:name w:val="List Bullet 5"/>
    <w:basedOn w:val="Normalny"/>
    <w:uiPriority w:val="99"/>
    <w:semiHidden/>
    <w:unhideWhenUsed/>
    <w:rsid w:val="00DF67DC"/>
    <w:pPr>
      <w:tabs>
        <w:tab w:val="num" w:pos="720"/>
      </w:tabs>
      <w:spacing w:after="120" w:line="240" w:lineRule="auto"/>
    </w:pPr>
    <w:rPr>
      <w:rFonts w:ascii="Verdana" w:eastAsia="Times New Roman" w:hAnsi="Verdana"/>
      <w:sz w:val="16"/>
      <w:szCs w:val="24"/>
      <w:lang w:eastAsia="pl-PL"/>
    </w:rPr>
  </w:style>
  <w:style w:type="paragraph" w:styleId="Zwrotpoegnalny">
    <w:name w:val="Closing"/>
    <w:basedOn w:val="Normalny"/>
    <w:link w:val="ZwrotpoegnalnyZnak"/>
    <w:uiPriority w:val="99"/>
    <w:semiHidden/>
    <w:unhideWhenUsed/>
    <w:rsid w:val="00DF67DC"/>
    <w:pPr>
      <w:spacing w:after="120" w:line="240" w:lineRule="auto"/>
      <w:ind w:left="4252" w:firstLine="284"/>
    </w:pPr>
    <w:rPr>
      <w:rFonts w:ascii="Verdana" w:eastAsia="Times New Roman" w:hAnsi="Verdana"/>
      <w:sz w:val="16"/>
      <w:szCs w:val="24"/>
    </w:rPr>
  </w:style>
  <w:style w:type="character" w:customStyle="1" w:styleId="ZwrotpoegnalnyZnak">
    <w:name w:val="Zwrot pożegnalny Znak"/>
    <w:link w:val="Zwrotpoegnalny"/>
    <w:uiPriority w:val="99"/>
    <w:semiHidden/>
    <w:rsid w:val="00DF67DC"/>
    <w:rPr>
      <w:rFonts w:ascii="Verdana" w:eastAsia="Times New Roman" w:hAnsi="Verdana"/>
      <w:sz w:val="16"/>
      <w:szCs w:val="24"/>
    </w:rPr>
  </w:style>
  <w:style w:type="paragraph" w:styleId="Podpis">
    <w:name w:val="Signature"/>
    <w:basedOn w:val="Normalny"/>
    <w:link w:val="PodpisZnak"/>
    <w:uiPriority w:val="99"/>
    <w:semiHidden/>
    <w:unhideWhenUsed/>
    <w:rsid w:val="00DF67DC"/>
    <w:pPr>
      <w:spacing w:after="120" w:line="240" w:lineRule="auto"/>
      <w:ind w:left="4252" w:firstLine="284"/>
    </w:pPr>
    <w:rPr>
      <w:rFonts w:ascii="Verdana" w:eastAsia="Times New Roman" w:hAnsi="Verdana"/>
      <w:sz w:val="16"/>
      <w:szCs w:val="24"/>
    </w:rPr>
  </w:style>
  <w:style w:type="character" w:customStyle="1" w:styleId="PodpisZnak">
    <w:name w:val="Podpis Znak"/>
    <w:link w:val="Podpis"/>
    <w:uiPriority w:val="99"/>
    <w:semiHidden/>
    <w:rsid w:val="00DF67DC"/>
    <w:rPr>
      <w:rFonts w:ascii="Verdana" w:eastAsia="Times New Roman" w:hAnsi="Verdana"/>
      <w:sz w:val="16"/>
      <w:szCs w:val="24"/>
    </w:rPr>
  </w:style>
  <w:style w:type="paragraph" w:styleId="Zwrotgrzecznociowy">
    <w:name w:val="Salutation"/>
    <w:basedOn w:val="Normalny"/>
    <w:next w:val="Normalny"/>
    <w:link w:val="ZwrotgrzecznociowyZnak"/>
    <w:uiPriority w:val="99"/>
    <w:semiHidden/>
    <w:unhideWhenUsed/>
    <w:rsid w:val="00DF67DC"/>
    <w:pPr>
      <w:spacing w:line="240" w:lineRule="auto"/>
      <w:jc w:val="left"/>
    </w:pPr>
    <w:rPr>
      <w:rFonts w:ascii="Times New Roman" w:eastAsia="Times New Roman" w:hAnsi="Times New Roman"/>
      <w:sz w:val="24"/>
      <w:szCs w:val="24"/>
    </w:rPr>
  </w:style>
  <w:style w:type="character" w:customStyle="1" w:styleId="ZwrotgrzecznociowyZnak">
    <w:name w:val="Zwrot grzecznościowy Znak"/>
    <w:link w:val="Zwrotgrzecznociowy"/>
    <w:uiPriority w:val="99"/>
    <w:semiHidden/>
    <w:rsid w:val="00DF67DC"/>
    <w:rPr>
      <w:rFonts w:ascii="Times New Roman" w:eastAsia="Times New Roman" w:hAnsi="Times New Roman"/>
      <w:sz w:val="24"/>
      <w:szCs w:val="24"/>
    </w:rPr>
  </w:style>
  <w:style w:type="paragraph" w:styleId="Tekstpodstawowyzwciciem">
    <w:name w:val="Body Text First Indent"/>
    <w:basedOn w:val="Normalny"/>
    <w:link w:val="TekstpodstawowyzwciciemZnak"/>
    <w:uiPriority w:val="99"/>
    <w:semiHidden/>
    <w:unhideWhenUsed/>
    <w:rsid w:val="00DF67DC"/>
    <w:pPr>
      <w:spacing w:after="120"/>
      <w:ind w:firstLine="210"/>
    </w:pPr>
    <w:rPr>
      <w:rFonts w:ascii="Verdana" w:eastAsia="Times New Roman" w:hAnsi="Verdana"/>
      <w:sz w:val="16"/>
      <w:lang w:val="en-US"/>
    </w:rPr>
  </w:style>
  <w:style w:type="character" w:customStyle="1" w:styleId="TekstpodstawowyzwciciemZnak">
    <w:name w:val="Tekst podstawowy z wcięciem Znak"/>
    <w:link w:val="Tekstpodstawowyzwciciem"/>
    <w:uiPriority w:val="99"/>
    <w:semiHidden/>
    <w:rsid w:val="00DF67DC"/>
    <w:rPr>
      <w:rFonts w:ascii="Verdana" w:eastAsia="Times New Roman" w:hAnsi="Verdana" w:cs="Times New Roman"/>
      <w:sz w:val="16"/>
      <w:szCs w:val="22"/>
      <w:lang w:val="en-US" w:eastAsia="en-US"/>
    </w:rPr>
  </w:style>
  <w:style w:type="paragraph" w:styleId="Tekstpodstawowywcity2">
    <w:name w:val="Body Text Indent 2"/>
    <w:basedOn w:val="Normalny"/>
    <w:link w:val="Tekstpodstawowywcity2Znak"/>
    <w:uiPriority w:val="99"/>
    <w:semiHidden/>
    <w:unhideWhenUsed/>
    <w:rsid w:val="00DF67DC"/>
    <w:pPr>
      <w:tabs>
        <w:tab w:val="left" w:pos="290"/>
      </w:tabs>
      <w:spacing w:after="120" w:line="360" w:lineRule="auto"/>
      <w:ind w:left="360" w:firstLine="284"/>
    </w:pPr>
    <w:rPr>
      <w:rFonts w:ascii="Arial" w:eastAsia="Times New Roman" w:hAnsi="Arial"/>
      <w:color w:val="0000FF"/>
      <w:sz w:val="18"/>
      <w:szCs w:val="20"/>
      <w:u w:val="single"/>
    </w:rPr>
  </w:style>
  <w:style w:type="character" w:customStyle="1" w:styleId="Tekstpodstawowywcity2Znak">
    <w:name w:val="Tekst podstawowy wcięty 2 Znak"/>
    <w:link w:val="Tekstpodstawowywcity2"/>
    <w:uiPriority w:val="99"/>
    <w:semiHidden/>
    <w:rsid w:val="00DF67DC"/>
    <w:rPr>
      <w:rFonts w:ascii="Arial" w:eastAsia="Times New Roman" w:hAnsi="Arial"/>
      <w:color w:val="0000FF"/>
      <w:sz w:val="18"/>
      <w:u w:val="single"/>
    </w:rPr>
  </w:style>
  <w:style w:type="paragraph" w:styleId="Tekstpodstawowywcity3">
    <w:name w:val="Body Text Indent 3"/>
    <w:basedOn w:val="Normalny"/>
    <w:link w:val="Tekstpodstawowywcity3Znak"/>
    <w:uiPriority w:val="99"/>
    <w:semiHidden/>
    <w:unhideWhenUsed/>
    <w:rsid w:val="00DF67DC"/>
    <w:pPr>
      <w:tabs>
        <w:tab w:val="left" w:pos="290"/>
      </w:tabs>
      <w:spacing w:after="120" w:line="360" w:lineRule="auto"/>
      <w:ind w:left="360" w:firstLine="284"/>
    </w:pPr>
    <w:rPr>
      <w:rFonts w:ascii="Arial" w:eastAsia="Times New Roman" w:hAnsi="Arial"/>
      <w:color w:val="0000FF"/>
      <w:sz w:val="18"/>
      <w:szCs w:val="20"/>
      <w:u w:val="single"/>
    </w:rPr>
  </w:style>
  <w:style w:type="character" w:customStyle="1" w:styleId="Tekstpodstawowywcity3Znak">
    <w:name w:val="Tekst podstawowy wcięty 3 Znak"/>
    <w:link w:val="Tekstpodstawowywcity3"/>
    <w:uiPriority w:val="99"/>
    <w:semiHidden/>
    <w:rsid w:val="00DF67DC"/>
    <w:rPr>
      <w:rFonts w:ascii="Arial" w:eastAsia="Times New Roman" w:hAnsi="Arial"/>
      <w:color w:val="0000FF"/>
      <w:sz w:val="18"/>
      <w:u w:val="single"/>
    </w:rPr>
  </w:style>
  <w:style w:type="paragraph" w:customStyle="1" w:styleId="lt1">
    <w:name w:val="lt1"/>
    <w:basedOn w:val="Normalny"/>
    <w:uiPriority w:val="99"/>
    <w:rsid w:val="00DF67DC"/>
    <w:pPr>
      <w:spacing w:before="100" w:beforeAutospacing="1" w:after="100" w:afterAutospacing="1" w:line="240" w:lineRule="auto"/>
      <w:ind w:firstLine="284"/>
    </w:pPr>
    <w:rPr>
      <w:rFonts w:ascii="Verdana" w:eastAsia="Times New Roman" w:hAnsi="Verdana"/>
      <w:sz w:val="16"/>
      <w:szCs w:val="24"/>
      <w:lang w:eastAsia="pl-PL"/>
    </w:rPr>
  </w:style>
  <w:style w:type="paragraph" w:customStyle="1" w:styleId="Standardowybezwcicia">
    <w:name w:val="Standardowy bez wcięcia"/>
    <w:basedOn w:val="Normalny"/>
    <w:uiPriority w:val="99"/>
    <w:semiHidden/>
    <w:rsid w:val="00DF67DC"/>
    <w:pPr>
      <w:spacing w:after="120" w:line="240" w:lineRule="auto"/>
      <w:ind w:firstLine="284"/>
    </w:pPr>
    <w:rPr>
      <w:rFonts w:ascii="Verdana" w:eastAsia="Times New Roman" w:hAnsi="Verdana"/>
      <w:sz w:val="16"/>
      <w:szCs w:val="24"/>
      <w:lang w:eastAsia="pl-PL"/>
    </w:rPr>
  </w:style>
  <w:style w:type="paragraph" w:customStyle="1" w:styleId="StylNagwek2VerdanaNiePogrubienieNieKursywa">
    <w:name w:val="Styl Nagłówek 2 + Verdana Nie Pogrubienie Nie Kursywa"/>
    <w:basedOn w:val="Nagwek2"/>
    <w:autoRedefine/>
    <w:uiPriority w:val="99"/>
    <w:rsid w:val="00DF67DC"/>
  </w:style>
  <w:style w:type="paragraph" w:customStyle="1" w:styleId="StylNagwek3Verdana12pt">
    <w:name w:val="Styl Nagłówek 3 + Verdana 12 pt"/>
    <w:basedOn w:val="Nagwek3"/>
    <w:autoRedefine/>
    <w:uiPriority w:val="99"/>
    <w:rsid w:val="00DF67DC"/>
  </w:style>
  <w:style w:type="paragraph" w:customStyle="1" w:styleId="TableText">
    <w:name w:val="TableText"/>
    <w:basedOn w:val="Normalny"/>
    <w:uiPriority w:val="99"/>
    <w:rsid w:val="00DF67DC"/>
    <w:pPr>
      <w:keepNext/>
      <w:overflowPunct w:val="0"/>
      <w:autoSpaceDE w:val="0"/>
      <w:autoSpaceDN w:val="0"/>
      <w:adjustRightInd w:val="0"/>
      <w:spacing w:before="60" w:after="60" w:line="240" w:lineRule="auto"/>
      <w:ind w:hanging="14"/>
    </w:pPr>
    <w:rPr>
      <w:rFonts w:ascii="Helv" w:eastAsia="Times New Roman" w:hAnsi="Helv"/>
      <w:szCs w:val="20"/>
      <w:lang w:val="en-US" w:eastAsia="pl-PL"/>
    </w:rPr>
  </w:style>
  <w:style w:type="paragraph" w:customStyle="1" w:styleId="TableHeads">
    <w:name w:val="TableHeads"/>
    <w:basedOn w:val="TableText"/>
    <w:autoRedefine/>
    <w:uiPriority w:val="99"/>
    <w:rsid w:val="00DF67DC"/>
    <w:pPr>
      <w:ind w:hanging="11"/>
      <w:jc w:val="center"/>
    </w:pPr>
    <w:rPr>
      <w:rFonts w:ascii="Verdana" w:hAnsi="Verdana"/>
      <w:b/>
    </w:rPr>
  </w:style>
  <w:style w:type="paragraph" w:customStyle="1" w:styleId="TekstUkryty">
    <w:name w:val="Tekst Ukryty"/>
    <w:basedOn w:val="Standardowybezwcicia"/>
    <w:autoRedefine/>
    <w:uiPriority w:val="99"/>
    <w:rsid w:val="00DF67DC"/>
    <w:pPr>
      <w:pBdr>
        <w:top w:val="double" w:sz="4" w:space="1" w:color="auto"/>
        <w:left w:val="double" w:sz="4" w:space="4" w:color="auto"/>
        <w:bottom w:val="double" w:sz="4" w:space="1" w:color="auto"/>
        <w:right w:val="double" w:sz="4" w:space="4" w:color="auto"/>
      </w:pBdr>
      <w:shd w:val="clear" w:color="auto" w:fill="FFFF00"/>
      <w:ind w:left="644"/>
    </w:pPr>
    <w:rPr>
      <w:vanish/>
      <w:szCs w:val="16"/>
    </w:rPr>
  </w:style>
  <w:style w:type="paragraph" w:customStyle="1" w:styleId="Tytulrozdzialu2">
    <w:name w:val="Tytul rozdzialu 2"/>
    <w:basedOn w:val="Normalny"/>
    <w:uiPriority w:val="99"/>
    <w:semiHidden/>
    <w:rsid w:val="00DF67DC"/>
    <w:pPr>
      <w:spacing w:after="240" w:line="240" w:lineRule="auto"/>
      <w:ind w:firstLine="284"/>
    </w:pPr>
    <w:rPr>
      <w:rFonts w:ascii="Verdana" w:eastAsia="Times New Roman" w:hAnsi="Verdana"/>
      <w:b/>
      <w:sz w:val="18"/>
      <w:szCs w:val="24"/>
      <w:lang w:eastAsia="pl-PL"/>
    </w:rPr>
  </w:style>
  <w:style w:type="paragraph" w:customStyle="1" w:styleId="Tytulrozdzialu3">
    <w:name w:val="Tytul rozdzialu 3"/>
    <w:basedOn w:val="Normalny"/>
    <w:uiPriority w:val="99"/>
    <w:semiHidden/>
    <w:rsid w:val="00DF67DC"/>
    <w:pPr>
      <w:tabs>
        <w:tab w:val="num" w:pos="1004"/>
      </w:tabs>
      <w:spacing w:before="60" w:after="120" w:line="240" w:lineRule="auto"/>
      <w:ind w:left="1004" w:hanging="360"/>
    </w:pPr>
    <w:rPr>
      <w:rFonts w:ascii="Verdana" w:eastAsia="Times New Roman" w:hAnsi="Verdana"/>
      <w:b/>
      <w:sz w:val="16"/>
      <w:szCs w:val="24"/>
      <w:lang w:eastAsia="pl-PL"/>
    </w:rPr>
  </w:style>
  <w:style w:type="paragraph" w:customStyle="1" w:styleId="Tytul-um">
    <w:name w:val="Tytul-um"/>
    <w:basedOn w:val="Normalny"/>
    <w:uiPriority w:val="99"/>
    <w:rsid w:val="00DF67DC"/>
    <w:pPr>
      <w:tabs>
        <w:tab w:val="left" w:pos="290"/>
      </w:tabs>
      <w:spacing w:after="240" w:line="240" w:lineRule="auto"/>
      <w:ind w:firstLine="284"/>
    </w:pPr>
    <w:rPr>
      <w:rFonts w:ascii="Arial" w:eastAsia="Times New Roman" w:hAnsi="Arial" w:cs="Arial"/>
      <w:sz w:val="18"/>
      <w:szCs w:val="20"/>
      <w:lang w:eastAsia="pl-PL"/>
    </w:rPr>
  </w:style>
  <w:style w:type="paragraph" w:customStyle="1" w:styleId="xl24">
    <w:name w:val="xl24"/>
    <w:basedOn w:val="Normalny"/>
    <w:uiPriority w:val="99"/>
    <w:rsid w:val="00DF67DC"/>
    <w:pPr>
      <w:pBdr>
        <w:top w:val="single" w:sz="4" w:space="0" w:color="auto"/>
        <w:left w:val="single" w:sz="4" w:space="0" w:color="auto"/>
        <w:bottom w:val="single" w:sz="4" w:space="0" w:color="auto"/>
        <w:right w:val="single" w:sz="4" w:space="0" w:color="auto"/>
      </w:pBdr>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25">
    <w:name w:val="xl25"/>
    <w:basedOn w:val="Normalny"/>
    <w:uiPriority w:val="99"/>
    <w:rsid w:val="00DF67DC"/>
    <w:pPr>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26">
    <w:name w:val="xl26"/>
    <w:basedOn w:val="Normalny"/>
    <w:uiPriority w:val="99"/>
    <w:rsid w:val="00DF67DC"/>
    <w:pPr>
      <w:pBdr>
        <w:top w:val="single" w:sz="4" w:space="0" w:color="auto"/>
        <w:left w:val="single" w:sz="4" w:space="0" w:color="auto"/>
        <w:right w:val="single" w:sz="4" w:space="0" w:color="auto"/>
      </w:pBdr>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27">
    <w:name w:val="xl27"/>
    <w:basedOn w:val="Normalny"/>
    <w:uiPriority w:val="99"/>
    <w:rsid w:val="00DF67DC"/>
    <w:pPr>
      <w:pBdr>
        <w:top w:val="single" w:sz="4" w:space="0" w:color="auto"/>
        <w:left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jc w:val="right"/>
    </w:pPr>
    <w:rPr>
      <w:rFonts w:ascii="Arial" w:eastAsia="Arial Unicode MS" w:hAnsi="Arial" w:cs="Courier"/>
      <w:b/>
      <w:bCs/>
      <w:sz w:val="18"/>
      <w:szCs w:val="20"/>
      <w:lang w:eastAsia="pl-PL"/>
    </w:rPr>
  </w:style>
  <w:style w:type="paragraph" w:customStyle="1" w:styleId="xl29">
    <w:name w:val="xl29"/>
    <w:basedOn w:val="Normalny"/>
    <w:uiPriority w:val="99"/>
    <w:rsid w:val="00DF67DC"/>
    <w:pPr>
      <w:pBdr>
        <w:top w:val="single" w:sz="4" w:space="0" w:color="auto"/>
        <w:left w:val="single" w:sz="4" w:space="0" w:color="auto"/>
        <w:bottom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0">
    <w:name w:val="xl30"/>
    <w:basedOn w:val="Normalny"/>
    <w:uiPriority w:val="99"/>
    <w:rsid w:val="00DF67DC"/>
    <w:pPr>
      <w:pBdr>
        <w:top w:val="single" w:sz="4" w:space="0" w:color="auto"/>
        <w:bottom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1">
    <w:name w:val="xl31"/>
    <w:basedOn w:val="Normalny"/>
    <w:uiPriority w:val="99"/>
    <w:rsid w:val="00DF67DC"/>
    <w:pPr>
      <w:pBdr>
        <w:top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2">
    <w:name w:val="xl32"/>
    <w:basedOn w:val="Normalny"/>
    <w:uiPriority w:val="99"/>
    <w:rsid w:val="00DF67DC"/>
    <w:pPr>
      <w:pBdr>
        <w:top w:val="single" w:sz="8" w:space="0" w:color="auto"/>
        <w:left w:val="single" w:sz="4" w:space="0" w:color="auto"/>
        <w:bottom w:val="single" w:sz="8" w:space="0" w:color="auto"/>
        <w:right w:val="single" w:sz="8"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3">
    <w:name w:val="xl33"/>
    <w:basedOn w:val="Normalny"/>
    <w:uiPriority w:val="99"/>
    <w:rsid w:val="00DF67DC"/>
    <w:pPr>
      <w:pBdr>
        <w:left w:val="single" w:sz="4" w:space="0" w:color="auto"/>
        <w:bottom w:val="single" w:sz="4"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4">
    <w:name w:val="xl34"/>
    <w:basedOn w:val="Normalny"/>
    <w:uiPriority w:val="99"/>
    <w:rsid w:val="00DF67DC"/>
    <w:pPr>
      <w:pBdr>
        <w:left w:val="single" w:sz="4" w:space="0" w:color="auto"/>
        <w:bottom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5">
    <w:name w:val="xl35"/>
    <w:basedOn w:val="Normalny"/>
    <w:uiPriority w:val="99"/>
    <w:rsid w:val="00DF67DC"/>
    <w:pPr>
      <w:pBdr>
        <w:top w:val="single" w:sz="8" w:space="0" w:color="auto"/>
        <w:left w:val="single" w:sz="8" w:space="0" w:color="auto"/>
        <w:bottom w:val="single" w:sz="8"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6">
    <w:name w:val="xl36"/>
    <w:basedOn w:val="Normalny"/>
    <w:uiPriority w:val="99"/>
    <w:rsid w:val="00DF67DC"/>
    <w:pPr>
      <w:pBdr>
        <w:top w:val="single" w:sz="8" w:space="0" w:color="auto"/>
        <w:left w:val="single" w:sz="4" w:space="0" w:color="auto"/>
        <w:bottom w:val="single" w:sz="8"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7">
    <w:name w:val="xl37"/>
    <w:basedOn w:val="Normalny"/>
    <w:uiPriority w:val="99"/>
    <w:rsid w:val="00DF67DC"/>
    <w:pPr>
      <w:pBdr>
        <w:top w:val="single" w:sz="4" w:space="0" w:color="auto"/>
        <w:left w:val="single" w:sz="4" w:space="0" w:color="auto"/>
        <w:bottom w:val="single" w:sz="4"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8">
    <w:name w:val="xl38"/>
    <w:basedOn w:val="Normalny"/>
    <w:uiPriority w:val="99"/>
    <w:rsid w:val="00DF67DC"/>
    <w:pPr>
      <w:pBdr>
        <w:top w:val="single" w:sz="4" w:space="0" w:color="auto"/>
        <w:left w:val="single" w:sz="4"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9">
    <w:name w:val="xl39"/>
    <w:basedOn w:val="Normalny"/>
    <w:uiPriority w:val="99"/>
    <w:rsid w:val="00DF67DC"/>
    <w:pPr>
      <w:pBdr>
        <w:top w:val="single" w:sz="4" w:space="0" w:color="auto"/>
        <w:left w:val="single" w:sz="4" w:space="0" w:color="auto"/>
        <w:bottom w:val="single" w:sz="4" w:space="0" w:color="auto"/>
        <w:right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0">
    <w:name w:val="xl40"/>
    <w:basedOn w:val="Normalny"/>
    <w:uiPriority w:val="99"/>
    <w:rsid w:val="00DF67DC"/>
    <w:pPr>
      <w:pBdr>
        <w:top w:val="single" w:sz="4" w:space="0" w:color="auto"/>
        <w:left w:val="single" w:sz="4" w:space="0" w:color="auto"/>
        <w:bottom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1">
    <w:name w:val="xl41"/>
    <w:basedOn w:val="Normalny"/>
    <w:uiPriority w:val="99"/>
    <w:rsid w:val="00DF67DC"/>
    <w:pPr>
      <w:pBdr>
        <w:top w:val="single" w:sz="4" w:space="0" w:color="auto"/>
        <w:left w:val="single" w:sz="4" w:space="0" w:color="auto"/>
        <w:right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2">
    <w:name w:val="xl42"/>
    <w:basedOn w:val="Normalny"/>
    <w:uiPriority w:val="99"/>
    <w:rsid w:val="00DF67DC"/>
    <w:pPr>
      <w:pBdr>
        <w:top w:val="single" w:sz="4" w:space="0" w:color="auto"/>
        <w:left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3">
    <w:name w:val="xl43"/>
    <w:basedOn w:val="Normalny"/>
    <w:uiPriority w:val="99"/>
    <w:rsid w:val="00DF67DC"/>
    <w:pPr>
      <w:pBdr>
        <w:top w:val="single" w:sz="8" w:space="0" w:color="auto"/>
        <w:left w:val="single" w:sz="4" w:space="0" w:color="auto"/>
        <w:bottom w:val="single" w:sz="8"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44">
    <w:name w:val="xl44"/>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45">
    <w:name w:val="xl45"/>
    <w:basedOn w:val="Normalny"/>
    <w:uiPriority w:val="99"/>
    <w:rsid w:val="00DF67DC"/>
    <w:pP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6">
    <w:name w:val="xl46"/>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Courier"/>
      <w:i/>
      <w:iCs/>
      <w:sz w:val="18"/>
      <w:szCs w:val="20"/>
      <w:lang w:eastAsia="pl-PL"/>
    </w:rPr>
  </w:style>
  <w:style w:type="paragraph" w:customStyle="1" w:styleId="xl47">
    <w:name w:val="xl47"/>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48">
    <w:name w:val="xl48"/>
    <w:basedOn w:val="Normalny"/>
    <w:uiPriority w:val="99"/>
    <w:rsid w:val="00DF67DC"/>
    <w:pP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9">
    <w:name w:val="xl49"/>
    <w:basedOn w:val="Normalny"/>
    <w:uiPriority w:val="99"/>
    <w:rsid w:val="00DF67DC"/>
    <w:pPr>
      <w:pBdr>
        <w:top w:val="single" w:sz="8" w:space="0" w:color="auto"/>
        <w:left w:val="single" w:sz="8" w:space="0" w:color="auto"/>
        <w:bottom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i/>
      <w:iCs/>
      <w:sz w:val="18"/>
      <w:szCs w:val="20"/>
      <w:lang w:eastAsia="pl-PL"/>
    </w:rPr>
  </w:style>
  <w:style w:type="paragraph" w:customStyle="1" w:styleId="xl50">
    <w:name w:val="xl50"/>
    <w:basedOn w:val="Normalny"/>
    <w:uiPriority w:val="99"/>
    <w:rsid w:val="00DF67DC"/>
    <w:pPr>
      <w:pBdr>
        <w:top w:val="single" w:sz="8" w:space="0" w:color="auto"/>
        <w:bottom w:val="single" w:sz="8" w:space="0" w:color="auto"/>
        <w:right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1">
    <w:name w:val="xl51"/>
    <w:basedOn w:val="Normalny"/>
    <w:uiPriority w:val="99"/>
    <w:rsid w:val="00DF67DC"/>
    <w:pPr>
      <w:pBdr>
        <w:top w:val="single" w:sz="8" w:space="0" w:color="auto"/>
        <w:bottom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2">
    <w:name w:val="xl52"/>
    <w:basedOn w:val="Normalny"/>
    <w:uiPriority w:val="99"/>
    <w:rsid w:val="00DF67DC"/>
    <w:pPr>
      <w:pBdr>
        <w:top w:val="single" w:sz="8" w:space="0" w:color="auto"/>
        <w:left w:val="single" w:sz="8" w:space="0" w:color="auto"/>
        <w:bottom w:val="single" w:sz="8" w:space="0" w:color="auto"/>
      </w:pBdr>
      <w:shd w:val="clear" w:color="auto" w:fill="CCFFCC"/>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53">
    <w:name w:val="xl53"/>
    <w:basedOn w:val="Normalny"/>
    <w:uiPriority w:val="99"/>
    <w:rsid w:val="00DF67DC"/>
    <w:pPr>
      <w:pBdr>
        <w:top w:val="single" w:sz="8" w:space="0" w:color="auto"/>
        <w:bottom w:val="single" w:sz="8" w:space="0" w:color="auto"/>
        <w:right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4">
    <w:name w:val="xl54"/>
    <w:basedOn w:val="Normalny"/>
    <w:uiPriority w:val="99"/>
    <w:rsid w:val="00DF67DC"/>
    <w:pPr>
      <w:pBdr>
        <w:top w:val="single" w:sz="8" w:space="0" w:color="auto"/>
        <w:left w:val="single" w:sz="4" w:space="0" w:color="auto"/>
        <w:bottom w:val="single" w:sz="8" w:space="0" w:color="auto"/>
      </w:pBdr>
      <w:shd w:val="clear" w:color="auto" w:fill="FFFF99"/>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55">
    <w:name w:val="xl55"/>
    <w:basedOn w:val="Normalny"/>
    <w:uiPriority w:val="99"/>
    <w:rsid w:val="00DF67DC"/>
    <w:pPr>
      <w:pBdr>
        <w:left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6">
    <w:name w:val="xl56"/>
    <w:basedOn w:val="Normalny"/>
    <w:uiPriority w:val="99"/>
    <w:rsid w:val="00DF67DC"/>
    <w:pPr>
      <w:pBdr>
        <w:top w:val="single" w:sz="8" w:space="0" w:color="auto"/>
        <w:left w:val="single" w:sz="8" w:space="0" w:color="auto"/>
        <w:bottom w:val="single" w:sz="8" w:space="0" w:color="auto"/>
      </w:pBdr>
      <w:shd w:val="clear" w:color="auto" w:fill="FFFF99"/>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57">
    <w:name w:val="xl57"/>
    <w:basedOn w:val="Normalny"/>
    <w:uiPriority w:val="99"/>
    <w:rsid w:val="00DF67DC"/>
    <w:pPr>
      <w:pBdr>
        <w:top w:val="single" w:sz="8" w:space="0" w:color="auto"/>
        <w:bottom w:val="single" w:sz="8" w:space="0" w:color="auto"/>
        <w:right w:val="single" w:sz="8" w:space="0" w:color="auto"/>
      </w:pBdr>
      <w:shd w:val="clear" w:color="auto" w:fill="FFFF99"/>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8">
    <w:name w:val="xl58"/>
    <w:basedOn w:val="Normalny"/>
    <w:uiPriority w:val="99"/>
    <w:rsid w:val="00DF67DC"/>
    <w:pPr>
      <w:pBdr>
        <w:top w:val="single" w:sz="8" w:space="0" w:color="auto"/>
        <w:bottom w:val="single" w:sz="8" w:space="0" w:color="auto"/>
        <w:right w:val="single" w:sz="8" w:space="0" w:color="auto"/>
      </w:pBdr>
      <w:shd w:val="clear" w:color="auto" w:fill="FFFF99"/>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9">
    <w:name w:val="xl59"/>
    <w:basedOn w:val="Normalny"/>
    <w:uiPriority w:val="99"/>
    <w:rsid w:val="00DF67DC"/>
    <w:pPr>
      <w:pBdr>
        <w:top w:val="single" w:sz="8" w:space="0" w:color="auto"/>
        <w:left w:val="single" w:sz="4" w:space="0" w:color="auto"/>
        <w:bottom w:val="single" w:sz="8" w:space="0" w:color="auto"/>
        <w:right w:val="single" w:sz="8" w:space="0" w:color="auto"/>
      </w:pBdr>
      <w:shd w:val="clear" w:color="auto" w:fill="CC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60">
    <w:name w:val="xl60"/>
    <w:basedOn w:val="Normalny"/>
    <w:uiPriority w:val="99"/>
    <w:rsid w:val="00DF67DC"/>
    <w:pPr>
      <w:shd w:val="clear" w:color="auto" w:fill="FFFFFF"/>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61">
    <w:name w:val="xl61"/>
    <w:basedOn w:val="Normalny"/>
    <w:uiPriority w:val="99"/>
    <w:rsid w:val="00DF67DC"/>
    <w:pPr>
      <w:shd w:val="clear" w:color="auto" w:fill="FFFFFF"/>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2">
    <w:name w:val="xl62"/>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Arial"/>
      <w:b/>
      <w:bCs/>
      <w:sz w:val="18"/>
      <w:szCs w:val="20"/>
      <w:lang w:eastAsia="pl-PL"/>
    </w:rPr>
  </w:style>
  <w:style w:type="paragraph" w:customStyle="1" w:styleId="xl63">
    <w:name w:val="xl63"/>
    <w:basedOn w:val="Normalny"/>
    <w:uiPriority w:val="99"/>
    <w:rsid w:val="00DF67DC"/>
    <w:pPr>
      <w:pBdr>
        <w:top w:val="single" w:sz="4" w:space="0" w:color="auto"/>
        <w:left w:val="single" w:sz="8" w:space="0" w:color="auto"/>
        <w:bottom w:val="single"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4">
    <w:name w:val="xl64"/>
    <w:basedOn w:val="Normalny"/>
    <w:rsid w:val="00DF67DC"/>
    <w:pPr>
      <w:pBdr>
        <w:top w:val="single" w:sz="4" w:space="0" w:color="auto"/>
        <w:left w:val="single" w:sz="4" w:space="0" w:color="auto"/>
        <w:bottom w:val="single"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5">
    <w:name w:val="xl65"/>
    <w:basedOn w:val="Normalny"/>
    <w:uiPriority w:val="99"/>
    <w:rsid w:val="00DF67DC"/>
    <w:pPr>
      <w:pBdr>
        <w:top w:val="single" w:sz="4" w:space="0" w:color="auto"/>
        <w:left w:val="single" w:sz="4" w:space="0" w:color="auto"/>
        <w:bottom w:val="single" w:sz="4"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6">
    <w:name w:val="xl66"/>
    <w:basedOn w:val="Normalny"/>
    <w:uiPriority w:val="99"/>
    <w:rsid w:val="00DF67DC"/>
    <w:pPr>
      <w:pBdr>
        <w:top w:val="single" w:sz="4" w:space="0" w:color="auto"/>
        <w:left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7">
    <w:name w:val="xl67"/>
    <w:basedOn w:val="Normalny"/>
    <w:uiPriority w:val="99"/>
    <w:rsid w:val="00DF67DC"/>
    <w:pPr>
      <w:pBdr>
        <w:top w:val="single" w:sz="4" w:space="0" w:color="auto"/>
        <w:left w:val="single"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8">
    <w:name w:val="xl68"/>
    <w:basedOn w:val="Normalny"/>
    <w:uiPriority w:val="99"/>
    <w:rsid w:val="00DF67DC"/>
    <w:pPr>
      <w:pBdr>
        <w:top w:val="single" w:sz="4" w:space="0" w:color="auto"/>
        <w:left w:val="single" w:sz="4"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9">
    <w:name w:val="xl69"/>
    <w:basedOn w:val="Normalny"/>
    <w:uiPriority w:val="99"/>
    <w:rsid w:val="00DF67DC"/>
    <w:pPr>
      <w:pBdr>
        <w:top w:val="single" w:sz="8" w:space="0" w:color="auto"/>
        <w:left w:val="single" w:sz="8" w:space="0" w:color="auto"/>
        <w:right w:val="single" w:sz="4" w:space="0" w:color="auto"/>
      </w:pBdr>
      <w:shd w:val="clear" w:color="auto" w:fill="CCFFCC"/>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70">
    <w:name w:val="xl70"/>
    <w:basedOn w:val="Normalny"/>
    <w:uiPriority w:val="99"/>
    <w:rsid w:val="00DF67DC"/>
    <w:pPr>
      <w:pBdr>
        <w:top w:val="single" w:sz="8" w:space="0" w:color="auto"/>
        <w:left w:val="single" w:sz="4" w:space="0" w:color="auto"/>
        <w:right w:val="single" w:sz="4" w:space="0" w:color="auto"/>
      </w:pBdr>
      <w:shd w:val="clear" w:color="auto" w:fill="CCFFCC"/>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71">
    <w:name w:val="xl71"/>
    <w:basedOn w:val="Normalny"/>
    <w:uiPriority w:val="99"/>
    <w:rsid w:val="00DF67DC"/>
    <w:pPr>
      <w:pBdr>
        <w:top w:val="single" w:sz="8" w:space="0" w:color="auto"/>
        <w:left w:val="single" w:sz="4" w:space="0" w:color="auto"/>
        <w:right w:val="single" w:sz="8" w:space="0" w:color="auto"/>
      </w:pBdr>
      <w:shd w:val="clear" w:color="auto" w:fill="CCFFCC"/>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72">
    <w:name w:val="xl72"/>
    <w:basedOn w:val="Normalny"/>
    <w:uiPriority w:val="99"/>
    <w:rsid w:val="00DF67DC"/>
    <w:pPr>
      <w:pBdr>
        <w:top w:val="single" w:sz="8" w:space="0" w:color="auto"/>
        <w:left w:val="single" w:sz="8" w:space="0" w:color="auto"/>
        <w:bottom w:val="dotted" w:sz="4" w:space="0" w:color="auto"/>
        <w:right w:val="single" w:sz="4" w:space="0" w:color="auto"/>
      </w:pBdr>
      <w:shd w:val="clear" w:color="auto" w:fill="FFFFFF"/>
      <w:tabs>
        <w:tab w:val="left" w:pos="290"/>
      </w:tabs>
      <w:spacing w:before="100" w:beforeAutospacing="1" w:after="100" w:afterAutospacing="1" w:line="240" w:lineRule="auto"/>
      <w:ind w:firstLine="284"/>
      <w:jc w:val="center"/>
    </w:pPr>
    <w:rPr>
      <w:rFonts w:ascii="Arial" w:eastAsia="Arial Unicode MS" w:hAnsi="Arial" w:cs="Arial"/>
      <w:b/>
      <w:bCs/>
      <w:lang w:eastAsia="pl-PL"/>
    </w:rPr>
  </w:style>
  <w:style w:type="paragraph" w:customStyle="1" w:styleId="xl73">
    <w:name w:val="xl73"/>
    <w:basedOn w:val="Normalny"/>
    <w:uiPriority w:val="99"/>
    <w:rsid w:val="00DF67DC"/>
    <w:pPr>
      <w:pBdr>
        <w:top w:val="single" w:sz="8"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xl74">
    <w:name w:val="xl74"/>
    <w:basedOn w:val="Normalny"/>
    <w:uiPriority w:val="99"/>
    <w:rsid w:val="00DF67DC"/>
    <w:pPr>
      <w:pBdr>
        <w:top w:val="single" w:sz="8"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75">
    <w:name w:val="xl75"/>
    <w:basedOn w:val="Normalny"/>
    <w:uiPriority w:val="99"/>
    <w:rsid w:val="00DF67DC"/>
    <w:pPr>
      <w:pBdr>
        <w:top w:val="dotted" w:sz="4" w:space="0" w:color="auto"/>
        <w:left w:val="single" w:sz="8" w:space="0" w:color="auto"/>
        <w:bottom w:val="dotted" w:sz="4" w:space="0" w:color="auto"/>
        <w:right w:val="single" w:sz="4" w:space="0" w:color="auto"/>
      </w:pBdr>
      <w:shd w:val="clear" w:color="auto" w:fill="FFFFFF"/>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76">
    <w:name w:val="xl76"/>
    <w:basedOn w:val="Normalny"/>
    <w:uiPriority w:val="99"/>
    <w:rsid w:val="00DF67DC"/>
    <w:pPr>
      <w:pBdr>
        <w:top w:val="dotted" w:sz="4"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xl77">
    <w:name w:val="xl77"/>
    <w:basedOn w:val="Normalny"/>
    <w:uiPriority w:val="99"/>
    <w:rsid w:val="00DF67DC"/>
    <w:pPr>
      <w:pBdr>
        <w:top w:val="dotted" w:sz="4"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78">
    <w:name w:val="xl78"/>
    <w:basedOn w:val="Normalny"/>
    <w:uiPriority w:val="99"/>
    <w:rsid w:val="00DF67DC"/>
    <w:pPr>
      <w:pBdr>
        <w:top w:val="dotted" w:sz="4" w:space="0" w:color="auto"/>
        <w:left w:val="single" w:sz="8"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Arial"/>
      <w:b/>
      <w:bCs/>
      <w:lang w:eastAsia="pl-PL"/>
    </w:rPr>
  </w:style>
  <w:style w:type="paragraph" w:customStyle="1" w:styleId="xl80">
    <w:name w:val="xl80"/>
    <w:basedOn w:val="Normalny"/>
    <w:uiPriority w:val="99"/>
    <w:rsid w:val="00DF67DC"/>
    <w:pPr>
      <w:pBdr>
        <w:top w:val="dotted" w:sz="4" w:space="0" w:color="auto"/>
        <w:left w:val="single" w:sz="4"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1">
    <w:name w:val="xl81"/>
    <w:basedOn w:val="Normalny"/>
    <w:uiPriority w:val="99"/>
    <w:rsid w:val="00DF67DC"/>
    <w:pPr>
      <w:pBdr>
        <w:top w:val="dotted" w:sz="4" w:space="0" w:color="auto"/>
        <w:left w:val="single" w:sz="8"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2">
    <w:name w:val="xl82"/>
    <w:basedOn w:val="Normalny"/>
    <w:uiPriority w:val="99"/>
    <w:rsid w:val="00DF67DC"/>
    <w:pPr>
      <w:pBdr>
        <w:top w:val="dotted" w:sz="4" w:space="0" w:color="auto"/>
        <w:left w:val="single" w:sz="8" w:space="0" w:color="auto"/>
        <w:bottom w:val="dotted" w:sz="4" w:space="0" w:color="auto"/>
        <w:right w:val="single" w:sz="4" w:space="0" w:color="auto"/>
      </w:pBdr>
      <w:shd w:val="clear" w:color="auto" w:fill="FFFFFF"/>
      <w:tabs>
        <w:tab w:val="left" w:pos="290"/>
      </w:tabs>
      <w:spacing w:before="100" w:beforeAutospacing="1" w:after="100" w:afterAutospacing="1" w:line="240" w:lineRule="auto"/>
      <w:ind w:firstLine="284"/>
      <w:jc w:val="center"/>
    </w:pPr>
    <w:rPr>
      <w:rFonts w:ascii="Arial" w:eastAsia="Arial Unicode MS" w:hAnsi="Arial" w:cs="Arial"/>
      <w:b/>
      <w:bCs/>
      <w:lang w:eastAsia="pl-PL"/>
    </w:rPr>
  </w:style>
  <w:style w:type="paragraph" w:customStyle="1" w:styleId="xl83">
    <w:name w:val="xl83"/>
    <w:basedOn w:val="Normalny"/>
    <w:uiPriority w:val="99"/>
    <w:rsid w:val="00DF67DC"/>
    <w:pPr>
      <w:pBdr>
        <w:top w:val="dotted" w:sz="4" w:space="0" w:color="auto"/>
        <w:left w:val="single" w:sz="8" w:space="0" w:color="auto"/>
        <w:bottom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4">
    <w:name w:val="xl84"/>
    <w:basedOn w:val="Normalny"/>
    <w:uiPriority w:val="99"/>
    <w:rsid w:val="00DF67DC"/>
    <w:pPr>
      <w:pBdr>
        <w:top w:val="dotted" w:sz="4" w:space="0" w:color="auto"/>
        <w:left w:val="single" w:sz="4" w:space="0" w:color="auto"/>
        <w:bottom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xl85">
    <w:name w:val="xl85"/>
    <w:basedOn w:val="Normalny"/>
    <w:uiPriority w:val="99"/>
    <w:rsid w:val="00DF67DC"/>
    <w:pPr>
      <w:pBdr>
        <w:top w:val="dotted" w:sz="4" w:space="0" w:color="auto"/>
        <w:left w:val="single" w:sz="4" w:space="0" w:color="auto"/>
        <w:bottom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6">
    <w:name w:val="xl86"/>
    <w:basedOn w:val="Normalny"/>
    <w:uiPriority w:val="99"/>
    <w:rsid w:val="00DF67DC"/>
    <w:pPr>
      <w:pBdr>
        <w:top w:val="single" w:sz="8" w:space="0" w:color="auto"/>
        <w:left w:val="single" w:sz="4" w:space="0" w:color="auto"/>
        <w:bottom w:val="dotted" w:sz="4" w:space="0" w:color="auto"/>
        <w:right w:val="single" w:sz="8"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7">
    <w:name w:val="xl87"/>
    <w:basedOn w:val="Normalny"/>
    <w:uiPriority w:val="99"/>
    <w:rsid w:val="00DF67DC"/>
    <w:pPr>
      <w:pBdr>
        <w:top w:val="dotted" w:sz="4" w:space="0" w:color="auto"/>
        <w:left w:val="single" w:sz="4" w:space="0" w:color="auto"/>
        <w:bottom w:val="dotted" w:sz="4" w:space="0" w:color="auto"/>
        <w:right w:val="single" w:sz="8"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8">
    <w:name w:val="xl88"/>
    <w:basedOn w:val="Normalny"/>
    <w:uiPriority w:val="99"/>
    <w:rsid w:val="00DF67DC"/>
    <w:pPr>
      <w:pBdr>
        <w:top w:val="dotted" w:sz="4" w:space="0" w:color="auto"/>
        <w:left w:val="single" w:sz="4" w:space="0" w:color="auto"/>
        <w:bottom w:val="dotted" w:sz="4"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9">
    <w:name w:val="xl89"/>
    <w:basedOn w:val="Normalny"/>
    <w:uiPriority w:val="99"/>
    <w:rsid w:val="00DF67DC"/>
    <w:pPr>
      <w:pBdr>
        <w:top w:val="dotted" w:sz="4" w:space="0" w:color="auto"/>
        <w:left w:val="single" w:sz="4" w:space="0" w:color="auto"/>
        <w:bottom w:val="single" w:sz="8"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90">
    <w:name w:val="xl90"/>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Arial"/>
      <w:b/>
      <w:bCs/>
      <w:sz w:val="48"/>
      <w:szCs w:val="48"/>
      <w:lang w:eastAsia="pl-PL"/>
    </w:rPr>
  </w:style>
  <w:style w:type="paragraph" w:customStyle="1" w:styleId="Standardowy0">
    <w:name w:val="Standardowy~"/>
    <w:basedOn w:val="Normalny"/>
    <w:uiPriority w:val="99"/>
    <w:rsid w:val="00DF67DC"/>
    <w:pPr>
      <w:widowControl w:val="0"/>
      <w:spacing w:line="240" w:lineRule="auto"/>
      <w:jc w:val="left"/>
    </w:pPr>
    <w:rPr>
      <w:rFonts w:ascii="Verdana" w:eastAsia="Times New Roman" w:hAnsi="Verdana"/>
      <w:noProof/>
      <w:sz w:val="18"/>
      <w:szCs w:val="24"/>
      <w:lang w:eastAsia="pl-PL"/>
    </w:rPr>
  </w:style>
  <w:style w:type="paragraph" w:customStyle="1" w:styleId="StylListapunktowana2PogrubieniePrzed6pt">
    <w:name w:val="Styl Lista punktowana 2 + Pogrubienie Przed:  6 pt"/>
    <w:basedOn w:val="Normalny"/>
    <w:uiPriority w:val="99"/>
    <w:rsid w:val="00DF67DC"/>
    <w:pPr>
      <w:tabs>
        <w:tab w:val="num" w:pos="360"/>
      </w:tabs>
      <w:spacing w:after="120" w:line="240" w:lineRule="auto"/>
      <w:ind w:left="360" w:hanging="360"/>
    </w:pPr>
    <w:rPr>
      <w:rFonts w:ascii="Verdana" w:eastAsia="Times New Roman" w:hAnsi="Verdana"/>
      <w:sz w:val="16"/>
      <w:szCs w:val="24"/>
      <w:lang w:eastAsia="pl-PL"/>
    </w:rPr>
  </w:style>
  <w:style w:type="paragraph" w:customStyle="1" w:styleId="nagwek2analiza">
    <w:name w:val="nagłówek 2 analiza"/>
    <w:basedOn w:val="Nagwek2"/>
    <w:uiPriority w:val="99"/>
    <w:rsid w:val="00DF67DC"/>
  </w:style>
  <w:style w:type="paragraph" w:customStyle="1" w:styleId="numeracja">
    <w:name w:val="numeracja"/>
    <w:basedOn w:val="Nagwek2"/>
    <w:uiPriority w:val="99"/>
    <w:rsid w:val="00DF67DC"/>
  </w:style>
  <w:style w:type="paragraph" w:customStyle="1" w:styleId="verdana12">
    <w:name w:val="verdana 12"/>
    <w:uiPriority w:val="99"/>
    <w:rsid w:val="00DF67DC"/>
    <w:pPr>
      <w:framePr w:hSpace="141" w:wrap="around" w:vAnchor="text" w:hAnchor="margin" w:x="-239" w:y="-67"/>
      <w:ind w:left="792"/>
    </w:pPr>
    <w:rPr>
      <w:rFonts w:ascii="Verdana" w:eastAsia="Times New Roman" w:hAnsi="Verdana" w:cs="Arial"/>
      <w:b/>
      <w:bCs/>
      <w:sz w:val="24"/>
      <w:szCs w:val="24"/>
    </w:rPr>
  </w:style>
  <w:style w:type="paragraph" w:customStyle="1" w:styleId="spistreci">
    <w:name w:val="spis treści"/>
    <w:basedOn w:val="Nagwek1"/>
    <w:uiPriority w:val="99"/>
    <w:rsid w:val="00DF67DC"/>
  </w:style>
  <w:style w:type="paragraph" w:customStyle="1" w:styleId="podpunktyC0">
    <w:name w:val="podpunktyC"/>
    <w:basedOn w:val="Normalny"/>
    <w:uiPriority w:val="99"/>
    <w:rsid w:val="00DF67DC"/>
    <w:pPr>
      <w:numPr>
        <w:numId w:val="20"/>
      </w:numPr>
      <w:spacing w:line="240" w:lineRule="auto"/>
      <w:ind w:left="357" w:hanging="357"/>
    </w:pPr>
    <w:rPr>
      <w:rFonts w:ascii="Verdana" w:eastAsia="Times New Roman" w:hAnsi="Verdana"/>
      <w:sz w:val="16"/>
      <w:szCs w:val="20"/>
      <w:lang w:eastAsia="pl-PL"/>
    </w:rPr>
  </w:style>
  <w:style w:type="paragraph" w:customStyle="1" w:styleId="podpunktyA">
    <w:name w:val="podpunkty A"/>
    <w:basedOn w:val="podpunkty2"/>
    <w:uiPriority w:val="99"/>
    <w:rsid w:val="00DF67DC"/>
    <w:pPr>
      <w:numPr>
        <w:numId w:val="0"/>
      </w:numPr>
      <w:tabs>
        <w:tab w:val="num" w:pos="360"/>
        <w:tab w:val="num" w:pos="720"/>
      </w:tabs>
      <w:spacing w:after="0" w:line="240" w:lineRule="auto"/>
      <w:ind w:left="720" w:hanging="360"/>
      <w:contextualSpacing w:val="0"/>
      <w:jc w:val="left"/>
    </w:pPr>
    <w:rPr>
      <w:rFonts w:ascii="Verdana" w:hAnsi="Verdana"/>
      <w:noProof/>
      <w:sz w:val="16"/>
      <w:szCs w:val="20"/>
      <w:lang w:eastAsia="pl-PL"/>
    </w:rPr>
  </w:style>
  <w:style w:type="paragraph" w:customStyle="1" w:styleId="Tyturozdziau1">
    <w:name w:val="Tytuł rozdziału 1"/>
    <w:basedOn w:val="Nagwek1"/>
    <w:uiPriority w:val="99"/>
    <w:rsid w:val="00DF67DC"/>
  </w:style>
  <w:style w:type="paragraph" w:customStyle="1" w:styleId="nagwekD">
    <w:name w:val="nagłówek D"/>
    <w:basedOn w:val="Nagwek9"/>
    <w:uiPriority w:val="99"/>
    <w:rsid w:val="00DF67DC"/>
  </w:style>
  <w:style w:type="paragraph" w:customStyle="1" w:styleId="Wasny">
    <w:name w:val="Własny"/>
    <w:basedOn w:val="Normalny"/>
    <w:uiPriority w:val="99"/>
    <w:rsid w:val="00DF67DC"/>
    <w:pPr>
      <w:spacing w:line="240" w:lineRule="auto"/>
      <w:jc w:val="left"/>
    </w:pPr>
    <w:rPr>
      <w:rFonts w:ascii="Verdana" w:eastAsia="Times New Roman" w:hAnsi="Verdana"/>
      <w:sz w:val="24"/>
      <w:szCs w:val="24"/>
      <w:lang w:eastAsia="pl-PL"/>
    </w:rPr>
  </w:style>
  <w:style w:type="paragraph" w:customStyle="1" w:styleId="Wiersztematu">
    <w:name w:val="Wiersz tematu"/>
    <w:basedOn w:val="Normalny"/>
    <w:uiPriority w:val="99"/>
    <w:rsid w:val="00DF67DC"/>
    <w:pPr>
      <w:spacing w:line="240" w:lineRule="auto"/>
      <w:jc w:val="left"/>
    </w:pPr>
    <w:rPr>
      <w:rFonts w:ascii="Times New Roman" w:eastAsia="Times New Roman" w:hAnsi="Times New Roman"/>
      <w:sz w:val="24"/>
      <w:szCs w:val="24"/>
      <w:lang w:eastAsia="pl-PL"/>
    </w:rPr>
  </w:style>
  <w:style w:type="character" w:customStyle="1" w:styleId="Oferta-TekstZnak">
    <w:name w:val="Oferta-Tekst Znak"/>
    <w:link w:val="Oferta-Tekst"/>
    <w:locked/>
    <w:rsid w:val="00DF67DC"/>
    <w:rPr>
      <w:rFonts w:ascii="Verdana" w:hAnsi="Verdana" w:cs="Arial"/>
      <w:color w:val="000000"/>
      <w:sz w:val="16"/>
      <w:szCs w:val="16"/>
    </w:rPr>
  </w:style>
  <w:style w:type="paragraph" w:customStyle="1" w:styleId="Oferta-Tekst">
    <w:name w:val="Oferta-Tekst"/>
    <w:basedOn w:val="Normalny"/>
    <w:link w:val="Oferta-TekstZnak"/>
    <w:autoRedefine/>
    <w:rsid w:val="00DF67DC"/>
    <w:pPr>
      <w:spacing w:before="60" w:after="60" w:line="360" w:lineRule="auto"/>
      <w:jc w:val="left"/>
    </w:pPr>
    <w:rPr>
      <w:rFonts w:ascii="Verdana" w:hAnsi="Verdana"/>
      <w:color w:val="000000"/>
      <w:sz w:val="16"/>
      <w:szCs w:val="16"/>
    </w:rPr>
  </w:style>
  <w:style w:type="paragraph" w:customStyle="1" w:styleId="Oferta-TekstPunktowanie">
    <w:name w:val="Oferta-TekstPunktowanie"/>
    <w:basedOn w:val="Oferta-Tekst"/>
    <w:uiPriority w:val="99"/>
    <w:rsid w:val="00DF67DC"/>
    <w:pPr>
      <w:tabs>
        <w:tab w:val="left" w:pos="284"/>
        <w:tab w:val="num" w:pos="720"/>
      </w:tabs>
      <w:contextualSpacing/>
    </w:pPr>
  </w:style>
  <w:style w:type="paragraph" w:customStyle="1" w:styleId="Standardowy1">
    <w:name w:val="Standardowy1"/>
    <w:uiPriority w:val="99"/>
    <w:rsid w:val="00DF67DC"/>
    <w:rPr>
      <w:rFonts w:ascii="Times New Roman" w:eastAsia="Times New Roman" w:hAnsi="Times New Roman"/>
      <w:sz w:val="24"/>
      <w:szCs w:val="24"/>
    </w:rPr>
  </w:style>
  <w:style w:type="paragraph" w:customStyle="1" w:styleId="MyDefault">
    <w:name w:val="My_Default"/>
    <w:basedOn w:val="Normalny"/>
    <w:uiPriority w:val="99"/>
    <w:rsid w:val="00DF67DC"/>
    <w:pPr>
      <w:spacing w:line="360" w:lineRule="auto"/>
      <w:ind w:left="360" w:firstLine="348"/>
      <w:jc w:val="left"/>
    </w:pPr>
    <w:rPr>
      <w:rFonts w:ascii="Times New Roman" w:eastAsia="Times New Roman" w:hAnsi="Times New Roman"/>
      <w:sz w:val="24"/>
      <w:szCs w:val="24"/>
      <w:lang w:eastAsia="pl-PL"/>
    </w:rPr>
  </w:style>
  <w:style w:type="paragraph" w:customStyle="1" w:styleId="StylNagwek1">
    <w:name w:val="Styl Nagłówek 1"/>
    <w:basedOn w:val="Nagwek1"/>
    <w:uiPriority w:val="99"/>
    <w:rsid w:val="00DF67DC"/>
  </w:style>
  <w:style w:type="paragraph" w:customStyle="1" w:styleId="normaltable">
    <w:name w:val="normaltable"/>
    <w:basedOn w:val="Normalny"/>
    <w:uiPriority w:val="99"/>
    <w:rsid w:val="00DF67DC"/>
    <w:pPr>
      <w:spacing w:line="240" w:lineRule="auto"/>
      <w:jc w:val="left"/>
    </w:pPr>
    <w:rPr>
      <w:rFonts w:ascii="Times New Roman" w:eastAsia="Times New Roman" w:hAnsi="Times New Roman"/>
      <w:sz w:val="24"/>
      <w:szCs w:val="24"/>
      <w:lang w:val="en-US"/>
    </w:rPr>
  </w:style>
  <w:style w:type="paragraph" w:customStyle="1" w:styleId="Paragraf">
    <w:name w:val="Paragraf"/>
    <w:basedOn w:val="Normalny"/>
    <w:uiPriority w:val="99"/>
    <w:rsid w:val="00DF67DC"/>
    <w:pPr>
      <w:spacing w:before="120" w:line="240" w:lineRule="auto"/>
    </w:pPr>
    <w:rPr>
      <w:rFonts w:ascii="Times New Roman" w:eastAsia="Times New Roman" w:hAnsi="Times New Roman"/>
      <w:spacing w:val="20"/>
      <w:sz w:val="20"/>
      <w:szCs w:val="20"/>
      <w:u w:val="words"/>
      <w:lang w:eastAsia="pl-PL"/>
    </w:rPr>
  </w:style>
  <w:style w:type="paragraph" w:customStyle="1" w:styleId="Kwoty">
    <w:name w:val="Kwoty"/>
    <w:basedOn w:val="Normalny"/>
    <w:uiPriority w:val="99"/>
    <w:rsid w:val="00DF67DC"/>
    <w:pPr>
      <w:spacing w:before="120" w:line="240" w:lineRule="auto"/>
      <w:ind w:right="284"/>
      <w:jc w:val="right"/>
    </w:pPr>
    <w:rPr>
      <w:rFonts w:ascii="Times New Roman" w:eastAsia="Times New Roman" w:hAnsi="Times New Roman"/>
      <w:b/>
      <w:sz w:val="20"/>
      <w:szCs w:val="20"/>
      <w:lang w:eastAsia="pl-PL"/>
    </w:rPr>
  </w:style>
  <w:style w:type="paragraph" w:customStyle="1" w:styleId="Tytul">
    <w:name w:val="Tytul"/>
    <w:basedOn w:val="Normalny"/>
    <w:uiPriority w:val="99"/>
    <w:rsid w:val="00DF67DC"/>
    <w:pPr>
      <w:spacing w:after="240" w:line="240" w:lineRule="auto"/>
      <w:jc w:val="center"/>
    </w:pPr>
    <w:rPr>
      <w:rFonts w:ascii="Times New Roman" w:eastAsia="Times New Roman" w:hAnsi="Times New Roman"/>
      <w:b/>
      <w:sz w:val="20"/>
      <w:szCs w:val="20"/>
      <w:lang w:eastAsia="pl-PL"/>
    </w:rPr>
  </w:style>
  <w:style w:type="paragraph" w:customStyle="1" w:styleId="numerowanie">
    <w:name w:val="numerowanie"/>
    <w:basedOn w:val="Normalny"/>
    <w:uiPriority w:val="99"/>
    <w:rsid w:val="00DF67DC"/>
    <w:pPr>
      <w:tabs>
        <w:tab w:val="left" w:pos="284"/>
      </w:tabs>
      <w:spacing w:before="120" w:line="240" w:lineRule="auto"/>
    </w:pPr>
    <w:rPr>
      <w:rFonts w:ascii="Times New Roman" w:eastAsia="Times New Roman" w:hAnsi="Times New Roman"/>
      <w:b/>
      <w:szCs w:val="20"/>
      <w:lang w:eastAsia="pl-PL"/>
    </w:rPr>
  </w:style>
  <w:style w:type="paragraph" w:customStyle="1" w:styleId="Wzr1gsty">
    <w:name w:val="Wzór1gęsty"/>
    <w:basedOn w:val="Normalny"/>
    <w:uiPriority w:val="99"/>
    <w:rsid w:val="00DF67DC"/>
    <w:pPr>
      <w:widowControl w:val="0"/>
      <w:suppressAutoHyphens/>
      <w:snapToGrid w:val="0"/>
      <w:spacing w:line="240" w:lineRule="auto"/>
    </w:pPr>
    <w:rPr>
      <w:rFonts w:ascii="Times New Roman" w:eastAsia="Times New Roman" w:hAnsi="Times New Roman"/>
      <w:sz w:val="20"/>
      <w:szCs w:val="20"/>
      <w:lang w:eastAsia="pl-PL"/>
    </w:rPr>
  </w:style>
  <w:style w:type="paragraph" w:customStyle="1" w:styleId="wyliczanie">
    <w:name w:val="wyliczanie"/>
    <w:basedOn w:val="Normalny"/>
    <w:uiPriority w:val="99"/>
    <w:rsid w:val="00DF67DC"/>
    <w:pPr>
      <w:spacing w:line="240" w:lineRule="auto"/>
      <w:ind w:left="170" w:hanging="170"/>
      <w:jc w:val="left"/>
    </w:pPr>
    <w:rPr>
      <w:rFonts w:ascii="Times New Roman" w:eastAsia="Times New Roman" w:hAnsi="Times New Roman"/>
      <w:sz w:val="20"/>
      <w:szCs w:val="20"/>
      <w:lang w:eastAsia="pl-PL"/>
    </w:rPr>
  </w:style>
  <w:style w:type="paragraph" w:customStyle="1" w:styleId="numliter">
    <w:name w:val="num_liter"/>
    <w:basedOn w:val="numerowanie"/>
    <w:uiPriority w:val="99"/>
    <w:rsid w:val="00DF67DC"/>
  </w:style>
  <w:style w:type="paragraph" w:customStyle="1" w:styleId="podpunktyB">
    <w:name w:val="podpunkty B"/>
    <w:basedOn w:val="Normalny"/>
    <w:uiPriority w:val="99"/>
    <w:rsid w:val="00DF67DC"/>
    <w:pPr>
      <w:tabs>
        <w:tab w:val="num" w:pos="720"/>
      </w:tabs>
      <w:spacing w:line="240" w:lineRule="auto"/>
      <w:ind w:left="720" w:hanging="360"/>
    </w:pPr>
    <w:rPr>
      <w:rFonts w:ascii="Verdana" w:eastAsia="Times New Roman" w:hAnsi="Verdana"/>
      <w:sz w:val="16"/>
      <w:szCs w:val="20"/>
      <w:lang w:eastAsia="pl-PL"/>
    </w:rPr>
  </w:style>
  <w:style w:type="paragraph" w:customStyle="1" w:styleId="s">
    <w:name w:val="s"/>
    <w:basedOn w:val="Tekstpodstawowywcity3"/>
    <w:uiPriority w:val="99"/>
    <w:rsid w:val="00DF67DC"/>
    <w:pPr>
      <w:tabs>
        <w:tab w:val="clear" w:pos="290"/>
      </w:tabs>
      <w:spacing w:line="240" w:lineRule="auto"/>
      <w:ind w:left="0" w:firstLine="0"/>
    </w:pPr>
    <w:rPr>
      <w:rFonts w:ascii="Verdana" w:hAnsi="Verdana"/>
      <w:color w:val="auto"/>
      <w:sz w:val="16"/>
      <w:u w:val="none"/>
    </w:rPr>
  </w:style>
  <w:style w:type="paragraph" w:customStyle="1" w:styleId="Tekstpodstawowybezwcicia">
    <w:name w:val="Tekst podstawowy bez wcięcia"/>
    <w:basedOn w:val="Normalny"/>
    <w:uiPriority w:val="99"/>
    <w:rsid w:val="00DF67DC"/>
    <w:pPr>
      <w:spacing w:line="240" w:lineRule="auto"/>
    </w:pPr>
    <w:rPr>
      <w:rFonts w:ascii="Verdana" w:eastAsia="Times New Roman" w:hAnsi="Verdana"/>
      <w:sz w:val="16"/>
      <w:szCs w:val="20"/>
      <w:lang w:eastAsia="pl-PL"/>
    </w:rPr>
  </w:style>
  <w:style w:type="paragraph" w:customStyle="1" w:styleId="StylSPWTAB1NiePogrubienie">
    <w:name w:val="Styl SPW_TAB_1 + Nie Pogrubienie"/>
    <w:basedOn w:val="SPWTAB1"/>
    <w:uiPriority w:val="99"/>
    <w:rsid w:val="00DF67DC"/>
    <w:pPr>
      <w:numPr>
        <w:numId w:val="0"/>
      </w:numPr>
      <w:ind w:left="360" w:hanging="360"/>
    </w:pPr>
    <w:rPr>
      <w:bCs w:val="0"/>
      <w:sz w:val="18"/>
      <w:lang w:val="en-GB"/>
    </w:rPr>
  </w:style>
  <w:style w:type="paragraph" w:customStyle="1" w:styleId="StylNagwek1Przed3ptPo3ptInterliniaConajmnie">
    <w:name w:val="Styl Nagłówek 1 + Przed:  3 pt Po:  3 pt Interlinia:  Co najmnie..."/>
    <w:basedOn w:val="Nagwek1"/>
    <w:autoRedefine/>
    <w:uiPriority w:val="99"/>
    <w:rsid w:val="00DF67DC"/>
  </w:style>
  <w:style w:type="paragraph" w:customStyle="1" w:styleId="NormalnyPogrubienie">
    <w:name w:val="Normalny + Pogrubienie"/>
    <w:aliases w:val="Indygo"/>
    <w:basedOn w:val="SPWTAB2"/>
    <w:uiPriority w:val="99"/>
    <w:rsid w:val="00DF67DC"/>
    <w:pPr>
      <w:numPr>
        <w:ilvl w:val="0"/>
        <w:numId w:val="0"/>
      </w:numPr>
      <w:snapToGrid w:val="0"/>
    </w:pPr>
    <w:rPr>
      <w:b w:val="0"/>
      <w:snapToGrid/>
      <w:sz w:val="18"/>
    </w:rPr>
  </w:style>
  <w:style w:type="paragraph" w:customStyle="1" w:styleId="Tre">
    <w:name w:val="Treść"/>
    <w:basedOn w:val="Normalny"/>
    <w:qFormat/>
    <w:rsid w:val="00DF67DC"/>
    <w:pPr>
      <w:suppressAutoHyphens/>
      <w:spacing w:after="120" w:line="360" w:lineRule="auto"/>
      <w:ind w:left="851"/>
    </w:pPr>
    <w:rPr>
      <w:rFonts w:ascii="MetaNormalCE-Roman" w:hAnsi="MetaNormalCE-Roman"/>
      <w:sz w:val="20"/>
      <w:szCs w:val="24"/>
      <w:lang w:eastAsia="ar-SA"/>
    </w:rPr>
  </w:style>
  <w:style w:type="character" w:customStyle="1" w:styleId="TekstUkrytyZnak">
    <w:name w:val="Tekst Ukryty Znak"/>
    <w:rsid w:val="00DF67DC"/>
    <w:rPr>
      <w:rFonts w:ascii="Verdana" w:hAnsi="Verdana" w:hint="default"/>
      <w:vanish/>
      <w:webHidden w:val="0"/>
      <w:sz w:val="16"/>
      <w:szCs w:val="16"/>
      <w:lang w:val="pl-PL" w:eastAsia="pl-PL" w:bidi="ar-SA"/>
      <w:specVanish w:val="0"/>
    </w:rPr>
  </w:style>
  <w:style w:type="paragraph" w:styleId="Zagicieoddouformularza">
    <w:name w:val="HTML Bottom of Form"/>
    <w:basedOn w:val="Normalny"/>
    <w:next w:val="Normalny"/>
    <w:link w:val="ZagicieoddouformularzaZnak"/>
    <w:hidden/>
    <w:semiHidden/>
    <w:unhideWhenUsed/>
    <w:rsid w:val="00DF67DC"/>
    <w:pPr>
      <w:pBdr>
        <w:top w:val="single" w:sz="6" w:space="1" w:color="auto"/>
      </w:pBdr>
      <w:spacing w:line="240" w:lineRule="auto"/>
      <w:jc w:val="center"/>
    </w:pPr>
    <w:rPr>
      <w:rFonts w:ascii="Arial" w:eastAsia="Times New Roman" w:hAnsi="Arial"/>
      <w:vanish/>
      <w:sz w:val="16"/>
      <w:szCs w:val="16"/>
      <w:lang w:val="en-GB"/>
    </w:rPr>
  </w:style>
  <w:style w:type="character" w:customStyle="1" w:styleId="ZagicieoddouformularzaZnak">
    <w:name w:val="Zagięcie od dołu formularza Znak"/>
    <w:link w:val="Zagicieoddouformularza"/>
    <w:semiHidden/>
    <w:rsid w:val="00DF67DC"/>
    <w:rPr>
      <w:rFonts w:ascii="Arial" w:eastAsia="Times New Roman" w:hAnsi="Arial"/>
      <w:vanish/>
      <w:sz w:val="16"/>
      <w:szCs w:val="16"/>
      <w:lang w:val="en-GB"/>
    </w:rPr>
  </w:style>
  <w:style w:type="paragraph" w:styleId="Zagicieodgryformularza">
    <w:name w:val="HTML Top of Form"/>
    <w:basedOn w:val="Normalny"/>
    <w:next w:val="Normalny"/>
    <w:link w:val="ZagicieodgryformularzaZnak"/>
    <w:hidden/>
    <w:semiHidden/>
    <w:unhideWhenUsed/>
    <w:rsid w:val="00DF67DC"/>
    <w:pPr>
      <w:pBdr>
        <w:bottom w:val="single" w:sz="6" w:space="1" w:color="auto"/>
      </w:pBdr>
      <w:spacing w:line="240" w:lineRule="auto"/>
      <w:jc w:val="center"/>
    </w:pPr>
    <w:rPr>
      <w:rFonts w:ascii="Arial" w:eastAsia="Times New Roman" w:hAnsi="Arial"/>
      <w:vanish/>
      <w:sz w:val="16"/>
      <w:szCs w:val="16"/>
      <w:lang w:val="en-GB"/>
    </w:rPr>
  </w:style>
  <w:style w:type="character" w:customStyle="1" w:styleId="ZagicieodgryformularzaZnak">
    <w:name w:val="Zagięcie od góry formularza Znak"/>
    <w:link w:val="Zagicieodgryformularza"/>
    <w:semiHidden/>
    <w:rsid w:val="00DF67DC"/>
    <w:rPr>
      <w:rFonts w:ascii="Arial" w:eastAsia="Times New Roman" w:hAnsi="Arial"/>
      <w:vanish/>
      <w:sz w:val="16"/>
      <w:szCs w:val="16"/>
      <w:lang w:val="en-GB"/>
    </w:rPr>
  </w:style>
  <w:style w:type="character" w:customStyle="1" w:styleId="lista0">
    <w:name w:val="lista"/>
    <w:basedOn w:val="Domylnaczcionkaakapitu"/>
    <w:rsid w:val="00DF67DC"/>
  </w:style>
  <w:style w:type="numbering" w:styleId="Artykusekcja">
    <w:name w:val="Outline List 3"/>
    <w:aliases w:val="Etap"/>
    <w:basedOn w:val="Bezlisty"/>
    <w:semiHidden/>
    <w:unhideWhenUsed/>
    <w:rsid w:val="00DF67DC"/>
  </w:style>
  <w:style w:type="paragraph" w:customStyle="1" w:styleId="treakapitu">
    <w:name w:val="treakapitu"/>
    <w:basedOn w:val="Normalny"/>
    <w:rsid w:val="00DF67DC"/>
    <w:pPr>
      <w:spacing w:line="240" w:lineRule="auto"/>
      <w:jc w:val="left"/>
    </w:pPr>
    <w:rPr>
      <w:rFonts w:ascii="Times New Roman" w:hAnsi="Times New Roman"/>
      <w:sz w:val="24"/>
      <w:szCs w:val="24"/>
      <w:lang w:eastAsia="pl-PL"/>
    </w:rPr>
  </w:style>
  <w:style w:type="paragraph" w:customStyle="1" w:styleId="tgl0">
    <w:name w:val="tgl"/>
    <w:basedOn w:val="Normalny"/>
    <w:rsid w:val="00DF67DC"/>
    <w:pPr>
      <w:spacing w:line="240" w:lineRule="auto"/>
      <w:jc w:val="left"/>
    </w:pPr>
    <w:rPr>
      <w:rFonts w:ascii="Times New Roman" w:hAnsi="Times New Roman"/>
      <w:sz w:val="24"/>
      <w:szCs w:val="24"/>
      <w:lang w:eastAsia="pl-PL"/>
    </w:rPr>
  </w:style>
  <w:style w:type="paragraph" w:customStyle="1" w:styleId="Mapadokumentu2">
    <w:name w:val="Mapa dokumentu2"/>
    <w:basedOn w:val="Normalny"/>
    <w:uiPriority w:val="99"/>
    <w:rsid w:val="00DF67DC"/>
    <w:pPr>
      <w:shd w:val="clear" w:color="auto" w:fill="000080"/>
      <w:autoSpaceDE w:val="0"/>
      <w:autoSpaceDN w:val="0"/>
      <w:spacing w:line="240" w:lineRule="auto"/>
      <w:jc w:val="left"/>
    </w:pPr>
    <w:rPr>
      <w:rFonts w:ascii="Tahoma" w:eastAsia="Times New Roman" w:hAnsi="Tahoma"/>
      <w:sz w:val="20"/>
      <w:szCs w:val="20"/>
      <w:lang w:eastAsia="pl-PL"/>
    </w:rPr>
  </w:style>
  <w:style w:type="paragraph" w:customStyle="1" w:styleId="Tabelapole">
    <w:name w:val="Tabela pole"/>
    <w:basedOn w:val="Normalny"/>
    <w:rsid w:val="00DF67DC"/>
    <w:pPr>
      <w:numPr>
        <w:numId w:val="23"/>
      </w:numPr>
    </w:pPr>
  </w:style>
  <w:style w:type="paragraph" w:customStyle="1" w:styleId="TreWymaganie">
    <w:name w:val="Treść Wymaganie"/>
    <w:basedOn w:val="Normalny"/>
    <w:rsid w:val="00F1327C"/>
    <w:pPr>
      <w:spacing w:before="40" w:after="40" w:line="240" w:lineRule="auto"/>
      <w:jc w:val="left"/>
    </w:pPr>
    <w:rPr>
      <w:sz w:val="20"/>
    </w:rPr>
  </w:style>
  <w:style w:type="paragraph" w:customStyle="1" w:styleId="Wyliczankatabela1">
    <w:name w:val="Wyliczanka tabela 1"/>
    <w:basedOn w:val="Normalny"/>
    <w:rsid w:val="00DF67DC"/>
    <w:pPr>
      <w:numPr>
        <w:numId w:val="25"/>
      </w:numPr>
    </w:pPr>
  </w:style>
  <w:style w:type="paragraph" w:customStyle="1" w:styleId="wyliczankatabelaa">
    <w:name w:val="wyliczanka tabela a"/>
    <w:basedOn w:val="Wyliczankaliterowaakapit"/>
    <w:rsid w:val="00DF67DC"/>
    <w:pPr>
      <w:numPr>
        <w:numId w:val="0"/>
      </w:numPr>
      <w:tabs>
        <w:tab w:val="num" w:pos="360"/>
      </w:tabs>
      <w:spacing w:before="20" w:after="0" w:line="276" w:lineRule="auto"/>
      <w:ind w:left="1077" w:hanging="357"/>
      <w:jc w:val="left"/>
    </w:pPr>
    <w:rPr>
      <w:sz w:val="18"/>
    </w:rPr>
  </w:style>
  <w:style w:type="paragraph" w:customStyle="1" w:styleId="Wyliczankatabela-">
    <w:name w:val="Wyliczanka tabela -"/>
    <w:basedOn w:val="Normalny"/>
    <w:rsid w:val="00DF67DC"/>
    <w:pPr>
      <w:numPr>
        <w:numId w:val="24"/>
      </w:numPr>
    </w:pPr>
    <w:rPr>
      <w:szCs w:val="18"/>
    </w:rPr>
  </w:style>
  <w:style w:type="character" w:customStyle="1" w:styleId="MapadokumentuZnak1">
    <w:name w:val="Mapa dokumentu Znak1"/>
    <w:uiPriority w:val="99"/>
    <w:rsid w:val="00DF67DC"/>
    <w:rPr>
      <w:rFonts w:ascii="Tahoma" w:eastAsia="Times New Roman" w:hAnsi="Tahoma" w:cs="Tahoma"/>
      <w:sz w:val="20"/>
      <w:szCs w:val="20"/>
      <w:shd w:val="clear" w:color="auto" w:fill="000080"/>
      <w:lang w:eastAsia="pl-PL"/>
    </w:rPr>
  </w:style>
  <w:style w:type="paragraph" w:customStyle="1" w:styleId="wyliczankao">
    <w:name w:val="wyliczanka o"/>
    <w:basedOn w:val="wylicznaka"/>
    <w:rsid w:val="00DF67DC"/>
    <w:pPr>
      <w:numPr>
        <w:numId w:val="26"/>
      </w:numPr>
      <w:ind w:left="1037" w:hanging="357"/>
    </w:pPr>
  </w:style>
  <w:style w:type="paragraph" w:customStyle="1" w:styleId="WW-Tekstpodstawowywcity2">
    <w:name w:val="WW-Tekst podstawowy wci?ty 2"/>
    <w:basedOn w:val="Normalny"/>
    <w:rsid w:val="00DF67DC"/>
    <w:pPr>
      <w:suppressAutoHyphens/>
      <w:spacing w:line="240" w:lineRule="auto"/>
      <w:ind w:left="540" w:firstLine="1"/>
    </w:pPr>
    <w:rPr>
      <w:rFonts w:ascii="Times New Roman" w:eastAsia="Lucida Sans Unicode" w:hAnsi="Times New Roman"/>
      <w:color w:val="000000"/>
      <w:sz w:val="28"/>
      <w:szCs w:val="24"/>
      <w:lang w:eastAsia="ar-SA"/>
    </w:rPr>
  </w:style>
  <w:style w:type="character" w:customStyle="1" w:styleId="WW8Num28z2">
    <w:name w:val="WW8Num28z2"/>
    <w:rsid w:val="00DF67DC"/>
    <w:rPr>
      <w:rFonts w:ascii="Wingdings" w:hAnsi="Wingdings"/>
    </w:rPr>
  </w:style>
  <w:style w:type="paragraph" w:customStyle="1" w:styleId="WW-Tekstpodstawowywcity3">
    <w:name w:val="WW-Tekst podstawowy wci?ty 3"/>
    <w:basedOn w:val="Normalny"/>
    <w:rsid w:val="00DF67DC"/>
    <w:pPr>
      <w:tabs>
        <w:tab w:val="left" w:pos="8730"/>
      </w:tabs>
      <w:suppressAutoHyphens/>
      <w:spacing w:line="240" w:lineRule="auto"/>
      <w:ind w:left="360" w:firstLine="1"/>
    </w:pPr>
    <w:rPr>
      <w:rFonts w:ascii="Times New Roman" w:eastAsia="Lucida Sans Unicode" w:hAnsi="Times New Roman"/>
      <w:color w:val="000000"/>
      <w:sz w:val="28"/>
      <w:szCs w:val="24"/>
      <w:lang w:eastAsia="ar-SA"/>
    </w:rPr>
  </w:style>
  <w:style w:type="paragraph" w:customStyle="1" w:styleId="WW-Tekstpodstawowy2">
    <w:name w:val="WW-Tekst podstawowy 2"/>
    <w:basedOn w:val="Normalny"/>
    <w:rsid w:val="00DF67DC"/>
    <w:pPr>
      <w:suppressAutoHyphens/>
      <w:spacing w:line="240" w:lineRule="auto"/>
      <w:jc w:val="left"/>
    </w:pPr>
    <w:rPr>
      <w:rFonts w:ascii="Times New Roman" w:eastAsia="Lucida Sans Unicode" w:hAnsi="Times New Roman"/>
      <w:b/>
      <w:color w:val="000000"/>
      <w:sz w:val="24"/>
      <w:szCs w:val="24"/>
      <w:lang w:eastAsia="ar-SA"/>
    </w:rPr>
  </w:style>
  <w:style w:type="paragraph" w:customStyle="1" w:styleId="ListParagraph1">
    <w:name w:val="List Paragraph1"/>
    <w:basedOn w:val="Normalny"/>
    <w:qFormat/>
    <w:rsid w:val="00DF67DC"/>
    <w:pPr>
      <w:spacing w:after="200"/>
      <w:ind w:left="720"/>
      <w:contextualSpacing/>
      <w:jc w:val="left"/>
    </w:pPr>
    <w:rPr>
      <w:rFonts w:ascii="Arial" w:hAnsi="Arial" w:cs="Arial"/>
      <w:sz w:val="20"/>
      <w:szCs w:val="20"/>
    </w:rPr>
  </w:style>
  <w:style w:type="paragraph" w:customStyle="1" w:styleId="Tredouzupenienia">
    <w:name w:val="Treść do uzupełnienia"/>
    <w:basedOn w:val="Normalny"/>
    <w:rsid w:val="00DF67DC"/>
    <w:rPr>
      <w:i/>
      <w:color w:val="FF0000"/>
    </w:rPr>
  </w:style>
  <w:style w:type="paragraph" w:customStyle="1" w:styleId="Wyliczanka-tabela">
    <w:name w:val="Wyliczanka-tabela"/>
    <w:basedOn w:val="Normalny"/>
    <w:qFormat/>
    <w:rsid w:val="00DF67DC"/>
    <w:pPr>
      <w:numPr>
        <w:numId w:val="27"/>
      </w:numPr>
      <w:spacing w:line="240" w:lineRule="auto"/>
      <w:jc w:val="left"/>
    </w:pPr>
    <w:rPr>
      <w:rFonts w:eastAsia="Times New Roman"/>
      <w:sz w:val="18"/>
      <w:lang w:eastAsia="pl-PL"/>
    </w:rPr>
  </w:style>
  <w:style w:type="paragraph" w:customStyle="1" w:styleId="Tabela-tre">
    <w:name w:val="Tabela-treść"/>
    <w:basedOn w:val="Normalny"/>
    <w:qFormat/>
    <w:rsid w:val="00627F9E"/>
    <w:pPr>
      <w:suppressAutoHyphens/>
      <w:spacing w:before="60" w:after="60" w:line="240" w:lineRule="auto"/>
      <w:jc w:val="left"/>
    </w:pPr>
    <w:rPr>
      <w:rFonts w:eastAsia="Times New Roman"/>
      <w:sz w:val="18"/>
      <w:lang w:eastAsia="pl-PL"/>
    </w:rPr>
  </w:style>
  <w:style w:type="paragraph" w:customStyle="1" w:styleId="Tabela-tre-l">
    <w:name w:val="Tabela-treść-l"/>
    <w:basedOn w:val="Normalny"/>
    <w:qFormat/>
    <w:rsid w:val="00F1327C"/>
    <w:pPr>
      <w:spacing w:before="40" w:after="40" w:line="240" w:lineRule="auto"/>
      <w:jc w:val="left"/>
    </w:pPr>
    <w:rPr>
      <w:sz w:val="18"/>
      <w:szCs w:val="18"/>
    </w:rPr>
  </w:style>
  <w:style w:type="character" w:customStyle="1" w:styleId="Akapit-treZnak">
    <w:name w:val="Akapit-treść Znak"/>
    <w:link w:val="Akapit-tre"/>
    <w:rsid w:val="00A36D5E"/>
    <w:rPr>
      <w:sz w:val="22"/>
      <w:szCs w:val="22"/>
      <w:lang w:eastAsia="en-US"/>
    </w:rPr>
  </w:style>
  <w:style w:type="paragraph" w:customStyle="1" w:styleId="Tabeladolewej">
    <w:name w:val="Tabela do lewej"/>
    <w:basedOn w:val="Tre"/>
    <w:qFormat/>
    <w:rsid w:val="00DF67DC"/>
    <w:pPr>
      <w:suppressAutoHyphens w:val="0"/>
      <w:spacing w:after="0" w:line="240" w:lineRule="auto"/>
      <w:ind w:left="0"/>
      <w:jc w:val="left"/>
    </w:pPr>
    <w:rPr>
      <w:rFonts w:ascii="Tahoma" w:eastAsia="Times New Roman" w:hAnsi="Tahoma"/>
      <w:color w:val="404040"/>
      <w:sz w:val="18"/>
      <w:lang w:eastAsia="pl-PL"/>
    </w:rPr>
  </w:style>
  <w:style w:type="paragraph" w:styleId="Listanumerowana3">
    <w:name w:val="List Number 3"/>
    <w:basedOn w:val="Normalny"/>
    <w:uiPriority w:val="99"/>
    <w:semiHidden/>
    <w:unhideWhenUsed/>
    <w:rsid w:val="00DF67DC"/>
    <w:pPr>
      <w:numPr>
        <w:numId w:val="28"/>
      </w:numPr>
      <w:spacing w:after="60" w:line="240" w:lineRule="auto"/>
      <w:contextualSpacing/>
      <w:jc w:val="left"/>
    </w:pPr>
    <w:rPr>
      <w:rFonts w:ascii="Tahoma" w:eastAsia="Times New Roman" w:hAnsi="Tahoma"/>
      <w:color w:val="404040"/>
      <w:szCs w:val="20"/>
      <w:lang w:eastAsia="pl-PL"/>
    </w:rPr>
  </w:style>
  <w:style w:type="paragraph" w:customStyle="1" w:styleId="Nagwek-metryka">
    <w:name w:val="Nagłówek - metryka"/>
    <w:basedOn w:val="Tre"/>
    <w:next w:val="Tre"/>
    <w:qFormat/>
    <w:rsid w:val="00DF67DC"/>
    <w:pPr>
      <w:suppressAutoHyphens w:val="0"/>
      <w:spacing w:before="300" w:after="60" w:line="240" w:lineRule="auto"/>
      <w:ind w:left="0"/>
    </w:pPr>
    <w:rPr>
      <w:rFonts w:ascii="Tahoma" w:eastAsia="Times New Roman" w:hAnsi="Tahoma"/>
      <w:color w:val="404040"/>
      <w:sz w:val="18"/>
      <w:szCs w:val="20"/>
      <w:lang w:eastAsia="pl-PL"/>
    </w:rPr>
  </w:style>
  <w:style w:type="paragraph" w:customStyle="1" w:styleId="TreakapituBold">
    <w:name w:val="Treść akapitu Bold"/>
    <w:basedOn w:val="Normalny"/>
    <w:uiPriority w:val="99"/>
    <w:rsid w:val="00DF67DC"/>
    <w:rPr>
      <w:b/>
    </w:rPr>
  </w:style>
  <w:style w:type="character" w:customStyle="1" w:styleId="WW8Num66z0">
    <w:name w:val="WW8Num66z0"/>
    <w:uiPriority w:val="99"/>
    <w:rsid w:val="00DF67DC"/>
    <w:rPr>
      <w:rFonts w:ascii="Symbol" w:hAnsi="Symbol"/>
      <w:sz w:val="18"/>
    </w:rPr>
  </w:style>
  <w:style w:type="paragraph" w:customStyle="1" w:styleId="Wyliczanka1">
    <w:name w:val="Wyliczanka 1"/>
    <w:basedOn w:val="Normalny"/>
    <w:rsid w:val="00DF67DC"/>
    <w:pPr>
      <w:numPr>
        <w:numId w:val="29"/>
      </w:numPr>
      <w:shd w:val="clear" w:color="auto" w:fill="FFFFFF"/>
      <w:spacing w:line="242" w:lineRule="atLeast"/>
    </w:pPr>
    <w:rPr>
      <w:rFonts w:eastAsia="Times New Roman" w:cs="Tahoma"/>
      <w:bCs/>
      <w:sz w:val="20"/>
      <w:szCs w:val="16"/>
      <w:lang w:eastAsia="pl-PL"/>
    </w:rPr>
  </w:style>
  <w:style w:type="paragraph" w:styleId="Spisilustracji">
    <w:name w:val="table of figures"/>
    <w:basedOn w:val="Normalny"/>
    <w:next w:val="Normalny"/>
    <w:uiPriority w:val="99"/>
    <w:unhideWhenUsed/>
    <w:rsid w:val="00DF67DC"/>
  </w:style>
  <w:style w:type="paragraph" w:customStyle="1" w:styleId="Wyliczankatabelaleft">
    <w:name w:val="Wyliczanka tabela left"/>
    <w:basedOn w:val="Opiszadania"/>
    <w:link w:val="WyliczankatabelaleftZnak"/>
    <w:rsid w:val="00DF67DC"/>
    <w:pPr>
      <w:spacing w:before="0" w:after="0"/>
      <w:ind w:left="470" w:hanging="357"/>
      <w:jc w:val="left"/>
    </w:pPr>
  </w:style>
  <w:style w:type="paragraph" w:customStyle="1" w:styleId="opiswtabeli">
    <w:name w:val="opis w tabeli"/>
    <w:basedOn w:val="Normalny"/>
    <w:rsid w:val="00DF67DC"/>
    <w:pPr>
      <w:keepNext/>
      <w:spacing w:before="40" w:after="40" w:line="240" w:lineRule="auto"/>
      <w:ind w:left="57"/>
      <w:jc w:val="left"/>
    </w:pPr>
    <w:rPr>
      <w:rFonts w:ascii="Times New Roman" w:eastAsia="Times New Roman" w:hAnsi="Times New Roman"/>
      <w:szCs w:val="20"/>
      <w:lang w:eastAsia="pl-PL"/>
    </w:rPr>
  </w:style>
  <w:style w:type="paragraph" w:customStyle="1" w:styleId="Projekttytu">
    <w:name w:val="Projekt tytuł"/>
    <w:basedOn w:val="Normalny"/>
    <w:rsid w:val="00DF67DC"/>
    <w:pPr>
      <w:jc w:val="center"/>
    </w:pPr>
    <w:rPr>
      <w:sz w:val="52"/>
      <w:szCs w:val="52"/>
    </w:rPr>
  </w:style>
  <w:style w:type="paragraph" w:customStyle="1" w:styleId="Projektopis">
    <w:name w:val="Projekt opis"/>
    <w:basedOn w:val="Normalny"/>
    <w:rsid w:val="00DF67DC"/>
    <w:pPr>
      <w:jc w:val="center"/>
    </w:pPr>
    <w:rPr>
      <w:b/>
      <w:sz w:val="24"/>
      <w:szCs w:val="24"/>
    </w:rPr>
  </w:style>
  <w:style w:type="paragraph" w:customStyle="1" w:styleId="ProjektEtap">
    <w:name w:val="Projekt Etap"/>
    <w:basedOn w:val="Projektopis"/>
    <w:rsid w:val="00DF67DC"/>
    <w:pPr>
      <w:jc w:val="right"/>
    </w:pPr>
    <w:rPr>
      <w:sz w:val="20"/>
      <w:szCs w:val="20"/>
    </w:rPr>
  </w:style>
  <w:style w:type="paragraph" w:customStyle="1" w:styleId="Tabela-naglwekn">
    <w:name w:val="Tabela-naglówek n"/>
    <w:basedOn w:val="Normalny"/>
    <w:rsid w:val="00DF67DC"/>
    <w:pPr>
      <w:spacing w:line="240" w:lineRule="auto"/>
      <w:jc w:val="left"/>
    </w:pPr>
    <w:rPr>
      <w:rFonts w:eastAsia="Times New Roman" w:cs="Calibri"/>
      <w:bCs/>
      <w:color w:val="000000"/>
      <w:lang w:eastAsia="pl-PL"/>
    </w:rPr>
  </w:style>
  <w:style w:type="paragraph" w:customStyle="1" w:styleId="Tabela-treb">
    <w:name w:val="Tabela-treść b"/>
    <w:basedOn w:val="Normalny"/>
    <w:rsid w:val="00DF67DC"/>
    <w:pPr>
      <w:spacing w:line="240" w:lineRule="auto"/>
      <w:jc w:val="left"/>
    </w:pPr>
    <w:rPr>
      <w:rFonts w:eastAsia="Times New Roman" w:cs="Calibri"/>
      <w:b/>
      <w:color w:val="000000"/>
      <w:lang w:eastAsia="pl-PL"/>
    </w:rPr>
  </w:style>
  <w:style w:type="paragraph" w:customStyle="1" w:styleId="Opisspisutreci">
    <w:name w:val="Opis spisu treści"/>
    <w:basedOn w:val="Akapit-tre"/>
    <w:next w:val="Akapit-tre"/>
    <w:rsid w:val="00DF67DC"/>
    <w:pPr>
      <w:tabs>
        <w:tab w:val="right" w:leader="dot" w:pos="9062"/>
      </w:tabs>
    </w:pPr>
    <w:rPr>
      <w:rFonts w:cs="Calibri"/>
      <w:b/>
      <w:color w:val="1F497D"/>
      <w:sz w:val="24"/>
      <w:szCs w:val="24"/>
    </w:rPr>
  </w:style>
  <w:style w:type="paragraph" w:customStyle="1" w:styleId="Tabela-wyliczanka-o">
    <w:name w:val="Tabela-wyliczanka-o"/>
    <w:basedOn w:val="Normalny"/>
    <w:qFormat/>
    <w:rsid w:val="00627F9E"/>
    <w:pPr>
      <w:numPr>
        <w:numId w:val="30"/>
      </w:numPr>
      <w:spacing w:before="40" w:after="40" w:line="240" w:lineRule="auto"/>
      <w:ind w:left="284" w:hanging="284"/>
      <w:jc w:val="left"/>
    </w:pPr>
    <w:rPr>
      <w:rFonts w:eastAsia="Times New Roman"/>
      <w:sz w:val="18"/>
      <w:lang w:eastAsia="pl-PL"/>
    </w:rPr>
  </w:style>
  <w:style w:type="paragraph" w:customStyle="1" w:styleId="Tabela-traM">
    <w:name w:val="Tabela-traść M"/>
    <w:basedOn w:val="Tabela-naglwekn"/>
    <w:rsid w:val="00DF67DC"/>
    <w:rPr>
      <w:sz w:val="18"/>
      <w:szCs w:val="18"/>
    </w:rPr>
  </w:style>
  <w:style w:type="paragraph" w:customStyle="1" w:styleId="Tabela-nagwek">
    <w:name w:val="Tabela-nagłówek"/>
    <w:basedOn w:val="Normalny"/>
    <w:link w:val="Tabela-nagwekZnak"/>
    <w:rsid w:val="00F1327C"/>
    <w:pPr>
      <w:spacing w:before="60" w:after="60" w:line="240" w:lineRule="exact"/>
      <w:jc w:val="left"/>
    </w:pPr>
    <w:rPr>
      <w:sz w:val="20"/>
      <w:szCs w:val="16"/>
    </w:rPr>
  </w:style>
  <w:style w:type="paragraph" w:customStyle="1" w:styleId="Tabela-tre-left">
    <w:name w:val="Tabela-treść-left"/>
    <w:basedOn w:val="Tabela-tre-l"/>
    <w:rsid w:val="00DF67DC"/>
  </w:style>
  <w:style w:type="paragraph" w:customStyle="1" w:styleId="Tabela-tre-rodek">
    <w:name w:val="Tabela-treść-środek"/>
    <w:basedOn w:val="Tabela-tre"/>
    <w:rsid w:val="00DA5927"/>
    <w:pPr>
      <w:spacing w:before="0" w:after="0"/>
      <w:jc w:val="center"/>
    </w:pPr>
    <w:rPr>
      <w:noProof/>
    </w:rPr>
  </w:style>
  <w:style w:type="paragraph" w:customStyle="1" w:styleId="Akapit-wyrnienie">
    <w:name w:val="Akapit-wyróżnienie"/>
    <w:basedOn w:val="Nagwek"/>
    <w:qFormat/>
    <w:rsid w:val="00B9448A"/>
    <w:pPr>
      <w:spacing w:before="120" w:after="120"/>
    </w:pPr>
    <w:rPr>
      <w:b/>
      <w:noProof/>
      <w:color w:val="244061"/>
      <w:szCs w:val="24"/>
    </w:rPr>
  </w:style>
  <w:style w:type="paragraph" w:customStyle="1" w:styleId="Spis-treci">
    <w:name w:val="Spis-treści"/>
    <w:basedOn w:val="Normalny"/>
    <w:qFormat/>
    <w:rsid w:val="009E55AA"/>
    <w:pPr>
      <w:jc w:val="left"/>
    </w:pPr>
    <w:rPr>
      <w:b/>
      <w:color w:val="365F91"/>
      <w:sz w:val="44"/>
      <w:szCs w:val="44"/>
    </w:rPr>
  </w:style>
  <w:style w:type="paragraph" w:customStyle="1" w:styleId="Akapit-wyliczanka-o">
    <w:name w:val="Akapit-wyliczanka-o"/>
    <w:basedOn w:val="Normalny"/>
    <w:qFormat/>
    <w:rsid w:val="00C546CD"/>
    <w:pPr>
      <w:numPr>
        <w:numId w:val="34"/>
      </w:numPr>
      <w:suppressAutoHyphens/>
      <w:spacing w:before="60" w:after="60"/>
      <w:ind w:left="714" w:hanging="357"/>
    </w:pPr>
    <w:rPr>
      <w:sz w:val="20"/>
    </w:rPr>
  </w:style>
  <w:style w:type="paragraph" w:customStyle="1" w:styleId="Akapit-wyliczanka--">
    <w:name w:val="Akapit-wyliczanka--"/>
    <w:basedOn w:val="Akapit-wyliczanka-o"/>
    <w:qFormat/>
    <w:rsid w:val="00DD4B35"/>
    <w:pPr>
      <w:numPr>
        <w:ilvl w:val="1"/>
        <w:numId w:val="31"/>
      </w:numPr>
    </w:pPr>
  </w:style>
  <w:style w:type="paragraph" w:customStyle="1" w:styleId="Akapit-wyliczanka-i">
    <w:name w:val="Akapit-wyliczanka-i"/>
    <w:basedOn w:val="Akapit-wyliczanka--"/>
    <w:qFormat/>
    <w:rsid w:val="00DD4B35"/>
    <w:pPr>
      <w:numPr>
        <w:ilvl w:val="2"/>
      </w:numPr>
    </w:pPr>
  </w:style>
  <w:style w:type="paragraph" w:customStyle="1" w:styleId="TreAkapitu0">
    <w:name w:val="Treść Akapitu"/>
    <w:basedOn w:val="Normalny"/>
    <w:link w:val="TreAkapituZnak"/>
    <w:qFormat/>
    <w:rsid w:val="00256A7C"/>
    <w:pPr>
      <w:spacing w:after="60" w:line="280" w:lineRule="atLeast"/>
    </w:pPr>
  </w:style>
  <w:style w:type="paragraph" w:customStyle="1" w:styleId="wyliczankaa">
    <w:name w:val="wyliczanka a"/>
    <w:basedOn w:val="wylicznaka"/>
    <w:rsid w:val="005379BB"/>
    <w:pPr>
      <w:numPr>
        <w:numId w:val="32"/>
      </w:numPr>
    </w:pPr>
    <w:rPr>
      <w:rFonts w:eastAsia="Verdana" w:cs="Verdana"/>
      <w:sz w:val="22"/>
      <w:szCs w:val="20"/>
    </w:rPr>
  </w:style>
  <w:style w:type="paragraph" w:customStyle="1" w:styleId="Tabele-wyliczanka-o">
    <w:name w:val="Tabele-wyliczanka-o"/>
    <w:basedOn w:val="Akapit-wyliczanka-o"/>
    <w:qFormat/>
    <w:rsid w:val="00E426EC"/>
    <w:pPr>
      <w:spacing w:before="20" w:after="20"/>
      <w:ind w:left="357"/>
    </w:pPr>
    <w:rPr>
      <w:sz w:val="18"/>
    </w:rPr>
  </w:style>
  <w:style w:type="paragraph" w:customStyle="1" w:styleId="Tabela-tre-dzielenie">
    <w:name w:val="Tabela-treść-dzielenie"/>
    <w:basedOn w:val="Tabela-tre"/>
    <w:qFormat/>
    <w:rsid w:val="00CE789A"/>
    <w:pPr>
      <w:suppressAutoHyphens w:val="0"/>
      <w:jc w:val="both"/>
    </w:pPr>
  </w:style>
  <w:style w:type="paragraph" w:customStyle="1" w:styleId="Wyliczankakapit">
    <w:name w:val="Wyliczank akapit"/>
    <w:basedOn w:val="TreAkapitu0"/>
    <w:qFormat/>
    <w:rsid w:val="00BB346D"/>
    <w:pPr>
      <w:ind w:left="720" w:hanging="360"/>
      <w:jc w:val="left"/>
    </w:pPr>
  </w:style>
  <w:style w:type="paragraph" w:customStyle="1" w:styleId="Tabela-nagwek-WERSALIKI">
    <w:name w:val="Tabela-nagłówek-WERSALIKI"/>
    <w:basedOn w:val="Tabela-nagwek"/>
    <w:qFormat/>
    <w:rsid w:val="00CE789A"/>
    <w:rPr>
      <w:caps/>
    </w:rPr>
  </w:style>
  <w:style w:type="paragraph" w:customStyle="1" w:styleId="relatedhead">
    <w:name w:val="relatedhead"/>
    <w:basedOn w:val="Normalny"/>
    <w:rsid w:val="00621EA8"/>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jump-from-list">
    <w:name w:val="jump-from-list"/>
    <w:basedOn w:val="Normalny"/>
    <w:rsid w:val="00621EA8"/>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character" w:customStyle="1" w:styleId="TreAkapituZnak">
    <w:name w:val="Treść Akapitu Znak"/>
    <w:link w:val="TreAkapitu0"/>
    <w:rsid w:val="00C24AEE"/>
    <w:rPr>
      <w:rFonts w:cs="Arial"/>
      <w:sz w:val="22"/>
      <w:szCs w:val="22"/>
      <w:lang w:eastAsia="en-US"/>
    </w:rPr>
  </w:style>
  <w:style w:type="paragraph" w:customStyle="1" w:styleId="Tabela-nagwek-b">
    <w:name w:val="Tabela-nagłówek-b"/>
    <w:basedOn w:val="Normalny"/>
    <w:link w:val="Tabela-nagwek-bZnak"/>
    <w:rsid w:val="00071A37"/>
    <w:pPr>
      <w:spacing w:before="60" w:after="60" w:line="260" w:lineRule="atLeast"/>
      <w:jc w:val="left"/>
    </w:pPr>
    <w:rPr>
      <w:rFonts w:eastAsia="Times New Roman"/>
      <w:b/>
      <w:szCs w:val="16"/>
    </w:rPr>
  </w:style>
  <w:style w:type="character" w:customStyle="1" w:styleId="Tabela-nagwek-bZnak">
    <w:name w:val="Tabela-nagłówek-b Znak"/>
    <w:link w:val="Tabela-nagwek-b"/>
    <w:rsid w:val="00071A37"/>
    <w:rPr>
      <w:rFonts w:eastAsia="Times New Roman"/>
      <w:b/>
      <w:sz w:val="22"/>
      <w:szCs w:val="16"/>
      <w:lang w:eastAsia="en-US"/>
    </w:rPr>
  </w:style>
  <w:style w:type="paragraph" w:customStyle="1" w:styleId="Tabelatekst">
    <w:name w:val="Tabela tekst"/>
    <w:basedOn w:val="Normalny"/>
    <w:rsid w:val="00071A37"/>
    <w:pPr>
      <w:spacing w:before="60" w:after="60" w:line="260" w:lineRule="atLeast"/>
      <w:jc w:val="left"/>
    </w:pPr>
    <w:rPr>
      <w:rFonts w:eastAsia="Times New Roman" w:cs="Tahoma"/>
      <w:sz w:val="18"/>
      <w:szCs w:val="24"/>
    </w:rPr>
  </w:style>
  <w:style w:type="character" w:customStyle="1" w:styleId="MapadokumentuZnak">
    <w:name w:val="Mapa dokumentu Znak"/>
    <w:link w:val="Mapadokumentu1"/>
    <w:uiPriority w:val="99"/>
    <w:rsid w:val="00071A37"/>
    <w:rPr>
      <w:rFonts w:ascii="Tahoma" w:eastAsia="Times New Roman" w:hAnsi="Tahoma"/>
      <w:shd w:val="clear" w:color="auto" w:fill="000080"/>
    </w:rPr>
  </w:style>
  <w:style w:type="paragraph" w:customStyle="1" w:styleId="tekst">
    <w:name w:val="tekst"/>
    <w:basedOn w:val="Normalny"/>
    <w:link w:val="tekstZnak"/>
    <w:qFormat/>
    <w:rsid w:val="00071A37"/>
    <w:pPr>
      <w:autoSpaceDE w:val="0"/>
      <w:autoSpaceDN w:val="0"/>
      <w:adjustRightInd w:val="0"/>
      <w:spacing w:after="240"/>
    </w:pPr>
    <w:rPr>
      <w:rFonts w:eastAsia="Times New Roman"/>
      <w:sz w:val="20"/>
      <w:szCs w:val="20"/>
    </w:rPr>
  </w:style>
  <w:style w:type="character" w:customStyle="1" w:styleId="tekstZnak">
    <w:name w:val="tekst Znak"/>
    <w:link w:val="tekst"/>
    <w:rsid w:val="00071A37"/>
    <w:rPr>
      <w:rFonts w:eastAsia="Times New Roman"/>
    </w:rPr>
  </w:style>
  <w:style w:type="paragraph" w:customStyle="1" w:styleId="Tabela-nagwekb">
    <w:name w:val="Tabela-nagłówek b"/>
    <w:basedOn w:val="Normalny"/>
    <w:link w:val="Tabela-nagwekbZnak"/>
    <w:rsid w:val="004E5778"/>
    <w:pPr>
      <w:spacing w:before="60" w:after="60" w:line="260" w:lineRule="atLeast"/>
      <w:jc w:val="left"/>
    </w:pPr>
    <w:rPr>
      <w:rFonts w:eastAsia="Times New Roman"/>
      <w:b/>
      <w:szCs w:val="16"/>
    </w:rPr>
  </w:style>
  <w:style w:type="character" w:customStyle="1" w:styleId="Tabela-nagwekbZnak">
    <w:name w:val="Tabela-nagłówek b Znak"/>
    <w:link w:val="Tabela-nagwekb"/>
    <w:rsid w:val="004E5778"/>
    <w:rPr>
      <w:rFonts w:eastAsia="Times New Roman"/>
      <w:b/>
      <w:sz w:val="22"/>
      <w:szCs w:val="16"/>
      <w:lang w:eastAsia="en-US"/>
    </w:rPr>
  </w:style>
  <w:style w:type="paragraph" w:customStyle="1" w:styleId="danenadrzdne">
    <w:name w:val="dane nadrzędne"/>
    <w:basedOn w:val="Zwykytekst"/>
    <w:uiPriority w:val="99"/>
    <w:rsid w:val="001D5743"/>
    <w:pPr>
      <w:numPr>
        <w:numId w:val="33"/>
      </w:numPr>
      <w:spacing w:before="60" w:after="60" w:line="280" w:lineRule="atLeast"/>
      <w:jc w:val="both"/>
    </w:pPr>
    <w:rPr>
      <w:rFonts w:ascii="Verdana" w:eastAsia="MS Mincho" w:hAnsi="Verdana"/>
      <w:sz w:val="18"/>
      <w:szCs w:val="18"/>
    </w:rPr>
  </w:style>
  <w:style w:type="paragraph" w:customStyle="1" w:styleId="Tabelanagwek">
    <w:name w:val="Tabela nagłówek"/>
    <w:basedOn w:val="Normalny"/>
    <w:link w:val="TabelanagwekZnak"/>
    <w:rsid w:val="00E91797"/>
    <w:pPr>
      <w:spacing w:before="60" w:after="60" w:line="260" w:lineRule="atLeast"/>
      <w:jc w:val="left"/>
    </w:pPr>
    <w:rPr>
      <w:rFonts w:eastAsia="Times New Roman"/>
      <w:b/>
      <w:szCs w:val="16"/>
    </w:rPr>
  </w:style>
  <w:style w:type="character" w:customStyle="1" w:styleId="TabelanagwekZnak">
    <w:name w:val="Tabela nagłówek Znak"/>
    <w:link w:val="Tabelanagwek"/>
    <w:rsid w:val="00E91797"/>
    <w:rPr>
      <w:rFonts w:eastAsia="Times New Roman"/>
      <w:b/>
      <w:sz w:val="22"/>
      <w:szCs w:val="16"/>
      <w:lang w:eastAsia="en-US"/>
    </w:rPr>
  </w:style>
  <w:style w:type="character" w:customStyle="1" w:styleId="Tabela-nagwekZnak">
    <w:name w:val="Tabela-nagłówek Znak"/>
    <w:link w:val="Tabela-nagwek"/>
    <w:rsid w:val="00F1327C"/>
    <w:rPr>
      <w:szCs w:val="16"/>
      <w:lang w:eastAsia="en-US"/>
    </w:rPr>
  </w:style>
  <w:style w:type="paragraph" w:customStyle="1" w:styleId="Akapit-lista-o">
    <w:name w:val="Akapit-lista-o"/>
    <w:basedOn w:val="Akapitzlist"/>
    <w:qFormat/>
    <w:rsid w:val="00700200"/>
    <w:pPr>
      <w:numPr>
        <w:numId w:val="35"/>
      </w:numPr>
      <w:spacing w:after="200" w:line="240" w:lineRule="auto"/>
      <w:ind w:left="357" w:hanging="357"/>
      <w:jc w:val="left"/>
    </w:pPr>
    <w:rPr>
      <w:rFonts w:eastAsiaTheme="minorEastAsia"/>
      <w:lang w:eastAsia="pl-PL"/>
    </w:rPr>
  </w:style>
  <w:style w:type="numbering" w:customStyle="1" w:styleId="Bezlisty1">
    <w:name w:val="Bez listy1"/>
    <w:next w:val="Bezlisty"/>
    <w:uiPriority w:val="99"/>
    <w:semiHidden/>
    <w:unhideWhenUsed/>
    <w:rsid w:val="00E64948"/>
  </w:style>
  <w:style w:type="table" w:customStyle="1" w:styleId="Tabela-Siatka1">
    <w:name w:val="Tabela - Siatka1"/>
    <w:basedOn w:val="Standardowy"/>
    <w:next w:val="Tabela-Siatka"/>
    <w:uiPriority w:val="59"/>
    <w:rsid w:val="00E649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retabeli">
    <w:name w:val="Treść tabeli"/>
    <w:basedOn w:val="Nazwazadania"/>
    <w:qFormat/>
    <w:rsid w:val="00E64948"/>
    <w:pPr>
      <w:spacing w:after="40"/>
    </w:pPr>
    <w:rPr>
      <w:sz w:val="18"/>
      <w:szCs w:val="18"/>
    </w:rPr>
  </w:style>
  <w:style w:type="numbering" w:customStyle="1" w:styleId="Etap1">
    <w:name w:val="Etap1"/>
    <w:basedOn w:val="Bezlisty"/>
    <w:next w:val="Artykusekcja"/>
    <w:semiHidden/>
    <w:unhideWhenUsed/>
    <w:rsid w:val="00E64948"/>
  </w:style>
  <w:style w:type="paragraph" w:customStyle="1" w:styleId="Tretableileft">
    <w:name w:val="Treść tablei left"/>
    <w:basedOn w:val="Tretabeli"/>
    <w:qFormat/>
    <w:rsid w:val="00E64948"/>
  </w:style>
  <w:style w:type="paragraph" w:customStyle="1" w:styleId="Tabela-wyliczankao">
    <w:name w:val="Tabela-wyliczanka o"/>
    <w:basedOn w:val="Normalny"/>
    <w:qFormat/>
    <w:rsid w:val="00E64948"/>
    <w:pPr>
      <w:spacing w:line="240" w:lineRule="auto"/>
      <w:ind w:left="720" w:hanging="360"/>
      <w:jc w:val="left"/>
    </w:pPr>
    <w:rPr>
      <w:rFonts w:eastAsia="Times New Roman"/>
      <w:sz w:val="18"/>
      <w:lang w:eastAsia="pl-PL"/>
    </w:rPr>
  </w:style>
  <w:style w:type="paragraph" w:customStyle="1" w:styleId="Textbody">
    <w:name w:val="Text body"/>
    <w:basedOn w:val="Standard"/>
    <w:rsid w:val="00E64948"/>
    <w:pPr>
      <w:widowControl w:val="0"/>
      <w:spacing w:after="120"/>
    </w:pPr>
    <w:rPr>
      <w:rFonts w:cs="Tahoma"/>
      <w:lang w:eastAsia="pl-PL" w:bidi="ar-SA"/>
    </w:rPr>
  </w:style>
  <w:style w:type="paragraph" w:customStyle="1" w:styleId="Tabela-wyliczanka--">
    <w:name w:val="Tabela-wyliczanka--"/>
    <w:basedOn w:val="Normalny"/>
    <w:rsid w:val="00E64948"/>
    <w:pPr>
      <w:numPr>
        <w:numId w:val="36"/>
      </w:numPr>
      <w:spacing w:line="240" w:lineRule="auto"/>
      <w:ind w:left="924" w:hanging="357"/>
      <w:jc w:val="left"/>
    </w:pPr>
    <w:rPr>
      <w:rFonts w:asciiTheme="minorHAnsi" w:eastAsiaTheme="minorEastAsia" w:hAnsiTheme="minorHAnsi" w:cstheme="minorBidi"/>
      <w:sz w:val="18"/>
      <w:lang w:eastAsia="pl-PL"/>
    </w:rPr>
  </w:style>
  <w:style w:type="character" w:customStyle="1" w:styleId="mw-headline">
    <w:name w:val="mw-headline"/>
    <w:basedOn w:val="Domylnaczcionkaakapitu"/>
    <w:rsid w:val="00E64948"/>
  </w:style>
  <w:style w:type="paragraph" w:customStyle="1" w:styleId="Akapit-wylicznka-o">
    <w:name w:val="Akapit-wylicznka-o"/>
    <w:basedOn w:val="Akapit-tre"/>
    <w:qFormat/>
    <w:rsid w:val="00826C8C"/>
    <w:pPr>
      <w:suppressAutoHyphens/>
      <w:spacing w:before="0" w:after="40"/>
      <w:ind w:left="811" w:hanging="454"/>
      <w:jc w:val="left"/>
    </w:pPr>
  </w:style>
  <w:style w:type="numbering" w:customStyle="1" w:styleId="Etap2">
    <w:name w:val="Etap2"/>
    <w:basedOn w:val="Bezlisty"/>
    <w:next w:val="Artykusekcja"/>
    <w:semiHidden/>
    <w:unhideWhenUsed/>
    <w:rsid w:val="00C546CD"/>
    <w:pPr>
      <w:numPr>
        <w:numId w:val="21"/>
      </w:numPr>
    </w:pPr>
  </w:style>
  <w:style w:type="paragraph" w:customStyle="1" w:styleId="Tabela-tre-wyr">
    <w:name w:val="Tabela-treść-wyśr"/>
    <w:basedOn w:val="Normalny"/>
    <w:rsid w:val="00BC42E5"/>
    <w:pPr>
      <w:jc w:val="center"/>
    </w:pPr>
    <w:rPr>
      <w:rFonts w:cs="Calibri"/>
      <w:color w:val="000000"/>
      <w:sz w:val="18"/>
    </w:rPr>
  </w:style>
  <w:style w:type="paragraph" w:customStyle="1" w:styleId="Tabele-tre-italic">
    <w:name w:val="Tabele-treść-italic"/>
    <w:basedOn w:val="Tabela-tre"/>
    <w:rsid w:val="00BC42E5"/>
    <w:pPr>
      <w:suppressAutoHyphens w:val="0"/>
      <w:spacing w:before="40" w:after="40"/>
    </w:pPr>
    <w:rPr>
      <w:rFonts w:asciiTheme="minorHAnsi" w:hAnsiTheme="minorHAnsi" w:cs="Calibri"/>
      <w:i/>
      <w:color w:val="000000"/>
    </w:rPr>
  </w:style>
  <w:style w:type="paragraph" w:styleId="Plandokumentu">
    <w:name w:val="Document Map"/>
    <w:basedOn w:val="Normalny"/>
    <w:link w:val="PlandokumentuZnak1"/>
    <w:uiPriority w:val="99"/>
    <w:semiHidden/>
    <w:unhideWhenUsed/>
    <w:rsid w:val="00CD0C13"/>
    <w:pPr>
      <w:spacing w:line="240" w:lineRule="auto"/>
    </w:pPr>
    <w:rPr>
      <w:rFonts w:ascii="Tahoma" w:hAnsi="Tahoma" w:cs="Tahoma"/>
      <w:sz w:val="16"/>
      <w:szCs w:val="16"/>
    </w:rPr>
  </w:style>
  <w:style w:type="character" w:customStyle="1" w:styleId="PlandokumentuZnak1">
    <w:name w:val="Plan dokumentu Znak1"/>
    <w:basedOn w:val="Domylnaczcionkaakapitu"/>
    <w:link w:val="Plandokumentu"/>
    <w:uiPriority w:val="99"/>
    <w:semiHidden/>
    <w:rsid w:val="00CD0C13"/>
    <w:rPr>
      <w:rFonts w:ascii="Tahoma" w:hAnsi="Tahoma" w:cs="Tahoma"/>
      <w:sz w:val="16"/>
      <w:szCs w:val="16"/>
      <w:lang w:eastAsia="en-US"/>
    </w:rPr>
  </w:style>
  <w:style w:type="paragraph" w:customStyle="1" w:styleId="Plandokumentu2">
    <w:name w:val="Plan dokumentu2"/>
    <w:basedOn w:val="Normalny"/>
    <w:uiPriority w:val="99"/>
    <w:rsid w:val="00EF2201"/>
    <w:pPr>
      <w:shd w:val="clear" w:color="auto" w:fill="000080"/>
      <w:autoSpaceDE w:val="0"/>
      <w:autoSpaceDN w:val="0"/>
      <w:spacing w:line="240" w:lineRule="auto"/>
      <w:jc w:val="left"/>
    </w:pPr>
    <w:rPr>
      <w:rFonts w:ascii="Tahoma" w:eastAsia="Times New Roman" w:hAnsi="Tahoma"/>
      <w:sz w:val="20"/>
      <w:szCs w:val="20"/>
      <w:lang w:eastAsia="pl-PL"/>
    </w:rPr>
  </w:style>
  <w:style w:type="paragraph" w:styleId="Spistreci1">
    <w:name w:val="toc 1"/>
    <w:basedOn w:val="Normalny"/>
    <w:next w:val="Normalny"/>
    <w:autoRedefine/>
    <w:uiPriority w:val="39"/>
    <w:unhideWhenUsed/>
    <w:qFormat/>
    <w:rsid w:val="007F4B06"/>
    <w:pPr>
      <w:spacing w:after="10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pl-PL" w:eastAsia="pl-PL"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qFormat="1"/>
    <w:lsdException w:name="heading 3" w:uiPriority="0" w:qFormat="1"/>
    <w:lsdException w:name="heading 4" w:uiPriority="0" w:qFormat="1"/>
    <w:lsdException w:name="heading 5" w:qFormat="1"/>
    <w:lsdException w:name="heading 6"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qFormat="1"/>
    <w:lsdException w:name="toc 5" w:uiPriority="39"/>
    <w:lsdException w:name="toc 6" w:uiPriority="39"/>
    <w:lsdException w:name="toc 7" w:uiPriority="39"/>
    <w:lsdException w:name="toc 8" w:uiPriority="39"/>
    <w:lsdException w:name="toc 9" w:uiPriority="39"/>
    <w:lsdException w:name="Normal Indent" w:uiPriority="0"/>
    <w:lsdException w:name="caption" w:uiPriority="35" w:qFormat="1"/>
    <w:lsdException w:name="footnote reference" w:uiPriority="0"/>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semiHidden="0" w:uiPriority="22" w:unhideWhenUsed="0" w:qFormat="1"/>
    <w:lsdException w:name="Emphasis" w:semiHidden="0" w:uiPriority="20" w:unhideWhenUsed="0" w:qFormat="1"/>
    <w:lsdException w:name="HTML Top of Form" w:uiPriority="0"/>
    <w:lsdException w:name="HTML Bottom of Form" w:uiPriority="0"/>
    <w:lsdException w:name="HTML Preformatted" w:uiPriority="0"/>
    <w:lsdException w:name="Outline List 3"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F6BA5"/>
    <w:pPr>
      <w:spacing w:line="276" w:lineRule="auto"/>
      <w:jc w:val="both"/>
    </w:pPr>
    <w:rPr>
      <w:sz w:val="22"/>
      <w:szCs w:val="22"/>
      <w:lang w:eastAsia="en-US"/>
    </w:rPr>
  </w:style>
  <w:style w:type="paragraph" w:styleId="Nagwek1">
    <w:name w:val="heading 1"/>
    <w:basedOn w:val="Normalny"/>
    <w:next w:val="Akapit-tre"/>
    <w:link w:val="Nagwek1Znak"/>
    <w:uiPriority w:val="99"/>
    <w:qFormat/>
    <w:rsid w:val="00B02232"/>
    <w:pPr>
      <w:spacing w:before="120" w:after="240"/>
      <w:jc w:val="left"/>
      <w:outlineLvl w:val="0"/>
    </w:pPr>
    <w:rPr>
      <w:rFonts w:eastAsia="Times New Roman"/>
      <w:b/>
      <w:bCs/>
      <w:color w:val="002060"/>
      <w:sz w:val="32"/>
      <w:szCs w:val="28"/>
    </w:rPr>
  </w:style>
  <w:style w:type="paragraph" w:styleId="Nagwek2">
    <w:name w:val="heading 2"/>
    <w:basedOn w:val="Normalny"/>
    <w:next w:val="Akapit-tre"/>
    <w:link w:val="Nagwek2Znak"/>
    <w:uiPriority w:val="99"/>
    <w:unhideWhenUsed/>
    <w:qFormat/>
    <w:rsid w:val="009773A5"/>
    <w:pPr>
      <w:suppressAutoHyphens/>
      <w:spacing w:before="120" w:after="200"/>
      <w:jc w:val="left"/>
      <w:outlineLvl w:val="1"/>
    </w:pPr>
    <w:rPr>
      <w:rFonts w:eastAsia="Times New Roman"/>
      <w:b/>
      <w:bCs/>
      <w:color w:val="002060"/>
      <w:sz w:val="26"/>
      <w:szCs w:val="26"/>
    </w:rPr>
  </w:style>
  <w:style w:type="paragraph" w:styleId="Nagwek3">
    <w:name w:val="heading 3"/>
    <w:basedOn w:val="Normalny"/>
    <w:next w:val="Akapit-tre"/>
    <w:link w:val="Nagwek3Znak"/>
    <w:unhideWhenUsed/>
    <w:qFormat/>
    <w:rsid w:val="00345E69"/>
    <w:pPr>
      <w:keepNext/>
      <w:keepLines/>
      <w:suppressAutoHyphens/>
      <w:spacing w:before="200" w:after="200"/>
      <w:outlineLvl w:val="2"/>
    </w:pPr>
    <w:rPr>
      <w:rFonts w:eastAsia="Times New Roman"/>
      <w:b/>
      <w:bCs/>
      <w:color w:val="1F497D"/>
      <w:szCs w:val="20"/>
    </w:rPr>
  </w:style>
  <w:style w:type="paragraph" w:styleId="Nagwek4">
    <w:name w:val="heading 4"/>
    <w:basedOn w:val="Akapit-tre"/>
    <w:next w:val="Akapit-tre"/>
    <w:link w:val="Nagwek4Znak"/>
    <w:qFormat/>
    <w:rsid w:val="00E65EDC"/>
    <w:pPr>
      <w:numPr>
        <w:ilvl w:val="3"/>
        <w:numId w:val="15"/>
      </w:numPr>
      <w:autoSpaceDE w:val="0"/>
      <w:autoSpaceDN w:val="0"/>
      <w:jc w:val="left"/>
      <w:outlineLvl w:val="3"/>
    </w:pPr>
    <w:rPr>
      <w:rFonts w:eastAsia="Times New Roman"/>
      <w:b/>
      <w:iCs/>
      <w:color w:val="365F91"/>
      <w:szCs w:val="20"/>
    </w:rPr>
  </w:style>
  <w:style w:type="paragraph" w:styleId="Nagwek5">
    <w:name w:val="heading 5"/>
    <w:basedOn w:val="Nagwek4"/>
    <w:next w:val="Normalny"/>
    <w:link w:val="Nagwek5Znak"/>
    <w:uiPriority w:val="99"/>
    <w:qFormat/>
    <w:rsid w:val="00F03AF0"/>
    <w:pPr>
      <w:numPr>
        <w:ilvl w:val="4"/>
      </w:numPr>
      <w:outlineLvl w:val="4"/>
    </w:pPr>
    <w:rPr>
      <w:rFonts w:ascii="Cambria" w:hAnsi="Cambria"/>
      <w:b w:val="0"/>
      <w:bCs/>
      <w:color w:val="244061"/>
      <w:sz w:val="18"/>
      <w:u w:val="single"/>
      <w:lang w:val="en-GB"/>
    </w:rPr>
  </w:style>
  <w:style w:type="paragraph" w:styleId="Nagwek6">
    <w:name w:val="heading 6"/>
    <w:basedOn w:val="Normalny"/>
    <w:next w:val="Normalny"/>
    <w:link w:val="Nagwek6Znak"/>
    <w:uiPriority w:val="99"/>
    <w:qFormat/>
    <w:rsid w:val="001570E2"/>
    <w:pPr>
      <w:keepNext/>
      <w:numPr>
        <w:ilvl w:val="5"/>
        <w:numId w:val="15"/>
      </w:numPr>
      <w:autoSpaceDE w:val="0"/>
      <w:autoSpaceDN w:val="0"/>
      <w:spacing w:line="240" w:lineRule="auto"/>
      <w:jc w:val="left"/>
      <w:outlineLvl w:val="5"/>
    </w:pPr>
    <w:rPr>
      <w:rFonts w:ascii="Arial" w:eastAsia="Times New Roman" w:hAnsi="Arial"/>
      <w:i/>
      <w:iCs/>
      <w:sz w:val="20"/>
      <w:szCs w:val="20"/>
    </w:rPr>
  </w:style>
  <w:style w:type="paragraph" w:styleId="Nagwek7">
    <w:name w:val="heading 7"/>
    <w:basedOn w:val="Normalny"/>
    <w:next w:val="Normalny"/>
    <w:link w:val="Nagwek7Znak"/>
    <w:uiPriority w:val="99"/>
    <w:qFormat/>
    <w:rsid w:val="001570E2"/>
    <w:pPr>
      <w:keepNext/>
      <w:numPr>
        <w:ilvl w:val="6"/>
        <w:numId w:val="15"/>
      </w:numPr>
      <w:autoSpaceDE w:val="0"/>
      <w:autoSpaceDN w:val="0"/>
      <w:spacing w:line="240" w:lineRule="auto"/>
      <w:jc w:val="left"/>
      <w:outlineLvl w:val="6"/>
    </w:pPr>
    <w:rPr>
      <w:rFonts w:ascii="Times New Roman" w:eastAsia="Times New Roman" w:hAnsi="Times New Roman"/>
      <w:sz w:val="24"/>
      <w:szCs w:val="24"/>
    </w:rPr>
  </w:style>
  <w:style w:type="paragraph" w:styleId="Nagwek8">
    <w:name w:val="heading 8"/>
    <w:basedOn w:val="Normalny"/>
    <w:next w:val="Normalny"/>
    <w:link w:val="Nagwek8Znak"/>
    <w:uiPriority w:val="9"/>
    <w:unhideWhenUsed/>
    <w:qFormat/>
    <w:rsid w:val="00DF67DC"/>
    <w:pPr>
      <w:numPr>
        <w:ilvl w:val="7"/>
        <w:numId w:val="15"/>
      </w:numPr>
      <w:spacing w:before="240" w:after="60"/>
      <w:ind w:left="1440" w:hanging="432"/>
      <w:outlineLvl w:val="7"/>
    </w:pPr>
    <w:rPr>
      <w:rFonts w:eastAsia="Times New Roman"/>
      <w:i/>
      <w:iCs/>
      <w:sz w:val="24"/>
      <w:szCs w:val="24"/>
    </w:rPr>
  </w:style>
  <w:style w:type="paragraph" w:styleId="Nagwek9">
    <w:name w:val="heading 9"/>
    <w:basedOn w:val="Normalny"/>
    <w:next w:val="Normalny"/>
    <w:link w:val="Nagwek9Znak"/>
    <w:uiPriority w:val="9"/>
    <w:unhideWhenUsed/>
    <w:qFormat/>
    <w:rsid w:val="00DA569E"/>
    <w:pPr>
      <w:numPr>
        <w:ilvl w:val="8"/>
        <w:numId w:val="15"/>
      </w:numPr>
      <w:spacing w:before="240" w:after="60"/>
      <w:outlineLvl w:val="8"/>
    </w:pPr>
    <w:rPr>
      <w:rFonts w:ascii="Cambria" w:eastAsia="Times New Roman" w:hAnsi="Cambria"/>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9743FF"/>
    <w:pPr>
      <w:ind w:left="720"/>
      <w:contextualSpacing/>
    </w:pPr>
  </w:style>
  <w:style w:type="paragraph" w:styleId="Podtytu">
    <w:name w:val="Subtitle"/>
    <w:basedOn w:val="Nagwek2"/>
    <w:next w:val="Normalny"/>
    <w:link w:val="PodtytuZnak"/>
    <w:qFormat/>
    <w:rsid w:val="00996BD7"/>
    <w:pPr>
      <w:numPr>
        <w:ilvl w:val="1"/>
      </w:numPr>
    </w:pPr>
    <w:rPr>
      <w:rFonts w:ascii="Cambria" w:hAnsi="Cambria"/>
      <w:i/>
      <w:iCs/>
      <w:color w:val="auto"/>
      <w:spacing w:val="15"/>
      <w:sz w:val="24"/>
      <w:szCs w:val="24"/>
    </w:rPr>
  </w:style>
  <w:style w:type="character" w:customStyle="1" w:styleId="PodtytuZnak">
    <w:name w:val="Podtytuł Znak"/>
    <w:link w:val="Podtytu"/>
    <w:rsid w:val="00996BD7"/>
    <w:rPr>
      <w:rFonts w:ascii="Cambria" w:eastAsia="Times New Roman" w:hAnsi="Cambria" w:cs="Times New Roman"/>
      <w:b/>
      <w:bCs/>
      <w:i/>
      <w:iCs/>
      <w:spacing w:val="15"/>
      <w:sz w:val="24"/>
      <w:szCs w:val="24"/>
    </w:rPr>
  </w:style>
  <w:style w:type="character" w:customStyle="1" w:styleId="Nagwek8Znak">
    <w:name w:val="Nagłówek 8 Znak"/>
    <w:link w:val="Nagwek8"/>
    <w:uiPriority w:val="9"/>
    <w:rsid w:val="00DF67DC"/>
    <w:rPr>
      <w:rFonts w:eastAsia="Times New Roman"/>
      <w:i/>
      <w:iCs/>
      <w:sz w:val="24"/>
      <w:szCs w:val="24"/>
      <w:lang w:eastAsia="en-US"/>
    </w:rPr>
  </w:style>
  <w:style w:type="character" w:styleId="Hipercze">
    <w:name w:val="Hyperlink"/>
    <w:uiPriority w:val="99"/>
    <w:unhideWhenUsed/>
    <w:rsid w:val="00A57C03"/>
    <w:rPr>
      <w:color w:val="0000FF"/>
      <w:u w:val="single"/>
    </w:rPr>
  </w:style>
  <w:style w:type="character" w:customStyle="1" w:styleId="Nagwek1Znak">
    <w:name w:val="Nagłówek 1 Znak"/>
    <w:link w:val="Nagwek1"/>
    <w:uiPriority w:val="99"/>
    <w:rsid w:val="00B02232"/>
    <w:rPr>
      <w:rFonts w:eastAsia="Times New Roman"/>
      <w:b/>
      <w:bCs/>
      <w:color w:val="002060"/>
      <w:sz w:val="32"/>
      <w:szCs w:val="28"/>
      <w:lang w:eastAsia="en-US"/>
    </w:rPr>
  </w:style>
  <w:style w:type="paragraph" w:styleId="Tekstdymka">
    <w:name w:val="Balloon Text"/>
    <w:basedOn w:val="Normalny"/>
    <w:link w:val="TekstdymkaZnak"/>
    <w:uiPriority w:val="99"/>
    <w:semiHidden/>
    <w:unhideWhenUsed/>
    <w:rsid w:val="003B64A8"/>
    <w:pPr>
      <w:spacing w:line="240" w:lineRule="auto"/>
    </w:pPr>
    <w:rPr>
      <w:rFonts w:ascii="Tahoma" w:hAnsi="Tahoma"/>
      <w:sz w:val="16"/>
      <w:szCs w:val="16"/>
    </w:rPr>
  </w:style>
  <w:style w:type="character" w:customStyle="1" w:styleId="TekstdymkaZnak">
    <w:name w:val="Tekst dymka Znak"/>
    <w:link w:val="Tekstdymka"/>
    <w:uiPriority w:val="99"/>
    <w:semiHidden/>
    <w:rsid w:val="003B64A8"/>
    <w:rPr>
      <w:rFonts w:ascii="Tahoma" w:hAnsi="Tahoma" w:cs="Tahoma"/>
      <w:sz w:val="16"/>
      <w:szCs w:val="16"/>
    </w:rPr>
  </w:style>
  <w:style w:type="table" w:styleId="Tabela-Siatka">
    <w:name w:val="Table Grid"/>
    <w:basedOn w:val="Standardowy"/>
    <w:uiPriority w:val="59"/>
    <w:rsid w:val="00D83C19"/>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Uwydatnienie">
    <w:name w:val="Emphasis"/>
    <w:uiPriority w:val="20"/>
    <w:qFormat/>
    <w:rsid w:val="00B01E7C"/>
    <w:rPr>
      <w:i/>
      <w:iCs/>
    </w:rPr>
  </w:style>
  <w:style w:type="paragraph" w:styleId="Nagwek">
    <w:name w:val="header"/>
    <w:basedOn w:val="Normalny"/>
    <w:link w:val="NagwekZnak"/>
    <w:uiPriority w:val="99"/>
    <w:unhideWhenUsed/>
    <w:rsid w:val="00AE4CC7"/>
    <w:pPr>
      <w:tabs>
        <w:tab w:val="center" w:pos="4536"/>
        <w:tab w:val="right" w:pos="9072"/>
      </w:tabs>
      <w:spacing w:line="240" w:lineRule="auto"/>
    </w:pPr>
  </w:style>
  <w:style w:type="character" w:customStyle="1" w:styleId="NagwekZnak">
    <w:name w:val="Nagłówek Znak"/>
    <w:basedOn w:val="Domylnaczcionkaakapitu"/>
    <w:link w:val="Nagwek"/>
    <w:uiPriority w:val="99"/>
    <w:rsid w:val="00AE4CC7"/>
  </w:style>
  <w:style w:type="paragraph" w:styleId="Stopka">
    <w:name w:val="footer"/>
    <w:basedOn w:val="Normalny"/>
    <w:link w:val="StopkaZnak"/>
    <w:uiPriority w:val="99"/>
    <w:unhideWhenUsed/>
    <w:rsid w:val="007F0421"/>
    <w:pPr>
      <w:pBdr>
        <w:top w:val="thinThickSmallGap" w:sz="24" w:space="2" w:color="622423"/>
      </w:pBdr>
      <w:tabs>
        <w:tab w:val="center" w:pos="4536"/>
        <w:tab w:val="right" w:pos="9072"/>
      </w:tabs>
      <w:spacing w:line="240" w:lineRule="auto"/>
      <w:jc w:val="center"/>
    </w:pPr>
    <w:rPr>
      <w:rFonts w:ascii="Cambria" w:hAnsi="Cambria"/>
      <w:sz w:val="20"/>
      <w:szCs w:val="20"/>
    </w:rPr>
  </w:style>
  <w:style w:type="character" w:customStyle="1" w:styleId="StopkaZnak">
    <w:name w:val="Stopka Znak"/>
    <w:link w:val="Stopka"/>
    <w:uiPriority w:val="99"/>
    <w:rsid w:val="007F0421"/>
    <w:rPr>
      <w:rFonts w:ascii="Cambria" w:hAnsi="Cambria"/>
      <w:sz w:val="20"/>
      <w:szCs w:val="20"/>
    </w:rPr>
  </w:style>
  <w:style w:type="paragraph" w:styleId="Tytu">
    <w:name w:val="Title"/>
    <w:basedOn w:val="Normalny"/>
    <w:next w:val="Normalny"/>
    <w:link w:val="TytuZnak"/>
    <w:qFormat/>
    <w:rsid w:val="00AE4CC7"/>
    <w:pPr>
      <w:pBdr>
        <w:bottom w:val="single" w:sz="8" w:space="4" w:color="4F81BD"/>
      </w:pBdr>
      <w:spacing w:after="300" w:line="240" w:lineRule="auto"/>
      <w:contextualSpacing/>
    </w:pPr>
    <w:rPr>
      <w:rFonts w:ascii="Cambria" w:eastAsia="Times New Roman" w:hAnsi="Cambria"/>
      <w:color w:val="17365D"/>
      <w:spacing w:val="5"/>
      <w:kern w:val="28"/>
      <w:sz w:val="52"/>
      <w:szCs w:val="52"/>
    </w:rPr>
  </w:style>
  <w:style w:type="character" w:customStyle="1" w:styleId="TytuZnak">
    <w:name w:val="Tytuł Znak"/>
    <w:link w:val="Tytu"/>
    <w:rsid w:val="00AE4CC7"/>
    <w:rPr>
      <w:rFonts w:ascii="Cambria" w:eastAsia="Times New Roman" w:hAnsi="Cambria" w:cs="Times New Roman"/>
      <w:color w:val="17365D"/>
      <w:spacing w:val="5"/>
      <w:kern w:val="28"/>
      <w:sz w:val="52"/>
      <w:szCs w:val="52"/>
    </w:rPr>
  </w:style>
  <w:style w:type="paragraph" w:styleId="Nagwekspisutreci">
    <w:name w:val="TOC Heading"/>
    <w:basedOn w:val="Nagwek1"/>
    <w:next w:val="Normalny"/>
    <w:uiPriority w:val="39"/>
    <w:unhideWhenUsed/>
    <w:qFormat/>
    <w:rsid w:val="008B71CD"/>
    <w:pPr>
      <w:outlineLvl w:val="9"/>
    </w:pPr>
  </w:style>
  <w:style w:type="paragraph" w:styleId="Spistreci2">
    <w:name w:val="toc 2"/>
    <w:basedOn w:val="Normalny"/>
    <w:next w:val="Normalny"/>
    <w:autoRedefine/>
    <w:uiPriority w:val="39"/>
    <w:unhideWhenUsed/>
    <w:qFormat/>
    <w:rsid w:val="00B561FD"/>
    <w:pPr>
      <w:tabs>
        <w:tab w:val="left" w:pos="880"/>
        <w:tab w:val="right" w:leader="dot" w:pos="9062"/>
      </w:tabs>
      <w:spacing w:after="100"/>
      <w:ind w:left="220"/>
      <w:jc w:val="left"/>
    </w:pPr>
  </w:style>
  <w:style w:type="character" w:customStyle="1" w:styleId="Nagwek2Znak">
    <w:name w:val="Nagłówek 2 Znak"/>
    <w:link w:val="Nagwek2"/>
    <w:uiPriority w:val="99"/>
    <w:rsid w:val="009773A5"/>
    <w:rPr>
      <w:rFonts w:eastAsia="Times New Roman"/>
      <w:b/>
      <w:bCs/>
      <w:color w:val="002060"/>
      <w:sz w:val="26"/>
      <w:szCs w:val="26"/>
      <w:lang w:eastAsia="en-US"/>
    </w:rPr>
  </w:style>
  <w:style w:type="paragraph" w:customStyle="1" w:styleId="Punkt">
    <w:name w:val="Punkt"/>
    <w:basedOn w:val="Podtytu"/>
    <w:rsid w:val="00E47110"/>
    <w:pPr>
      <w:numPr>
        <w:ilvl w:val="0"/>
        <w:numId w:val="1"/>
      </w:numPr>
      <w:spacing w:before="100" w:beforeAutospacing="1" w:after="100" w:afterAutospacing="1" w:line="240" w:lineRule="auto"/>
    </w:pPr>
  </w:style>
  <w:style w:type="paragraph" w:customStyle="1" w:styleId="Fazaprocesu">
    <w:name w:val="Faza procesu"/>
    <w:basedOn w:val="Nagwek3"/>
    <w:rsid w:val="00862C5B"/>
    <w:pPr>
      <w:spacing w:before="100" w:beforeAutospacing="1" w:after="100" w:afterAutospacing="1"/>
    </w:pPr>
    <w:rPr>
      <w:b w:val="0"/>
      <w:color w:val="auto"/>
      <w:sz w:val="24"/>
      <w:szCs w:val="24"/>
    </w:rPr>
  </w:style>
  <w:style w:type="paragraph" w:styleId="Spistreci3">
    <w:name w:val="toc 3"/>
    <w:basedOn w:val="Normalny"/>
    <w:next w:val="Normalny"/>
    <w:autoRedefine/>
    <w:uiPriority w:val="39"/>
    <w:unhideWhenUsed/>
    <w:qFormat/>
    <w:rsid w:val="00597F52"/>
    <w:pPr>
      <w:tabs>
        <w:tab w:val="right" w:leader="dot" w:pos="9062"/>
      </w:tabs>
      <w:spacing w:after="100"/>
      <w:ind w:left="440"/>
    </w:pPr>
  </w:style>
  <w:style w:type="character" w:customStyle="1" w:styleId="Nagwek3Znak">
    <w:name w:val="Nagłówek 3 Znak"/>
    <w:link w:val="Nagwek3"/>
    <w:rsid w:val="00345E69"/>
    <w:rPr>
      <w:rFonts w:eastAsia="Times New Roman"/>
      <w:b/>
      <w:bCs/>
      <w:color w:val="1F497D"/>
      <w:sz w:val="22"/>
      <w:lang w:eastAsia="en-US"/>
    </w:rPr>
  </w:style>
  <w:style w:type="paragraph" w:customStyle="1" w:styleId="Nazwazadania">
    <w:name w:val="Nazwa zadania"/>
    <w:basedOn w:val="Normalny"/>
    <w:rsid w:val="00342898"/>
    <w:pPr>
      <w:spacing w:before="40" w:line="240" w:lineRule="auto"/>
      <w:jc w:val="left"/>
    </w:pPr>
    <w:rPr>
      <w:sz w:val="20"/>
    </w:rPr>
  </w:style>
  <w:style w:type="paragraph" w:customStyle="1" w:styleId="Opiszadania">
    <w:name w:val="Opis zadania"/>
    <w:basedOn w:val="Normalny"/>
    <w:link w:val="OpiszadaniaZnak"/>
    <w:rsid w:val="00EA658F"/>
    <w:pPr>
      <w:spacing w:before="40" w:after="40" w:line="240" w:lineRule="auto"/>
    </w:pPr>
    <w:rPr>
      <w:sz w:val="18"/>
      <w:szCs w:val="20"/>
    </w:rPr>
  </w:style>
  <w:style w:type="paragraph" w:customStyle="1" w:styleId="Nagwektabeli">
    <w:name w:val="Nagłówek tabeli"/>
    <w:basedOn w:val="Normalny"/>
    <w:rsid w:val="002C0C9D"/>
    <w:pPr>
      <w:spacing w:before="120" w:after="120" w:line="240" w:lineRule="auto"/>
    </w:pPr>
    <w:rPr>
      <w:b/>
      <w:sz w:val="18"/>
    </w:rPr>
  </w:style>
  <w:style w:type="paragraph" w:customStyle="1" w:styleId="Wyliczankatabela">
    <w:name w:val="Wyliczanka tabela"/>
    <w:basedOn w:val="Opiszadania"/>
    <w:link w:val="WyliczankatabelaZnak"/>
    <w:rsid w:val="00A647FF"/>
    <w:pPr>
      <w:numPr>
        <w:numId w:val="2"/>
      </w:numPr>
      <w:spacing w:before="0" w:after="0"/>
      <w:ind w:left="357" w:hanging="357"/>
      <w:jc w:val="left"/>
    </w:pPr>
    <w:rPr>
      <w:szCs w:val="22"/>
    </w:rPr>
  </w:style>
  <w:style w:type="character" w:customStyle="1" w:styleId="OpiszadaniaZnak">
    <w:name w:val="Opis zadania Znak"/>
    <w:link w:val="Opiszadania"/>
    <w:rsid w:val="00EA658F"/>
    <w:rPr>
      <w:sz w:val="18"/>
    </w:rPr>
  </w:style>
  <w:style w:type="character" w:customStyle="1" w:styleId="WyliczankatabelaZnak">
    <w:name w:val="Wyliczanka tabela Znak"/>
    <w:link w:val="Wyliczankatabela"/>
    <w:rsid w:val="00A647FF"/>
    <w:rPr>
      <w:sz w:val="18"/>
      <w:szCs w:val="22"/>
      <w:lang w:eastAsia="en-US"/>
    </w:rPr>
  </w:style>
  <w:style w:type="character" w:styleId="UyteHipercze">
    <w:name w:val="FollowedHyperlink"/>
    <w:uiPriority w:val="99"/>
    <w:unhideWhenUsed/>
    <w:rsid w:val="004B3C8F"/>
    <w:rPr>
      <w:color w:val="800080"/>
      <w:u w:val="single"/>
    </w:rPr>
  </w:style>
  <w:style w:type="paragraph" w:customStyle="1" w:styleId="Akapit-wyliczanka">
    <w:name w:val="Akapit-wyliczanka"/>
    <w:basedOn w:val="Normalny"/>
    <w:link w:val="Akapit-wyliczankaZnak"/>
    <w:qFormat/>
    <w:rsid w:val="00C62EF4"/>
    <w:pPr>
      <w:numPr>
        <w:numId w:val="3"/>
      </w:numPr>
      <w:spacing w:after="60" w:line="240" w:lineRule="auto"/>
      <w:jc w:val="left"/>
    </w:pPr>
    <w:rPr>
      <w:rFonts w:eastAsia="Arial Unicode MS"/>
      <w:szCs w:val="24"/>
    </w:rPr>
  </w:style>
  <w:style w:type="character" w:customStyle="1" w:styleId="Akapit-wyliczankaZnak">
    <w:name w:val="Akapit-wyliczanka Znak"/>
    <w:link w:val="Akapit-wyliczanka"/>
    <w:rsid w:val="00C62EF4"/>
    <w:rPr>
      <w:rFonts w:eastAsia="Arial Unicode MS"/>
      <w:sz w:val="22"/>
      <w:szCs w:val="24"/>
      <w:lang w:eastAsia="en-US"/>
    </w:rPr>
  </w:style>
  <w:style w:type="paragraph" w:customStyle="1" w:styleId="Styl1">
    <w:name w:val="Styl1"/>
    <w:basedOn w:val="Normalny"/>
    <w:rsid w:val="00703DB9"/>
    <w:pPr>
      <w:widowControl w:val="0"/>
      <w:numPr>
        <w:numId w:val="4"/>
      </w:numPr>
      <w:spacing w:after="40" w:line="240" w:lineRule="auto"/>
    </w:pPr>
    <w:rPr>
      <w:rFonts w:ascii="Arial" w:eastAsia="Times New Roman" w:hAnsi="Arial"/>
      <w:sz w:val="20"/>
      <w:szCs w:val="20"/>
      <w:lang w:eastAsia="pl-PL"/>
    </w:rPr>
  </w:style>
  <w:style w:type="character" w:customStyle="1" w:styleId="Nagwek4Znak">
    <w:name w:val="Nagłówek 4 Znak"/>
    <w:link w:val="Nagwek4"/>
    <w:rsid w:val="0001759E"/>
    <w:rPr>
      <w:rFonts w:eastAsia="Times New Roman"/>
      <w:b/>
      <w:iCs/>
      <w:color w:val="365F91"/>
      <w:sz w:val="22"/>
      <w:lang w:eastAsia="en-US"/>
    </w:rPr>
  </w:style>
  <w:style w:type="character" w:customStyle="1" w:styleId="Nagwek5Znak">
    <w:name w:val="Nagłówek 5 Znak"/>
    <w:link w:val="Nagwek5"/>
    <w:uiPriority w:val="99"/>
    <w:rsid w:val="00F03AF0"/>
    <w:rPr>
      <w:rFonts w:ascii="Cambria" w:eastAsia="Times New Roman" w:hAnsi="Cambria"/>
      <w:bCs/>
      <w:iCs/>
      <w:color w:val="244061"/>
      <w:sz w:val="18"/>
      <w:u w:val="single"/>
      <w:lang w:val="en-GB" w:eastAsia="en-US"/>
    </w:rPr>
  </w:style>
  <w:style w:type="character" w:customStyle="1" w:styleId="Nagwek6Znak">
    <w:name w:val="Nagłówek 6 Znak"/>
    <w:link w:val="Nagwek6"/>
    <w:uiPriority w:val="99"/>
    <w:rsid w:val="001570E2"/>
    <w:rPr>
      <w:rFonts w:ascii="Arial" w:eastAsia="Times New Roman" w:hAnsi="Arial"/>
      <w:i/>
      <w:iCs/>
      <w:lang w:eastAsia="en-US"/>
    </w:rPr>
  </w:style>
  <w:style w:type="character" w:customStyle="1" w:styleId="Nagwek7Znak">
    <w:name w:val="Nagłówek 7 Znak"/>
    <w:link w:val="Nagwek7"/>
    <w:uiPriority w:val="99"/>
    <w:rsid w:val="001570E2"/>
    <w:rPr>
      <w:rFonts w:ascii="Times New Roman" w:eastAsia="Times New Roman" w:hAnsi="Times New Roman"/>
      <w:sz w:val="24"/>
      <w:szCs w:val="24"/>
      <w:lang w:eastAsia="en-US"/>
    </w:rPr>
  </w:style>
  <w:style w:type="character" w:styleId="Numerstrony">
    <w:name w:val="page number"/>
    <w:basedOn w:val="Domylnaczcionkaakapitu"/>
    <w:uiPriority w:val="99"/>
    <w:rsid w:val="001570E2"/>
  </w:style>
  <w:style w:type="character" w:styleId="Odwoaniedokomentarza">
    <w:name w:val="annotation reference"/>
    <w:uiPriority w:val="99"/>
    <w:rsid w:val="001570E2"/>
    <w:rPr>
      <w:sz w:val="16"/>
      <w:szCs w:val="16"/>
    </w:rPr>
  </w:style>
  <w:style w:type="paragraph" w:styleId="Tekstkomentarza">
    <w:name w:val="annotation text"/>
    <w:basedOn w:val="Normalny"/>
    <w:link w:val="TekstkomentarzaZnak"/>
    <w:uiPriority w:val="99"/>
    <w:rsid w:val="001570E2"/>
    <w:pPr>
      <w:autoSpaceDE w:val="0"/>
      <w:autoSpaceDN w:val="0"/>
      <w:spacing w:line="240" w:lineRule="auto"/>
      <w:jc w:val="left"/>
    </w:pPr>
    <w:rPr>
      <w:rFonts w:ascii="Times New Roman" w:eastAsia="Times New Roman" w:hAnsi="Times New Roman"/>
      <w:sz w:val="20"/>
      <w:szCs w:val="20"/>
      <w:lang w:val="en-GB" w:eastAsia="pl-PL"/>
    </w:rPr>
  </w:style>
  <w:style w:type="character" w:customStyle="1" w:styleId="TekstkomentarzaZnak">
    <w:name w:val="Tekst komentarza Znak"/>
    <w:link w:val="Tekstkomentarza"/>
    <w:uiPriority w:val="99"/>
    <w:rsid w:val="001570E2"/>
    <w:rPr>
      <w:rFonts w:ascii="Times New Roman" w:eastAsia="Times New Roman" w:hAnsi="Times New Roman" w:cs="Times New Roman"/>
      <w:sz w:val="20"/>
      <w:szCs w:val="20"/>
      <w:lang w:val="en-GB" w:eastAsia="pl-PL"/>
    </w:rPr>
  </w:style>
  <w:style w:type="character" w:customStyle="1" w:styleId="tw4winMark">
    <w:name w:val="tw4winMark"/>
    <w:uiPriority w:val="99"/>
    <w:rsid w:val="001570E2"/>
    <w:rPr>
      <w:rFonts w:ascii="Courier New" w:hAnsi="Courier New" w:cs="Courier New"/>
      <w:vanish/>
      <w:color w:val="800080"/>
      <w:sz w:val="20"/>
      <w:szCs w:val="20"/>
      <w:vertAlign w:val="subscript"/>
    </w:rPr>
  </w:style>
  <w:style w:type="character" w:customStyle="1" w:styleId="tw4winError">
    <w:name w:val="tw4winError"/>
    <w:uiPriority w:val="99"/>
    <w:rsid w:val="001570E2"/>
    <w:rPr>
      <w:rFonts w:ascii="Courier New" w:hAnsi="Courier New" w:cs="Courier New"/>
      <w:color w:val="00FF00"/>
      <w:sz w:val="40"/>
      <w:szCs w:val="40"/>
    </w:rPr>
  </w:style>
  <w:style w:type="paragraph" w:styleId="Tekstpodstawowy2">
    <w:name w:val="Body Text 2"/>
    <w:basedOn w:val="Normalny"/>
    <w:link w:val="Tekstpodstawowy2Znak"/>
    <w:uiPriority w:val="99"/>
    <w:rsid w:val="001570E2"/>
    <w:pPr>
      <w:autoSpaceDE w:val="0"/>
      <w:autoSpaceDN w:val="0"/>
      <w:spacing w:line="240" w:lineRule="auto"/>
    </w:pPr>
    <w:rPr>
      <w:rFonts w:ascii="Times New Roman" w:eastAsia="Times New Roman" w:hAnsi="Times New Roman"/>
      <w:i/>
      <w:iCs/>
      <w:sz w:val="20"/>
      <w:szCs w:val="20"/>
      <w:lang w:eastAsia="pl-PL"/>
    </w:rPr>
  </w:style>
  <w:style w:type="character" w:customStyle="1" w:styleId="Tekstpodstawowy2Znak">
    <w:name w:val="Tekst podstawowy 2 Znak"/>
    <w:link w:val="Tekstpodstawowy2"/>
    <w:uiPriority w:val="99"/>
    <w:rsid w:val="001570E2"/>
    <w:rPr>
      <w:rFonts w:ascii="Times New Roman" w:eastAsia="Times New Roman" w:hAnsi="Times New Roman" w:cs="Times New Roman"/>
      <w:i/>
      <w:iCs/>
      <w:sz w:val="20"/>
      <w:szCs w:val="20"/>
      <w:lang w:eastAsia="pl-PL"/>
    </w:rPr>
  </w:style>
  <w:style w:type="paragraph" w:styleId="Spistreci4">
    <w:name w:val="toc 4"/>
    <w:basedOn w:val="Normalny"/>
    <w:next w:val="Normalny"/>
    <w:autoRedefine/>
    <w:uiPriority w:val="39"/>
    <w:qFormat/>
    <w:rsid w:val="001570E2"/>
    <w:pPr>
      <w:autoSpaceDE w:val="0"/>
      <w:autoSpaceDN w:val="0"/>
      <w:spacing w:line="240" w:lineRule="auto"/>
      <w:ind w:left="600"/>
      <w:jc w:val="left"/>
    </w:pPr>
    <w:rPr>
      <w:rFonts w:ascii="Times New Roman" w:eastAsia="Times New Roman" w:hAnsi="Times New Roman"/>
      <w:sz w:val="20"/>
      <w:szCs w:val="20"/>
      <w:lang w:val="en-GB" w:eastAsia="pl-PL"/>
    </w:rPr>
  </w:style>
  <w:style w:type="paragraph" w:styleId="Spistreci5">
    <w:name w:val="toc 5"/>
    <w:basedOn w:val="Normalny"/>
    <w:next w:val="Normalny"/>
    <w:autoRedefine/>
    <w:uiPriority w:val="39"/>
    <w:rsid w:val="001570E2"/>
    <w:pPr>
      <w:autoSpaceDE w:val="0"/>
      <w:autoSpaceDN w:val="0"/>
      <w:spacing w:line="240" w:lineRule="auto"/>
      <w:ind w:left="800"/>
      <w:jc w:val="left"/>
    </w:pPr>
    <w:rPr>
      <w:rFonts w:ascii="Times New Roman" w:eastAsia="Times New Roman" w:hAnsi="Times New Roman"/>
      <w:sz w:val="20"/>
      <w:szCs w:val="20"/>
      <w:lang w:val="en-GB" w:eastAsia="pl-PL"/>
    </w:rPr>
  </w:style>
  <w:style w:type="paragraph" w:styleId="Spistreci6">
    <w:name w:val="toc 6"/>
    <w:basedOn w:val="Normalny"/>
    <w:next w:val="Normalny"/>
    <w:autoRedefine/>
    <w:uiPriority w:val="39"/>
    <w:rsid w:val="001570E2"/>
    <w:pPr>
      <w:autoSpaceDE w:val="0"/>
      <w:autoSpaceDN w:val="0"/>
      <w:spacing w:line="240" w:lineRule="auto"/>
      <w:ind w:left="1000"/>
      <w:jc w:val="left"/>
    </w:pPr>
    <w:rPr>
      <w:rFonts w:ascii="Times New Roman" w:eastAsia="Times New Roman" w:hAnsi="Times New Roman"/>
      <w:sz w:val="20"/>
      <w:szCs w:val="20"/>
      <w:lang w:val="en-GB" w:eastAsia="pl-PL"/>
    </w:rPr>
  </w:style>
  <w:style w:type="paragraph" w:styleId="Spistreci7">
    <w:name w:val="toc 7"/>
    <w:basedOn w:val="Normalny"/>
    <w:next w:val="Normalny"/>
    <w:autoRedefine/>
    <w:uiPriority w:val="39"/>
    <w:rsid w:val="001570E2"/>
    <w:pPr>
      <w:autoSpaceDE w:val="0"/>
      <w:autoSpaceDN w:val="0"/>
      <w:spacing w:line="240" w:lineRule="auto"/>
      <w:ind w:left="1200"/>
      <w:jc w:val="left"/>
    </w:pPr>
    <w:rPr>
      <w:rFonts w:ascii="Times New Roman" w:eastAsia="Times New Roman" w:hAnsi="Times New Roman"/>
      <w:sz w:val="20"/>
      <w:szCs w:val="20"/>
      <w:lang w:val="en-GB" w:eastAsia="pl-PL"/>
    </w:rPr>
  </w:style>
  <w:style w:type="paragraph" w:styleId="Spistreci8">
    <w:name w:val="toc 8"/>
    <w:basedOn w:val="Normalny"/>
    <w:next w:val="Normalny"/>
    <w:autoRedefine/>
    <w:uiPriority w:val="39"/>
    <w:rsid w:val="001570E2"/>
    <w:pPr>
      <w:autoSpaceDE w:val="0"/>
      <w:autoSpaceDN w:val="0"/>
      <w:spacing w:line="240" w:lineRule="auto"/>
      <w:ind w:left="1400"/>
      <w:jc w:val="left"/>
    </w:pPr>
    <w:rPr>
      <w:rFonts w:ascii="Times New Roman" w:eastAsia="Times New Roman" w:hAnsi="Times New Roman"/>
      <w:sz w:val="20"/>
      <w:szCs w:val="20"/>
      <w:lang w:val="en-GB" w:eastAsia="pl-PL"/>
    </w:rPr>
  </w:style>
  <w:style w:type="paragraph" w:styleId="Spistreci9">
    <w:name w:val="toc 9"/>
    <w:basedOn w:val="Normalny"/>
    <w:next w:val="Normalny"/>
    <w:autoRedefine/>
    <w:uiPriority w:val="39"/>
    <w:rsid w:val="001570E2"/>
    <w:pPr>
      <w:autoSpaceDE w:val="0"/>
      <w:autoSpaceDN w:val="0"/>
      <w:spacing w:line="240" w:lineRule="auto"/>
      <w:ind w:left="1600"/>
      <w:jc w:val="left"/>
    </w:pPr>
    <w:rPr>
      <w:rFonts w:ascii="Times New Roman" w:eastAsia="Times New Roman" w:hAnsi="Times New Roman"/>
      <w:sz w:val="20"/>
      <w:szCs w:val="20"/>
      <w:lang w:val="en-GB" w:eastAsia="pl-PL"/>
    </w:rPr>
  </w:style>
  <w:style w:type="paragraph" w:customStyle="1" w:styleId="Plandokumentu1">
    <w:name w:val="Plan dokumentu1"/>
    <w:basedOn w:val="Normalny"/>
    <w:link w:val="PlandokumentuZnak"/>
    <w:uiPriority w:val="99"/>
    <w:rsid w:val="001570E2"/>
    <w:pPr>
      <w:shd w:val="clear" w:color="auto" w:fill="000080"/>
      <w:autoSpaceDE w:val="0"/>
      <w:autoSpaceDN w:val="0"/>
      <w:spacing w:line="240" w:lineRule="auto"/>
      <w:jc w:val="left"/>
    </w:pPr>
    <w:rPr>
      <w:rFonts w:ascii="Tahoma" w:eastAsia="Times New Roman" w:hAnsi="Tahoma"/>
      <w:sz w:val="20"/>
      <w:szCs w:val="20"/>
      <w:lang w:eastAsia="pl-PL"/>
    </w:rPr>
  </w:style>
  <w:style w:type="character" w:customStyle="1" w:styleId="PlandokumentuZnak">
    <w:name w:val="Plan dokumentu Znak"/>
    <w:link w:val="Plandokumentu1"/>
    <w:uiPriority w:val="99"/>
    <w:rsid w:val="001570E2"/>
    <w:rPr>
      <w:rFonts w:ascii="Tahoma" w:eastAsia="Times New Roman" w:hAnsi="Tahoma" w:cs="Tahoma"/>
      <w:sz w:val="20"/>
      <w:szCs w:val="20"/>
      <w:shd w:val="clear" w:color="auto" w:fill="000080"/>
      <w:lang w:eastAsia="pl-PL"/>
    </w:rPr>
  </w:style>
  <w:style w:type="character" w:styleId="Odwoanieprzypisudolnego">
    <w:name w:val="footnote reference"/>
    <w:rsid w:val="001570E2"/>
    <w:rPr>
      <w:vertAlign w:val="superscript"/>
    </w:rPr>
  </w:style>
  <w:style w:type="paragraph" w:styleId="Tekstprzypisudolnego">
    <w:name w:val="footnote text"/>
    <w:basedOn w:val="Normalny"/>
    <w:link w:val="TekstprzypisudolnegoZnak"/>
    <w:uiPriority w:val="99"/>
    <w:rsid w:val="001570E2"/>
    <w:pPr>
      <w:autoSpaceDE w:val="0"/>
      <w:autoSpaceDN w:val="0"/>
      <w:spacing w:line="240" w:lineRule="auto"/>
      <w:jc w:val="left"/>
    </w:pPr>
    <w:rPr>
      <w:rFonts w:ascii="Times New Roman" w:eastAsia="Times New Roman" w:hAnsi="Times New Roman"/>
      <w:sz w:val="20"/>
      <w:szCs w:val="20"/>
      <w:lang w:eastAsia="pl-PL"/>
    </w:rPr>
  </w:style>
  <w:style w:type="character" w:customStyle="1" w:styleId="TekstprzypisudolnegoZnak">
    <w:name w:val="Tekst przypisu dolnego Znak"/>
    <w:link w:val="Tekstprzypisudolnego"/>
    <w:uiPriority w:val="99"/>
    <w:rsid w:val="001570E2"/>
    <w:rPr>
      <w:rFonts w:ascii="Times New Roman" w:eastAsia="Times New Roman" w:hAnsi="Times New Roman" w:cs="Times New Roman"/>
      <w:sz w:val="20"/>
      <w:szCs w:val="20"/>
      <w:lang w:eastAsia="pl-PL"/>
    </w:rPr>
  </w:style>
  <w:style w:type="paragraph" w:styleId="Tekstpodstawowy">
    <w:name w:val="Body Text"/>
    <w:basedOn w:val="Normalny"/>
    <w:link w:val="TekstpodstawowyZnak"/>
    <w:uiPriority w:val="99"/>
    <w:rsid w:val="001570E2"/>
    <w:pPr>
      <w:autoSpaceDE w:val="0"/>
      <w:autoSpaceDN w:val="0"/>
      <w:spacing w:line="240" w:lineRule="auto"/>
      <w:jc w:val="left"/>
    </w:pPr>
    <w:rPr>
      <w:rFonts w:ascii="Times New Roman" w:eastAsia="Times New Roman" w:hAnsi="Times New Roman"/>
      <w:sz w:val="24"/>
      <w:szCs w:val="24"/>
      <w:lang w:val="en-US" w:eastAsia="pl-PL"/>
    </w:rPr>
  </w:style>
  <w:style w:type="character" w:customStyle="1" w:styleId="TekstpodstawowyZnak">
    <w:name w:val="Tekst podstawowy Znak"/>
    <w:link w:val="Tekstpodstawowy"/>
    <w:uiPriority w:val="99"/>
    <w:rsid w:val="001570E2"/>
    <w:rPr>
      <w:rFonts w:ascii="Times New Roman" w:eastAsia="Times New Roman" w:hAnsi="Times New Roman" w:cs="Times New Roman"/>
      <w:sz w:val="24"/>
      <w:szCs w:val="24"/>
      <w:lang w:val="en-US" w:eastAsia="pl-PL"/>
    </w:rPr>
  </w:style>
  <w:style w:type="paragraph" w:customStyle="1" w:styleId="Akapit-tre">
    <w:name w:val="Akapit-treść"/>
    <w:basedOn w:val="Normalny"/>
    <w:link w:val="Akapit-treZnak"/>
    <w:qFormat/>
    <w:rsid w:val="00A36D5E"/>
    <w:pPr>
      <w:spacing w:before="120" w:after="120" w:line="240" w:lineRule="auto"/>
    </w:pPr>
  </w:style>
  <w:style w:type="paragraph" w:customStyle="1" w:styleId="FrazaAkapit">
    <w:name w:val="Fraza Akapit"/>
    <w:basedOn w:val="Normalny"/>
    <w:qFormat/>
    <w:rsid w:val="00264C7F"/>
    <w:pPr>
      <w:numPr>
        <w:ilvl w:val="12"/>
      </w:numPr>
    </w:pPr>
    <w:rPr>
      <w:rFonts w:cs="Arial"/>
      <w:i/>
      <w:iCs/>
    </w:rPr>
  </w:style>
  <w:style w:type="paragraph" w:customStyle="1" w:styleId="Akapitwypeni">
    <w:name w:val="Akapit wypełnić"/>
    <w:basedOn w:val="Akapit-tre"/>
    <w:qFormat/>
    <w:rsid w:val="00264C7F"/>
    <w:rPr>
      <w:i/>
      <w:color w:val="4F6228"/>
    </w:rPr>
  </w:style>
  <w:style w:type="paragraph" w:customStyle="1" w:styleId="Akapitnumeracja">
    <w:name w:val="Akapit numeracja"/>
    <w:basedOn w:val="Normalny"/>
    <w:qFormat/>
    <w:rsid w:val="00810697"/>
    <w:pPr>
      <w:numPr>
        <w:numId w:val="5"/>
      </w:numPr>
      <w:autoSpaceDE w:val="0"/>
      <w:autoSpaceDN w:val="0"/>
      <w:spacing w:line="240" w:lineRule="auto"/>
      <w:jc w:val="left"/>
    </w:pPr>
    <w:rPr>
      <w:szCs w:val="24"/>
    </w:rPr>
  </w:style>
  <w:style w:type="paragraph" w:customStyle="1" w:styleId="wyliczankaA0">
    <w:name w:val="wyliczanka A"/>
    <w:basedOn w:val="Akapit-wyliczanka"/>
    <w:qFormat/>
    <w:rsid w:val="00C95F3F"/>
    <w:pPr>
      <w:numPr>
        <w:numId w:val="6"/>
      </w:numPr>
    </w:pPr>
    <w:rPr>
      <w:color w:val="000000"/>
    </w:rPr>
  </w:style>
  <w:style w:type="paragraph" w:customStyle="1" w:styleId="Akapit-wylicznaka-1">
    <w:name w:val="Akapit-wylicznaka-1"/>
    <w:basedOn w:val="Akapitnumeracja"/>
    <w:qFormat/>
    <w:rsid w:val="00DF6BA5"/>
  </w:style>
  <w:style w:type="paragraph" w:customStyle="1" w:styleId="Wyliczankaliterowaakapit">
    <w:name w:val="Wyliczanka literowa akapit"/>
    <w:basedOn w:val="Akapit-tre"/>
    <w:qFormat/>
    <w:rsid w:val="002C3BBB"/>
    <w:pPr>
      <w:numPr>
        <w:numId w:val="8"/>
      </w:numPr>
    </w:pPr>
  </w:style>
  <w:style w:type="paragraph" w:customStyle="1" w:styleId="TabeleNagwek">
    <w:name w:val="Tabele Nagłówek"/>
    <w:basedOn w:val="Normalny"/>
    <w:qFormat/>
    <w:rsid w:val="00F1327C"/>
    <w:pPr>
      <w:spacing w:before="60" w:after="60" w:line="240" w:lineRule="auto"/>
      <w:jc w:val="left"/>
    </w:pPr>
    <w:rPr>
      <w:b/>
      <w:bCs/>
      <w:sz w:val="20"/>
      <w:szCs w:val="18"/>
    </w:rPr>
  </w:style>
  <w:style w:type="paragraph" w:styleId="Tematkomentarza">
    <w:name w:val="annotation subject"/>
    <w:basedOn w:val="Tekstkomentarza"/>
    <w:next w:val="Tekstkomentarza"/>
    <w:link w:val="TematkomentarzaZnak"/>
    <w:uiPriority w:val="99"/>
    <w:semiHidden/>
    <w:unhideWhenUsed/>
    <w:rsid w:val="00376CB0"/>
    <w:pPr>
      <w:autoSpaceDE/>
      <w:autoSpaceDN/>
      <w:jc w:val="both"/>
    </w:pPr>
    <w:rPr>
      <w:b/>
      <w:bCs/>
    </w:rPr>
  </w:style>
  <w:style w:type="character" w:customStyle="1" w:styleId="TematkomentarzaZnak">
    <w:name w:val="Temat komentarza Znak"/>
    <w:link w:val="Tematkomentarza"/>
    <w:uiPriority w:val="99"/>
    <w:semiHidden/>
    <w:rsid w:val="00376CB0"/>
    <w:rPr>
      <w:rFonts w:ascii="Times New Roman" w:eastAsia="Times New Roman" w:hAnsi="Times New Roman" w:cs="Times New Roman"/>
      <w:b/>
      <w:bCs/>
      <w:sz w:val="20"/>
      <w:szCs w:val="20"/>
      <w:lang w:val="en-GB" w:eastAsia="pl-PL"/>
    </w:rPr>
  </w:style>
  <w:style w:type="paragraph" w:styleId="Poprawka">
    <w:name w:val="Revision"/>
    <w:hidden/>
    <w:uiPriority w:val="99"/>
    <w:semiHidden/>
    <w:rsid w:val="00376CB0"/>
    <w:rPr>
      <w:sz w:val="22"/>
      <w:szCs w:val="22"/>
      <w:lang w:eastAsia="en-US"/>
    </w:rPr>
  </w:style>
  <w:style w:type="paragraph" w:styleId="Tekstpodstawowywcity">
    <w:name w:val="Body Text Indent"/>
    <w:basedOn w:val="Normalny"/>
    <w:link w:val="TekstpodstawowywcityZnak"/>
    <w:uiPriority w:val="99"/>
    <w:unhideWhenUsed/>
    <w:rsid w:val="00CF37CF"/>
    <w:pPr>
      <w:spacing w:after="120"/>
      <w:ind w:left="283"/>
    </w:pPr>
  </w:style>
  <w:style w:type="character" w:customStyle="1" w:styleId="TekstpodstawowywcityZnak">
    <w:name w:val="Tekst podstawowy wcięty Znak"/>
    <w:basedOn w:val="Domylnaczcionkaakapitu"/>
    <w:link w:val="Tekstpodstawowywcity"/>
    <w:uiPriority w:val="99"/>
    <w:rsid w:val="00CF37CF"/>
  </w:style>
  <w:style w:type="paragraph" w:styleId="Tekstprzypisukocowego">
    <w:name w:val="endnote text"/>
    <w:basedOn w:val="Normalny"/>
    <w:link w:val="TekstprzypisukocowegoZnak"/>
    <w:uiPriority w:val="99"/>
    <w:semiHidden/>
    <w:unhideWhenUsed/>
    <w:rsid w:val="0039069E"/>
    <w:pPr>
      <w:spacing w:line="240" w:lineRule="auto"/>
    </w:pPr>
    <w:rPr>
      <w:sz w:val="20"/>
      <w:szCs w:val="20"/>
    </w:rPr>
  </w:style>
  <w:style w:type="character" w:customStyle="1" w:styleId="TekstprzypisukocowegoZnak">
    <w:name w:val="Tekst przypisu końcowego Znak"/>
    <w:link w:val="Tekstprzypisukocowego"/>
    <w:uiPriority w:val="99"/>
    <w:semiHidden/>
    <w:rsid w:val="0039069E"/>
    <w:rPr>
      <w:sz w:val="20"/>
      <w:szCs w:val="20"/>
    </w:rPr>
  </w:style>
  <w:style w:type="character" w:styleId="Odwoanieprzypisukocowego">
    <w:name w:val="endnote reference"/>
    <w:uiPriority w:val="99"/>
    <w:semiHidden/>
    <w:unhideWhenUsed/>
    <w:rsid w:val="0039069E"/>
    <w:rPr>
      <w:vertAlign w:val="superscript"/>
    </w:rPr>
  </w:style>
  <w:style w:type="paragraph" w:customStyle="1" w:styleId="prostand">
    <w:name w:val="pro_stand"/>
    <w:basedOn w:val="Normalny"/>
    <w:rsid w:val="00CB2BB2"/>
    <w:pPr>
      <w:numPr>
        <w:ilvl w:val="8"/>
      </w:numPr>
      <w:spacing w:line="288" w:lineRule="auto"/>
      <w:jc w:val="left"/>
    </w:pPr>
    <w:rPr>
      <w:rFonts w:ascii="Arial" w:eastAsia="Times New Roman" w:hAnsi="Arial"/>
      <w:szCs w:val="20"/>
    </w:rPr>
  </w:style>
  <w:style w:type="paragraph" w:styleId="Listapunktowana">
    <w:name w:val="List Bullet"/>
    <w:basedOn w:val="Normalny"/>
    <w:autoRedefine/>
    <w:rsid w:val="00CB2BB2"/>
    <w:pPr>
      <w:spacing w:line="312" w:lineRule="auto"/>
    </w:pPr>
    <w:rPr>
      <w:rFonts w:ascii="Verdana" w:eastAsia="Times New Roman" w:hAnsi="Verdana"/>
      <w:szCs w:val="20"/>
      <w:lang w:eastAsia="pl-PL"/>
    </w:rPr>
  </w:style>
  <w:style w:type="paragraph" w:customStyle="1" w:styleId="Nagwek30">
    <w:name w:val="Nagłówek3"/>
    <w:basedOn w:val="Nagwek2"/>
    <w:rsid w:val="00CB2BB2"/>
    <w:pPr>
      <w:keepNext/>
      <w:spacing w:before="240" w:after="120" w:line="280" w:lineRule="atLeast"/>
    </w:pPr>
    <w:rPr>
      <w:rFonts w:ascii="Arial" w:hAnsi="Arial"/>
      <w:i/>
      <w:iCs/>
      <w:color w:val="auto"/>
      <w:sz w:val="24"/>
      <w:szCs w:val="20"/>
      <w:u w:val="single"/>
      <w:lang w:eastAsia="pl-PL"/>
    </w:rPr>
  </w:style>
  <w:style w:type="paragraph" w:styleId="Lista-kontynuacja">
    <w:name w:val="List Continue"/>
    <w:basedOn w:val="Normalny"/>
    <w:rsid w:val="00CB2BB2"/>
    <w:pPr>
      <w:spacing w:after="120" w:line="240" w:lineRule="auto"/>
      <w:ind w:left="283"/>
      <w:jc w:val="left"/>
    </w:pPr>
    <w:rPr>
      <w:rFonts w:ascii="Arial" w:eastAsia="Times New Roman" w:hAnsi="Arial"/>
      <w:szCs w:val="20"/>
      <w:lang w:eastAsia="pl-PL"/>
    </w:rPr>
  </w:style>
  <w:style w:type="character" w:customStyle="1" w:styleId="Teksttreci">
    <w:name w:val="Tekst treści"/>
    <w:rsid w:val="00E91999"/>
    <w:rPr>
      <w:rFonts w:ascii="Calibri" w:eastAsia="Calibri" w:hAnsi="Calibri" w:cs="Calibri"/>
      <w:b w:val="0"/>
      <w:bCs w:val="0"/>
      <w:i w:val="0"/>
      <w:iCs w:val="0"/>
      <w:smallCaps w:val="0"/>
      <w:strike w:val="0"/>
      <w:spacing w:val="0"/>
      <w:sz w:val="18"/>
      <w:szCs w:val="18"/>
    </w:rPr>
  </w:style>
  <w:style w:type="character" w:customStyle="1" w:styleId="Teksttreci6">
    <w:name w:val="Tekst treści (6)_"/>
    <w:link w:val="Teksttreci60"/>
    <w:rsid w:val="00E91999"/>
    <w:rPr>
      <w:rFonts w:ascii="Calibri" w:eastAsia="Calibri" w:hAnsi="Calibri" w:cs="Calibri"/>
      <w:sz w:val="19"/>
      <w:szCs w:val="19"/>
      <w:shd w:val="clear" w:color="auto" w:fill="FFFFFF"/>
    </w:rPr>
  </w:style>
  <w:style w:type="paragraph" w:customStyle="1" w:styleId="Teksttreci60">
    <w:name w:val="Tekst treści (6)"/>
    <w:basedOn w:val="Normalny"/>
    <w:link w:val="Teksttreci6"/>
    <w:rsid w:val="00E91999"/>
    <w:pPr>
      <w:shd w:val="clear" w:color="auto" w:fill="FFFFFF"/>
      <w:spacing w:line="0" w:lineRule="atLeast"/>
      <w:jc w:val="left"/>
    </w:pPr>
    <w:rPr>
      <w:sz w:val="19"/>
      <w:szCs w:val="19"/>
    </w:rPr>
  </w:style>
  <w:style w:type="character" w:customStyle="1" w:styleId="Teksttreci95ptKursywaOdstpy0pt">
    <w:name w:val="Tekst treści + 9;5 pt;Kursywa;Odstępy 0 pt"/>
    <w:rsid w:val="007359F8"/>
    <w:rPr>
      <w:rFonts w:ascii="Calibri" w:eastAsia="Calibri" w:hAnsi="Calibri" w:cs="Calibri"/>
      <w:b w:val="0"/>
      <w:bCs w:val="0"/>
      <w:i/>
      <w:iCs/>
      <w:smallCaps w:val="0"/>
      <w:strike w:val="0"/>
      <w:spacing w:val="-10"/>
      <w:sz w:val="19"/>
      <w:szCs w:val="19"/>
    </w:rPr>
  </w:style>
  <w:style w:type="character" w:customStyle="1" w:styleId="Teksttreci8pt">
    <w:name w:val="Tekst treści + 8 pt"/>
    <w:rsid w:val="007359F8"/>
    <w:rPr>
      <w:rFonts w:ascii="Calibri" w:eastAsia="Calibri" w:hAnsi="Calibri" w:cs="Calibri"/>
      <w:b w:val="0"/>
      <w:bCs w:val="0"/>
      <w:i w:val="0"/>
      <w:iCs w:val="0"/>
      <w:smallCaps w:val="0"/>
      <w:strike w:val="0"/>
      <w:spacing w:val="0"/>
      <w:sz w:val="16"/>
      <w:szCs w:val="16"/>
    </w:rPr>
  </w:style>
  <w:style w:type="paragraph" w:customStyle="1" w:styleId="Teksttreci9">
    <w:name w:val="Tekst treści + 9"/>
    <w:aliases w:val="5 pt,Kursywa,Odstępy 0 pt"/>
    <w:basedOn w:val="Akapit-tre"/>
    <w:rsid w:val="008936A0"/>
  </w:style>
  <w:style w:type="paragraph" w:customStyle="1" w:styleId="Tabela-nagwek-may">
    <w:name w:val="Tabela-nagłówek-mały"/>
    <w:basedOn w:val="Normalny"/>
    <w:link w:val="Tabela-nagwek-mayZnak"/>
    <w:rsid w:val="003060DE"/>
    <w:pPr>
      <w:spacing w:before="60" w:after="60" w:line="260" w:lineRule="atLeast"/>
      <w:jc w:val="left"/>
    </w:pPr>
    <w:rPr>
      <w:rFonts w:eastAsia="Times New Roman"/>
      <w:sz w:val="18"/>
      <w:szCs w:val="16"/>
    </w:rPr>
  </w:style>
  <w:style w:type="character" w:customStyle="1" w:styleId="Tabela-nagwek-mayZnak">
    <w:name w:val="Tabela-nagłówek-mały Znak"/>
    <w:link w:val="Tabela-nagwek-may"/>
    <w:rsid w:val="003060DE"/>
    <w:rPr>
      <w:rFonts w:eastAsia="Times New Roman"/>
      <w:sz w:val="18"/>
      <w:szCs w:val="16"/>
      <w:lang w:eastAsia="en-US"/>
    </w:rPr>
  </w:style>
  <w:style w:type="paragraph" w:customStyle="1" w:styleId="body-text">
    <w:name w:val="body-text"/>
    <w:basedOn w:val="Normalny"/>
    <w:rsid w:val="00172702"/>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Style0">
    <w:name w:val="Style0"/>
    <w:uiPriority w:val="99"/>
    <w:rsid w:val="00172702"/>
    <w:pPr>
      <w:widowControl w:val="0"/>
      <w:autoSpaceDE w:val="0"/>
      <w:autoSpaceDN w:val="0"/>
      <w:adjustRightInd w:val="0"/>
      <w:spacing w:line="360" w:lineRule="atLeast"/>
      <w:jc w:val="both"/>
      <w:textAlignment w:val="baseline"/>
    </w:pPr>
    <w:rPr>
      <w:rFonts w:ascii="MS Sans Serif" w:eastAsia="Times New Roman" w:hAnsi="MS Sans Serif"/>
      <w:szCs w:val="24"/>
    </w:rPr>
  </w:style>
  <w:style w:type="character" w:styleId="Pogrubienie">
    <w:name w:val="Strong"/>
    <w:uiPriority w:val="22"/>
    <w:qFormat/>
    <w:rsid w:val="00514C78"/>
    <w:rPr>
      <w:rFonts w:cs="Times New Roman"/>
      <w:b/>
      <w:bCs/>
    </w:rPr>
  </w:style>
  <w:style w:type="paragraph" w:customStyle="1" w:styleId="msolistparagraph0">
    <w:name w:val="msolistparagraph"/>
    <w:basedOn w:val="Normalny"/>
    <w:uiPriority w:val="99"/>
    <w:rsid w:val="0006196D"/>
    <w:pPr>
      <w:spacing w:line="240" w:lineRule="auto"/>
      <w:ind w:left="720"/>
      <w:jc w:val="left"/>
    </w:pPr>
  </w:style>
  <w:style w:type="paragraph" w:customStyle="1" w:styleId="podpunkty">
    <w:name w:val="podpunkty"/>
    <w:basedOn w:val="Normalny"/>
    <w:link w:val="podpunktyZnak"/>
    <w:qFormat/>
    <w:rsid w:val="00A6246E"/>
    <w:pPr>
      <w:numPr>
        <w:numId w:val="9"/>
      </w:numPr>
      <w:autoSpaceDE w:val="0"/>
      <w:autoSpaceDN w:val="0"/>
      <w:adjustRightInd w:val="0"/>
      <w:spacing w:after="120"/>
    </w:pPr>
    <w:rPr>
      <w:rFonts w:eastAsia="Times New Roman"/>
    </w:rPr>
  </w:style>
  <w:style w:type="character" w:customStyle="1" w:styleId="podpunktyZnak">
    <w:name w:val="podpunkty Znak"/>
    <w:link w:val="podpunkty"/>
    <w:rsid w:val="00A6246E"/>
    <w:rPr>
      <w:rFonts w:eastAsia="Times New Roman"/>
      <w:sz w:val="22"/>
      <w:szCs w:val="22"/>
      <w:lang w:eastAsia="en-US"/>
    </w:rPr>
  </w:style>
  <w:style w:type="paragraph" w:customStyle="1" w:styleId="Default">
    <w:name w:val="Default"/>
    <w:rsid w:val="00A6246E"/>
    <w:pPr>
      <w:autoSpaceDE w:val="0"/>
      <w:autoSpaceDN w:val="0"/>
      <w:adjustRightInd w:val="0"/>
    </w:pPr>
    <w:rPr>
      <w:rFonts w:cs="Calibri"/>
      <w:color w:val="000000"/>
      <w:sz w:val="24"/>
      <w:szCs w:val="24"/>
      <w:lang w:eastAsia="en-US"/>
    </w:rPr>
  </w:style>
  <w:style w:type="paragraph" w:customStyle="1" w:styleId="podpunkty2">
    <w:name w:val="podpunkty2"/>
    <w:basedOn w:val="Akapitzlist"/>
    <w:link w:val="podpunkty2Znak"/>
    <w:qFormat/>
    <w:rsid w:val="00A6246E"/>
    <w:pPr>
      <w:numPr>
        <w:numId w:val="10"/>
      </w:numPr>
      <w:spacing w:after="200"/>
    </w:pPr>
    <w:rPr>
      <w:rFonts w:eastAsia="Times New Roman"/>
    </w:rPr>
  </w:style>
  <w:style w:type="character" w:customStyle="1" w:styleId="podpunkty2Znak">
    <w:name w:val="podpunkty2 Znak"/>
    <w:link w:val="podpunkty2"/>
    <w:rsid w:val="00A6246E"/>
    <w:rPr>
      <w:rFonts w:eastAsia="Times New Roman"/>
      <w:sz w:val="22"/>
      <w:szCs w:val="22"/>
      <w:lang w:eastAsia="en-US"/>
    </w:rPr>
  </w:style>
  <w:style w:type="character" w:styleId="Tekstzastpczy">
    <w:name w:val="Placeholder Text"/>
    <w:uiPriority w:val="99"/>
    <w:semiHidden/>
    <w:rsid w:val="00B03513"/>
    <w:rPr>
      <w:color w:val="808080"/>
    </w:rPr>
  </w:style>
  <w:style w:type="paragraph" w:customStyle="1" w:styleId="Standard">
    <w:name w:val="Standard"/>
    <w:rsid w:val="002025AC"/>
    <w:pPr>
      <w:suppressAutoHyphens/>
      <w:autoSpaceDN w:val="0"/>
      <w:textAlignment w:val="baseline"/>
    </w:pPr>
    <w:rPr>
      <w:rFonts w:ascii="Times New Roman" w:eastAsia="Lucida Sans Unicode" w:hAnsi="Times New Roman" w:cs="Mangal"/>
      <w:kern w:val="3"/>
      <w:sz w:val="24"/>
      <w:szCs w:val="24"/>
      <w:lang w:eastAsia="zh-CN" w:bidi="hi-IN"/>
    </w:rPr>
  </w:style>
  <w:style w:type="paragraph" w:customStyle="1" w:styleId="wylicznaktabela">
    <w:name w:val="wylicznak tabela"/>
    <w:basedOn w:val="Akapit-tre"/>
    <w:qFormat/>
    <w:rsid w:val="00061C98"/>
    <w:pPr>
      <w:numPr>
        <w:numId w:val="11"/>
      </w:numPr>
      <w:spacing w:after="0"/>
      <w:ind w:left="340" w:hanging="340"/>
      <w:jc w:val="left"/>
    </w:pPr>
    <w:rPr>
      <w:sz w:val="16"/>
    </w:rPr>
  </w:style>
  <w:style w:type="paragraph" w:styleId="Lista">
    <w:name w:val="List"/>
    <w:basedOn w:val="Normalny"/>
    <w:uiPriority w:val="99"/>
    <w:unhideWhenUsed/>
    <w:rsid w:val="00F82292"/>
    <w:pPr>
      <w:ind w:left="283" w:hanging="283"/>
      <w:contextualSpacing/>
    </w:pPr>
  </w:style>
  <w:style w:type="paragraph" w:styleId="Lista2">
    <w:name w:val="List 2"/>
    <w:basedOn w:val="Normalny"/>
    <w:uiPriority w:val="99"/>
    <w:unhideWhenUsed/>
    <w:rsid w:val="00F82292"/>
    <w:pPr>
      <w:ind w:left="566" w:hanging="283"/>
      <w:contextualSpacing/>
    </w:pPr>
  </w:style>
  <w:style w:type="character" w:customStyle="1" w:styleId="Nagwek9Znak">
    <w:name w:val="Nagłówek 9 Znak"/>
    <w:link w:val="Nagwek9"/>
    <w:uiPriority w:val="9"/>
    <w:rsid w:val="00DA569E"/>
    <w:rPr>
      <w:rFonts w:ascii="Cambria" w:eastAsia="Times New Roman" w:hAnsi="Cambria"/>
      <w:sz w:val="22"/>
      <w:szCs w:val="22"/>
      <w:lang w:eastAsia="en-US"/>
    </w:rPr>
  </w:style>
  <w:style w:type="paragraph" w:styleId="Lista3">
    <w:name w:val="List 3"/>
    <w:basedOn w:val="Normalny"/>
    <w:uiPriority w:val="99"/>
    <w:unhideWhenUsed/>
    <w:rsid w:val="00DA569E"/>
    <w:pPr>
      <w:ind w:left="849" w:hanging="283"/>
      <w:contextualSpacing/>
    </w:pPr>
  </w:style>
  <w:style w:type="paragraph" w:styleId="Lista4">
    <w:name w:val="List 4"/>
    <w:basedOn w:val="Normalny"/>
    <w:uiPriority w:val="99"/>
    <w:unhideWhenUsed/>
    <w:rsid w:val="00DA569E"/>
    <w:pPr>
      <w:ind w:left="1132" w:hanging="283"/>
      <w:contextualSpacing/>
    </w:pPr>
  </w:style>
  <w:style w:type="paragraph" w:styleId="Lista5">
    <w:name w:val="List 5"/>
    <w:basedOn w:val="Normalny"/>
    <w:uiPriority w:val="99"/>
    <w:unhideWhenUsed/>
    <w:rsid w:val="00DA569E"/>
    <w:pPr>
      <w:ind w:left="1415" w:hanging="283"/>
      <w:contextualSpacing/>
    </w:pPr>
  </w:style>
  <w:style w:type="paragraph" w:styleId="Listapunktowana2">
    <w:name w:val="List Bullet 2"/>
    <w:basedOn w:val="Normalny"/>
    <w:uiPriority w:val="99"/>
    <w:unhideWhenUsed/>
    <w:rsid w:val="00DA569E"/>
    <w:pPr>
      <w:numPr>
        <w:numId w:val="12"/>
      </w:numPr>
      <w:contextualSpacing/>
    </w:pPr>
  </w:style>
  <w:style w:type="paragraph" w:styleId="Lista-kontynuacja2">
    <w:name w:val="List Continue 2"/>
    <w:basedOn w:val="Normalny"/>
    <w:uiPriority w:val="99"/>
    <w:unhideWhenUsed/>
    <w:rsid w:val="00DA569E"/>
    <w:pPr>
      <w:spacing w:after="120"/>
      <w:ind w:left="566"/>
      <w:contextualSpacing/>
    </w:pPr>
  </w:style>
  <w:style w:type="paragraph" w:styleId="Lista-kontynuacja3">
    <w:name w:val="List Continue 3"/>
    <w:basedOn w:val="Normalny"/>
    <w:uiPriority w:val="99"/>
    <w:unhideWhenUsed/>
    <w:rsid w:val="00DA569E"/>
    <w:pPr>
      <w:spacing w:after="120"/>
      <w:ind w:left="849"/>
      <w:contextualSpacing/>
    </w:pPr>
  </w:style>
  <w:style w:type="paragraph" w:styleId="Lista-kontynuacja4">
    <w:name w:val="List Continue 4"/>
    <w:basedOn w:val="Normalny"/>
    <w:uiPriority w:val="99"/>
    <w:unhideWhenUsed/>
    <w:rsid w:val="00DA569E"/>
    <w:pPr>
      <w:spacing w:after="120"/>
      <w:ind w:left="1132"/>
      <w:contextualSpacing/>
    </w:pPr>
  </w:style>
  <w:style w:type="paragraph" w:styleId="Legenda">
    <w:name w:val="caption"/>
    <w:basedOn w:val="Normalny"/>
    <w:next w:val="Normalny"/>
    <w:uiPriority w:val="35"/>
    <w:unhideWhenUsed/>
    <w:qFormat/>
    <w:rsid w:val="00DA569E"/>
    <w:rPr>
      <w:b/>
      <w:bCs/>
      <w:sz w:val="20"/>
      <w:szCs w:val="20"/>
    </w:rPr>
  </w:style>
  <w:style w:type="paragraph" w:styleId="Tekstpodstawowyzwciciem2">
    <w:name w:val="Body Text First Indent 2"/>
    <w:basedOn w:val="Tekstpodstawowywcity"/>
    <w:link w:val="Tekstpodstawowyzwciciem2Znak"/>
    <w:uiPriority w:val="99"/>
    <w:unhideWhenUsed/>
    <w:rsid w:val="00DA569E"/>
    <w:pPr>
      <w:ind w:firstLine="210"/>
    </w:pPr>
  </w:style>
  <w:style w:type="character" w:customStyle="1" w:styleId="Tekstpodstawowyzwciciem2Znak">
    <w:name w:val="Tekst podstawowy z wcięciem 2 Znak"/>
    <w:link w:val="Tekstpodstawowyzwciciem2"/>
    <w:uiPriority w:val="99"/>
    <w:rsid w:val="00DA569E"/>
    <w:rPr>
      <w:sz w:val="22"/>
      <w:szCs w:val="22"/>
      <w:lang w:eastAsia="en-US"/>
    </w:rPr>
  </w:style>
  <w:style w:type="paragraph" w:customStyle="1" w:styleId="koloakapit">
    <w:name w:val="kolo akapit"/>
    <w:basedOn w:val="Akapit-tre"/>
    <w:qFormat/>
    <w:rsid w:val="008D6A8A"/>
    <w:pPr>
      <w:numPr>
        <w:numId w:val="7"/>
      </w:numPr>
    </w:pPr>
  </w:style>
  <w:style w:type="paragraph" w:styleId="NormalnyWeb">
    <w:name w:val="Normal (Web)"/>
    <w:basedOn w:val="Normalny"/>
    <w:uiPriority w:val="99"/>
    <w:unhideWhenUsed/>
    <w:rsid w:val="00DF67DC"/>
    <w:pPr>
      <w:spacing w:before="100" w:beforeAutospacing="1" w:after="100" w:afterAutospacing="1" w:line="240" w:lineRule="auto"/>
    </w:pPr>
    <w:rPr>
      <w:rFonts w:ascii="Times New Roman" w:eastAsia="Times New Roman" w:hAnsi="Times New Roman"/>
      <w:sz w:val="24"/>
      <w:szCs w:val="24"/>
      <w:lang w:eastAsia="pl-PL"/>
    </w:rPr>
  </w:style>
  <w:style w:type="character" w:customStyle="1" w:styleId="WyliczankatabelaleftZnak">
    <w:name w:val="Wyliczanka tabela left Znak"/>
    <w:link w:val="Wyliczankatabelaleft"/>
    <w:rsid w:val="00DF67DC"/>
    <w:rPr>
      <w:sz w:val="18"/>
      <w:lang w:eastAsia="en-US"/>
    </w:rPr>
  </w:style>
  <w:style w:type="paragraph" w:customStyle="1" w:styleId="wylicznaka">
    <w:name w:val="wylicznaka"/>
    <w:basedOn w:val="Normalny"/>
    <w:link w:val="wylicznakaZnak"/>
    <w:uiPriority w:val="99"/>
    <w:rsid w:val="00DF67DC"/>
    <w:pPr>
      <w:numPr>
        <w:numId w:val="22"/>
      </w:numPr>
      <w:spacing w:after="60" w:line="240" w:lineRule="auto"/>
    </w:pPr>
    <w:rPr>
      <w:rFonts w:eastAsia="Arial Unicode MS"/>
      <w:sz w:val="20"/>
      <w:szCs w:val="24"/>
    </w:rPr>
  </w:style>
  <w:style w:type="character" w:customStyle="1" w:styleId="wylicznakaZnak">
    <w:name w:val="wylicznaka Znak"/>
    <w:link w:val="wylicznaka"/>
    <w:uiPriority w:val="99"/>
    <w:rsid w:val="00DF67DC"/>
    <w:rPr>
      <w:rFonts w:eastAsia="Arial Unicode MS"/>
      <w:szCs w:val="24"/>
      <w:lang w:eastAsia="en-US"/>
    </w:rPr>
  </w:style>
  <w:style w:type="character" w:customStyle="1" w:styleId="MapadokumentuZnak2">
    <w:name w:val="Mapa dokumentu Znak2"/>
    <w:uiPriority w:val="99"/>
    <w:rsid w:val="00DF67DC"/>
    <w:rPr>
      <w:rFonts w:ascii="Tahoma" w:eastAsia="Times New Roman" w:hAnsi="Tahoma" w:cs="Tahoma"/>
      <w:sz w:val="20"/>
      <w:szCs w:val="20"/>
      <w:shd w:val="clear" w:color="auto" w:fill="000080"/>
      <w:lang w:eastAsia="pl-PL"/>
    </w:rPr>
  </w:style>
  <w:style w:type="paragraph" w:customStyle="1" w:styleId="Stronatytulowa18">
    <w:name w:val="Strona tytulowa 18"/>
    <w:basedOn w:val="Normalny"/>
    <w:rsid w:val="00DF67DC"/>
    <w:pPr>
      <w:spacing w:after="60" w:line="360" w:lineRule="auto"/>
      <w:ind w:left="4680"/>
      <w:jc w:val="left"/>
    </w:pPr>
    <w:rPr>
      <w:rFonts w:ascii="Tahoma" w:eastAsia="Times New Roman" w:hAnsi="Tahoma"/>
      <w:b/>
      <w:sz w:val="36"/>
      <w:szCs w:val="20"/>
      <w:lang w:eastAsia="pl-PL"/>
    </w:rPr>
  </w:style>
  <w:style w:type="paragraph" w:customStyle="1" w:styleId="Tabelawaciwoci">
    <w:name w:val="Tabela właściwości"/>
    <w:basedOn w:val="Normalny"/>
    <w:rsid w:val="00DF67DC"/>
    <w:pPr>
      <w:spacing w:before="60" w:after="120" w:line="300" w:lineRule="atLeast"/>
      <w:jc w:val="left"/>
    </w:pPr>
    <w:rPr>
      <w:rFonts w:ascii="Tahoma" w:eastAsia="Times New Roman" w:hAnsi="Tahoma" w:cs="Tahoma"/>
      <w:b/>
      <w:szCs w:val="16"/>
    </w:rPr>
  </w:style>
  <w:style w:type="paragraph" w:customStyle="1" w:styleId="Rozdzia-tre">
    <w:name w:val="Rozdział-treść"/>
    <w:basedOn w:val="Normalny"/>
    <w:rsid w:val="00DF67DC"/>
    <w:pPr>
      <w:spacing w:before="120" w:after="240"/>
      <w:jc w:val="left"/>
    </w:pPr>
    <w:rPr>
      <w:sz w:val="20"/>
    </w:rPr>
  </w:style>
  <w:style w:type="paragraph" w:customStyle="1" w:styleId="Rozdzia-punkt">
    <w:name w:val="Rozdział-punkt"/>
    <w:basedOn w:val="Akapitzlist"/>
    <w:qFormat/>
    <w:rsid w:val="00DF67DC"/>
    <w:pPr>
      <w:numPr>
        <w:numId w:val="13"/>
      </w:numPr>
      <w:spacing w:after="120"/>
      <w:jc w:val="left"/>
    </w:pPr>
    <w:rPr>
      <w:sz w:val="20"/>
    </w:rPr>
  </w:style>
  <w:style w:type="paragraph" w:customStyle="1" w:styleId="Standardowywcity">
    <w:name w:val="Standardowy wcięty"/>
    <w:basedOn w:val="Normalny"/>
    <w:autoRedefine/>
    <w:rsid w:val="00DF67DC"/>
    <w:pPr>
      <w:spacing w:after="60" w:line="260" w:lineRule="exact"/>
    </w:pPr>
    <w:rPr>
      <w:rFonts w:ascii="Tahoma" w:eastAsia="Times New Roman" w:hAnsi="Tahoma" w:cs="Tahoma"/>
      <w:sz w:val="18"/>
      <w:szCs w:val="18"/>
      <w:lang w:eastAsia="pl-PL"/>
    </w:rPr>
  </w:style>
  <w:style w:type="paragraph" w:customStyle="1" w:styleId="Podpunkt">
    <w:name w:val="Podpunkt"/>
    <w:basedOn w:val="Normalny"/>
    <w:rsid w:val="00DF67DC"/>
    <w:pPr>
      <w:tabs>
        <w:tab w:val="num" w:pos="705"/>
      </w:tabs>
      <w:spacing w:line="240" w:lineRule="auto"/>
      <w:ind w:left="705" w:hanging="705"/>
    </w:pPr>
    <w:rPr>
      <w:rFonts w:ascii="Verdana" w:eastAsia="Times New Roman" w:hAnsi="Verdana"/>
      <w:sz w:val="16"/>
      <w:szCs w:val="16"/>
      <w:lang w:eastAsia="pl-PL"/>
    </w:rPr>
  </w:style>
  <w:style w:type="character" w:customStyle="1" w:styleId="normalnychar1">
    <w:name w:val="normalnychar1"/>
    <w:rsid w:val="00DF67DC"/>
    <w:rPr>
      <w:rFonts w:ascii="Verdana" w:hAnsi="Verdana" w:hint="default"/>
      <w:strike w:val="0"/>
      <w:dstrike w:val="0"/>
      <w:u w:val="none"/>
      <w:effect w:val="none"/>
    </w:rPr>
  </w:style>
  <w:style w:type="paragraph" w:customStyle="1" w:styleId="Rozdzia-wyliczanka">
    <w:name w:val="Rozdział-wyliczanka"/>
    <w:basedOn w:val="Rozdzia-punkt"/>
    <w:rsid w:val="00DF67DC"/>
    <w:pPr>
      <w:numPr>
        <w:numId w:val="14"/>
      </w:numPr>
    </w:pPr>
  </w:style>
  <w:style w:type="paragraph" w:customStyle="1" w:styleId="Tretabelileft">
    <w:name w:val="Treść tabeli left"/>
    <w:basedOn w:val="Normalny"/>
    <w:qFormat/>
    <w:rsid w:val="00F1327C"/>
    <w:pPr>
      <w:spacing w:before="40" w:after="40" w:line="240" w:lineRule="auto"/>
      <w:jc w:val="left"/>
    </w:pPr>
    <w:rPr>
      <w:sz w:val="18"/>
      <w:szCs w:val="18"/>
    </w:rPr>
  </w:style>
  <w:style w:type="paragraph" w:customStyle="1" w:styleId="Spistrecianaliza">
    <w:name w:val="Spis treści analiza"/>
    <w:basedOn w:val="Tytu"/>
    <w:qFormat/>
    <w:rsid w:val="00DF67DC"/>
    <w:pPr>
      <w:pBdr>
        <w:bottom w:val="none" w:sz="0" w:space="0" w:color="auto"/>
      </w:pBdr>
    </w:pPr>
  </w:style>
  <w:style w:type="paragraph" w:customStyle="1" w:styleId="TreAkapitu-odsyacz">
    <w:name w:val="Treść Akapitu - odsyłacz"/>
    <w:basedOn w:val="Normalny"/>
    <w:rsid w:val="00DF67DC"/>
    <w:rPr>
      <w:b/>
      <w:noProof/>
      <w:color w:val="17365D"/>
      <w:lang w:eastAsia="pl-PL"/>
    </w:rPr>
  </w:style>
  <w:style w:type="paragraph" w:customStyle="1" w:styleId="Mapadokumentu1">
    <w:name w:val="Mapa dokumentu1"/>
    <w:basedOn w:val="Normalny"/>
    <w:link w:val="MapadokumentuZnak"/>
    <w:uiPriority w:val="99"/>
    <w:rsid w:val="00DF67DC"/>
    <w:pPr>
      <w:shd w:val="clear" w:color="auto" w:fill="000080"/>
      <w:autoSpaceDE w:val="0"/>
      <w:autoSpaceDN w:val="0"/>
      <w:spacing w:line="240" w:lineRule="auto"/>
      <w:jc w:val="left"/>
    </w:pPr>
    <w:rPr>
      <w:rFonts w:ascii="Tahoma" w:eastAsia="Times New Roman" w:hAnsi="Tahoma"/>
      <w:sz w:val="20"/>
      <w:szCs w:val="20"/>
    </w:rPr>
  </w:style>
  <w:style w:type="paragraph" w:customStyle="1" w:styleId="Wylicznaktabelasownik">
    <w:name w:val="Wylicznak tabela słownik"/>
    <w:basedOn w:val="Normalny"/>
    <w:qFormat/>
    <w:rsid w:val="00DF67DC"/>
    <w:pPr>
      <w:ind w:left="794" w:hanging="340"/>
      <w:jc w:val="left"/>
    </w:pPr>
    <w:rPr>
      <w:sz w:val="16"/>
    </w:rPr>
  </w:style>
  <w:style w:type="paragraph" w:customStyle="1" w:styleId="Trewzr">
    <w:name w:val="Treść wzór"/>
    <w:basedOn w:val="Normalny"/>
    <w:rsid w:val="00DF67DC"/>
    <w:rPr>
      <w:b/>
      <w:sz w:val="28"/>
      <w:szCs w:val="28"/>
    </w:rPr>
  </w:style>
  <w:style w:type="paragraph" w:customStyle="1" w:styleId="wylicznakao">
    <w:name w:val="wylicznaka o"/>
    <w:basedOn w:val="wylicznaka"/>
    <w:rsid w:val="00DF67DC"/>
    <w:pPr>
      <w:numPr>
        <w:ilvl w:val="1"/>
        <w:numId w:val="15"/>
      </w:numPr>
      <w:spacing w:after="0"/>
      <w:ind w:left="1080"/>
    </w:pPr>
  </w:style>
  <w:style w:type="paragraph" w:customStyle="1" w:styleId="RYSUNEK">
    <w:name w:val="RYSUNEK"/>
    <w:basedOn w:val="Normalny"/>
    <w:rsid w:val="00A23B36"/>
    <w:pPr>
      <w:spacing w:before="240" w:after="240"/>
      <w:jc w:val="center"/>
    </w:pPr>
    <w:rPr>
      <w:noProof/>
      <w:lang w:eastAsia="pl-PL"/>
    </w:rPr>
  </w:style>
  <w:style w:type="paragraph" w:customStyle="1" w:styleId="Wyliczankaakapitwcicie">
    <w:name w:val="Wyliczanka akapit wcięcie"/>
    <w:basedOn w:val="Akapit-wyliczanka"/>
    <w:rsid w:val="00DF67DC"/>
    <w:pPr>
      <w:numPr>
        <w:numId w:val="16"/>
      </w:numPr>
      <w:spacing w:before="60" w:line="276" w:lineRule="auto"/>
      <w:jc w:val="both"/>
    </w:pPr>
    <w:rPr>
      <w:rFonts w:eastAsia="Calibri"/>
      <w:szCs w:val="22"/>
    </w:rPr>
  </w:style>
  <w:style w:type="paragraph" w:customStyle="1" w:styleId="Tretabelibold">
    <w:name w:val="Treść tabeli bold"/>
    <w:basedOn w:val="Normalny"/>
    <w:rsid w:val="00DF67DC"/>
    <w:pPr>
      <w:jc w:val="left"/>
    </w:pPr>
    <w:rPr>
      <w:b/>
      <w:sz w:val="18"/>
    </w:rPr>
  </w:style>
  <w:style w:type="paragraph" w:styleId="Zwykytekst">
    <w:name w:val="Plain Text"/>
    <w:basedOn w:val="Normalny"/>
    <w:link w:val="ZwykytekstZnak"/>
    <w:uiPriority w:val="99"/>
    <w:unhideWhenUsed/>
    <w:rsid w:val="00DF67DC"/>
    <w:pPr>
      <w:spacing w:line="240" w:lineRule="auto"/>
      <w:jc w:val="left"/>
    </w:pPr>
    <w:rPr>
      <w:rFonts w:ascii="Consolas" w:hAnsi="Consolas"/>
      <w:sz w:val="21"/>
      <w:szCs w:val="21"/>
    </w:rPr>
  </w:style>
  <w:style w:type="character" w:customStyle="1" w:styleId="ZwykytekstZnak">
    <w:name w:val="Zwykły tekst Znak"/>
    <w:link w:val="Zwykytekst"/>
    <w:uiPriority w:val="99"/>
    <w:rsid w:val="00DF67DC"/>
    <w:rPr>
      <w:rFonts w:ascii="Consolas" w:hAnsi="Consolas"/>
      <w:sz w:val="21"/>
      <w:szCs w:val="21"/>
      <w:lang w:eastAsia="en-US"/>
    </w:rPr>
  </w:style>
  <w:style w:type="paragraph" w:customStyle="1" w:styleId="TGL">
    <w:name w:val="TGL"/>
    <w:basedOn w:val="Normalny"/>
    <w:rsid w:val="00DF67DC"/>
    <w:pPr>
      <w:spacing w:line="240" w:lineRule="auto"/>
      <w:jc w:val="left"/>
    </w:pPr>
    <w:rPr>
      <w:rFonts w:ascii="Verdana" w:eastAsia="Times New Roman" w:hAnsi="Verdana" w:cs="Arial"/>
      <w:sz w:val="18"/>
      <w:szCs w:val="24"/>
      <w:lang w:eastAsia="pl-PL"/>
    </w:rPr>
  </w:style>
  <w:style w:type="paragraph" w:customStyle="1" w:styleId="xl28">
    <w:name w:val="xl28"/>
    <w:basedOn w:val="Normalny"/>
    <w:rsid w:val="00DF67DC"/>
    <w:pPr>
      <w:pBdr>
        <w:top w:val="single" w:sz="4" w:space="0" w:color="auto"/>
        <w:left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SPWTAB1">
    <w:name w:val="SPW_TAB_1"/>
    <w:basedOn w:val="Normalny"/>
    <w:rsid w:val="00DF67DC"/>
    <w:pPr>
      <w:numPr>
        <w:numId w:val="17"/>
      </w:numPr>
      <w:spacing w:line="240" w:lineRule="auto"/>
      <w:jc w:val="center"/>
    </w:pPr>
    <w:rPr>
      <w:rFonts w:ascii="Verdana" w:eastAsia="Times New Roman" w:hAnsi="Verdana"/>
      <w:b/>
      <w:bCs/>
      <w:smallCaps/>
      <w:color w:val="3366FF"/>
      <w:sz w:val="20"/>
      <w:szCs w:val="18"/>
      <w:lang w:eastAsia="pl-PL"/>
    </w:rPr>
  </w:style>
  <w:style w:type="paragraph" w:customStyle="1" w:styleId="SPWTAB2">
    <w:name w:val="SPW_TAB2"/>
    <w:basedOn w:val="Normalny"/>
    <w:rsid w:val="00DF67DC"/>
    <w:pPr>
      <w:numPr>
        <w:ilvl w:val="1"/>
        <w:numId w:val="17"/>
      </w:numPr>
      <w:spacing w:line="240" w:lineRule="auto"/>
      <w:jc w:val="left"/>
    </w:pPr>
    <w:rPr>
      <w:rFonts w:ascii="Verdana" w:eastAsia="Times New Roman" w:hAnsi="Verdana"/>
      <w:b/>
      <w:smallCaps/>
      <w:snapToGrid w:val="0"/>
      <w:sz w:val="20"/>
      <w:szCs w:val="18"/>
      <w:lang w:eastAsia="pl-PL"/>
    </w:rPr>
  </w:style>
  <w:style w:type="paragraph" w:customStyle="1" w:styleId="Stronatytulowa20">
    <w:name w:val="Strona tytulowa 20"/>
    <w:basedOn w:val="Normalny"/>
    <w:rsid w:val="00DF67DC"/>
    <w:pPr>
      <w:spacing w:after="60" w:line="480" w:lineRule="auto"/>
      <w:ind w:left="4680"/>
    </w:pPr>
    <w:rPr>
      <w:rFonts w:ascii="Tahoma" w:eastAsia="Times New Roman" w:hAnsi="Tahoma"/>
      <w:b/>
      <w:sz w:val="40"/>
      <w:szCs w:val="40"/>
      <w:lang w:eastAsia="pl-PL"/>
    </w:rPr>
  </w:style>
  <w:style w:type="character" w:customStyle="1" w:styleId="StylKursywa">
    <w:name w:val="Styl Kursywa"/>
    <w:rsid w:val="00DF67DC"/>
    <w:rPr>
      <w:rFonts w:ascii="Tahoma" w:hAnsi="Tahoma"/>
      <w:i/>
      <w:iCs/>
      <w:sz w:val="18"/>
      <w:szCs w:val="18"/>
    </w:rPr>
  </w:style>
  <w:style w:type="paragraph" w:customStyle="1" w:styleId="Stronatytulowa14">
    <w:name w:val="Strona tytulowa 14"/>
    <w:basedOn w:val="Normalny"/>
    <w:rsid w:val="00DF67DC"/>
    <w:pPr>
      <w:spacing w:after="60" w:line="360" w:lineRule="auto"/>
      <w:ind w:left="4680"/>
    </w:pPr>
    <w:rPr>
      <w:rFonts w:ascii="Tahoma" w:eastAsia="Times New Roman" w:hAnsi="Tahoma"/>
      <w:sz w:val="28"/>
      <w:szCs w:val="28"/>
      <w:lang w:eastAsia="pl-PL"/>
    </w:rPr>
  </w:style>
  <w:style w:type="paragraph" w:customStyle="1" w:styleId="Tytulrozdzialu">
    <w:name w:val="Tytul rozdzialu"/>
    <w:basedOn w:val="Normalny"/>
    <w:rsid w:val="00DF67DC"/>
    <w:pPr>
      <w:spacing w:before="240" w:after="240" w:line="240" w:lineRule="auto"/>
      <w:jc w:val="center"/>
    </w:pPr>
    <w:rPr>
      <w:rFonts w:ascii="Tahoma" w:eastAsia="Times New Roman" w:hAnsi="Tahoma"/>
      <w:b/>
      <w:spacing w:val="40"/>
      <w:sz w:val="40"/>
      <w:szCs w:val="18"/>
      <w:lang w:eastAsia="pl-PL"/>
    </w:rPr>
  </w:style>
  <w:style w:type="paragraph" w:customStyle="1" w:styleId="Standardowytekstoferty">
    <w:name w:val="Standardowy tekst oferty"/>
    <w:basedOn w:val="Normalny"/>
    <w:link w:val="StandardowytekstofertyZnak"/>
    <w:rsid w:val="00DF67DC"/>
    <w:pPr>
      <w:spacing w:after="60" w:line="260" w:lineRule="exact"/>
    </w:pPr>
    <w:rPr>
      <w:rFonts w:ascii="Tahoma" w:eastAsia="Times New Roman" w:hAnsi="Tahoma"/>
      <w:sz w:val="20"/>
      <w:szCs w:val="18"/>
    </w:rPr>
  </w:style>
  <w:style w:type="character" w:customStyle="1" w:styleId="StandardowytekstofertyZnak">
    <w:name w:val="Standardowy tekst oferty Znak"/>
    <w:link w:val="Standardowytekstoferty"/>
    <w:rsid w:val="00DF67DC"/>
    <w:rPr>
      <w:rFonts w:ascii="Tahoma" w:eastAsia="Times New Roman" w:hAnsi="Tahoma"/>
      <w:szCs w:val="18"/>
    </w:rPr>
  </w:style>
  <w:style w:type="paragraph" w:customStyle="1" w:styleId="podpunktyC">
    <w:name w:val="podpunkty C"/>
    <w:basedOn w:val="Normalny"/>
    <w:autoRedefine/>
    <w:rsid w:val="00DF67DC"/>
    <w:pPr>
      <w:numPr>
        <w:numId w:val="18"/>
      </w:numPr>
      <w:spacing w:after="60" w:line="240" w:lineRule="auto"/>
    </w:pPr>
    <w:rPr>
      <w:rFonts w:ascii="Tahoma" w:eastAsia="Times New Roman" w:hAnsi="Tahoma"/>
      <w:noProof/>
      <w:sz w:val="20"/>
      <w:szCs w:val="18"/>
      <w:lang w:eastAsia="pl-PL"/>
    </w:rPr>
  </w:style>
  <w:style w:type="paragraph" w:customStyle="1" w:styleId="Podpunkty-beznumeracjicyfrowej">
    <w:name w:val="Podpunkty - bez numeracji cyfrowej"/>
    <w:basedOn w:val="podpunktyC"/>
    <w:rsid w:val="00DF67DC"/>
    <w:pPr>
      <w:spacing w:line="260" w:lineRule="exact"/>
    </w:pPr>
  </w:style>
  <w:style w:type="character" w:customStyle="1" w:styleId="StylTekstblokowyZnakZnak">
    <w:name w:val="Styl Tekst blokowy Znak Znak"/>
    <w:link w:val="StylTekstblokowy"/>
    <w:locked/>
    <w:rsid w:val="00DF67DC"/>
    <w:rPr>
      <w:rFonts w:ascii="Tahoma" w:eastAsia="Times New Roman" w:hAnsi="Tahoma"/>
    </w:rPr>
  </w:style>
  <w:style w:type="paragraph" w:customStyle="1" w:styleId="StylTekstblokowy">
    <w:name w:val="Styl Tekst blokowy"/>
    <w:basedOn w:val="Tekstblokowy"/>
    <w:link w:val="StylTekstblokowyZnakZnak"/>
    <w:autoRedefine/>
    <w:rsid w:val="00DF67DC"/>
    <w:pPr>
      <w:pBdr>
        <w:top w:val="none" w:sz="0" w:space="0" w:color="auto"/>
        <w:left w:val="none" w:sz="0" w:space="0" w:color="auto"/>
        <w:bottom w:val="none" w:sz="0" w:space="0" w:color="auto"/>
        <w:right w:val="none" w:sz="0" w:space="0" w:color="auto"/>
      </w:pBdr>
      <w:tabs>
        <w:tab w:val="left" w:pos="9675"/>
      </w:tabs>
      <w:spacing w:line="240" w:lineRule="auto"/>
      <w:ind w:left="0" w:right="0"/>
    </w:pPr>
    <w:rPr>
      <w:rFonts w:ascii="Tahoma" w:hAnsi="Tahoma"/>
      <w:i w:val="0"/>
      <w:iCs w:val="0"/>
      <w:color w:val="auto"/>
      <w:szCs w:val="20"/>
    </w:rPr>
  </w:style>
  <w:style w:type="paragraph" w:styleId="Tekstblokowy">
    <w:name w:val="Block Text"/>
    <w:basedOn w:val="Normalny"/>
    <w:uiPriority w:val="99"/>
    <w:semiHidden/>
    <w:unhideWhenUsed/>
    <w:rsid w:val="00DF67DC"/>
    <w:pPr>
      <w:pBdr>
        <w:top w:val="single" w:sz="2" w:space="10" w:color="4F81BD"/>
        <w:left w:val="single" w:sz="2" w:space="10" w:color="4F81BD"/>
        <w:bottom w:val="single" w:sz="2" w:space="10" w:color="4F81BD"/>
        <w:right w:val="single" w:sz="2" w:space="10" w:color="4F81BD"/>
      </w:pBdr>
      <w:spacing w:line="360" w:lineRule="auto"/>
      <w:ind w:left="1152" w:right="1152"/>
    </w:pPr>
    <w:rPr>
      <w:rFonts w:eastAsia="Times New Roman"/>
      <w:i/>
      <w:iCs/>
      <w:color w:val="4F81BD"/>
      <w:sz w:val="20"/>
    </w:rPr>
  </w:style>
  <w:style w:type="paragraph" w:customStyle="1" w:styleId="StylWyjustowanyZlewej032cmInterlinia15wiersza">
    <w:name w:val="Styl Wyjustowany Z lewej:  032 cm Interlinia:  15 wiersza"/>
    <w:basedOn w:val="Normalny"/>
    <w:rsid w:val="00DF67DC"/>
    <w:pPr>
      <w:spacing w:line="360" w:lineRule="auto"/>
      <w:ind w:left="180"/>
    </w:pPr>
    <w:rPr>
      <w:rFonts w:ascii="Tahoma" w:eastAsia="Times New Roman" w:hAnsi="Tahoma"/>
      <w:sz w:val="24"/>
      <w:szCs w:val="20"/>
      <w:lang w:eastAsia="pl-PL"/>
    </w:rPr>
  </w:style>
  <w:style w:type="paragraph" w:customStyle="1" w:styleId="StylStyl5Interlinia15wiersza">
    <w:name w:val="Styl Styl5 + Interlinia:  15 wiersza"/>
    <w:basedOn w:val="Normalny"/>
    <w:autoRedefine/>
    <w:rsid w:val="00DF67DC"/>
    <w:pPr>
      <w:spacing w:line="300" w:lineRule="exact"/>
      <w:jc w:val="left"/>
    </w:pPr>
    <w:rPr>
      <w:rFonts w:ascii="Tahoma" w:eastAsia="Times New Roman" w:hAnsi="Tahoma" w:cs="Tahoma"/>
      <w:sz w:val="20"/>
      <w:szCs w:val="20"/>
      <w:lang w:eastAsia="pl-PL"/>
    </w:rPr>
  </w:style>
  <w:style w:type="character" w:customStyle="1" w:styleId="PodpunktZnak">
    <w:name w:val="Podpunkt Znak"/>
    <w:rsid w:val="00DF67DC"/>
    <w:rPr>
      <w:rFonts w:ascii="Verdana" w:hAnsi="Verdana"/>
      <w:noProof w:val="0"/>
      <w:sz w:val="16"/>
      <w:lang w:val="pl-PL" w:eastAsia="pl-PL" w:bidi="ar-SA"/>
    </w:rPr>
  </w:style>
  <w:style w:type="paragraph" w:customStyle="1" w:styleId="NormalnyWeb1">
    <w:name w:val="Normalny (Web)1"/>
    <w:basedOn w:val="Normalny"/>
    <w:rsid w:val="00DF67DC"/>
    <w:pPr>
      <w:spacing w:before="100" w:beforeAutospacing="1" w:after="100" w:afterAutospacing="1" w:line="240" w:lineRule="auto"/>
      <w:jc w:val="left"/>
    </w:pPr>
    <w:rPr>
      <w:rFonts w:ascii="Times New Roman" w:eastAsia="Times New Roman" w:hAnsi="Times New Roman"/>
      <w:sz w:val="24"/>
      <w:szCs w:val="24"/>
      <w:lang w:eastAsia="pl-PL"/>
    </w:rPr>
  </w:style>
  <w:style w:type="paragraph" w:customStyle="1" w:styleId="MPE-nag1">
    <w:name w:val="MPE - nag 1"/>
    <w:basedOn w:val="Nagwek1"/>
    <w:rsid w:val="00DF67DC"/>
  </w:style>
  <w:style w:type="paragraph" w:customStyle="1" w:styleId="MPE-nag2">
    <w:name w:val="MPE - nag 2"/>
    <w:basedOn w:val="MPE-nag1"/>
    <w:rsid w:val="00DF67DC"/>
    <w:pPr>
      <w:spacing w:before="0" w:after="0" w:line="240" w:lineRule="auto"/>
      <w:ind w:left="-360"/>
    </w:pPr>
    <w:rPr>
      <w:rFonts w:ascii="Verdana" w:hAnsi="Verdana" w:cs="Arial"/>
      <w:b w:val="0"/>
      <w:bCs w:val="0"/>
      <w:color w:val="auto"/>
      <w:sz w:val="28"/>
      <w:lang w:eastAsia="pl-PL"/>
    </w:rPr>
  </w:style>
  <w:style w:type="paragraph" w:customStyle="1" w:styleId="Nag3MPE">
    <w:name w:val="Nag 3 MPE"/>
    <w:basedOn w:val="Nagwek2"/>
    <w:rsid w:val="00DF67DC"/>
  </w:style>
  <w:style w:type="paragraph" w:customStyle="1" w:styleId="KARTA">
    <w:name w:val="!KARTA"/>
    <w:basedOn w:val="Nagwek2"/>
    <w:rsid w:val="00DF67DC"/>
  </w:style>
  <w:style w:type="paragraph" w:customStyle="1" w:styleId="MKtekstpodstawowy">
    <w:name w:val="MK tekst podstawowy"/>
    <w:basedOn w:val="Normalny"/>
    <w:rsid w:val="00DF67DC"/>
    <w:pPr>
      <w:widowControl w:val="0"/>
      <w:suppressLineNumbers/>
      <w:suppressAutoHyphens/>
      <w:spacing w:line="360" w:lineRule="auto"/>
      <w:ind w:firstLine="397"/>
    </w:pPr>
    <w:rPr>
      <w:rFonts w:ascii="Verdana" w:eastAsia="Lucida Sans Unicode" w:hAnsi="Verdana" w:cs="Calibri"/>
      <w:kern w:val="1"/>
      <w:szCs w:val="24"/>
      <w:lang w:eastAsia="ar-SA"/>
    </w:rPr>
  </w:style>
  <w:style w:type="paragraph" w:customStyle="1" w:styleId="Zawartotabeli">
    <w:name w:val="Zawartość tabeli"/>
    <w:basedOn w:val="Normalny"/>
    <w:rsid w:val="00DF67DC"/>
    <w:pPr>
      <w:widowControl w:val="0"/>
      <w:suppressLineNumbers/>
      <w:suppressAutoHyphens/>
      <w:spacing w:line="240" w:lineRule="auto"/>
      <w:jc w:val="left"/>
    </w:pPr>
    <w:rPr>
      <w:rFonts w:ascii="Times New Roman" w:eastAsia="Lucida Sans Unicode" w:hAnsi="Times New Roman" w:cs="Calibri"/>
      <w:kern w:val="1"/>
      <w:sz w:val="24"/>
      <w:szCs w:val="24"/>
      <w:lang w:eastAsia="ar-SA"/>
    </w:rPr>
  </w:style>
  <w:style w:type="paragraph" w:customStyle="1" w:styleId="SPWpoziom1">
    <w:name w:val="SPW_poziom 1"/>
    <w:basedOn w:val="Nagwek1"/>
    <w:uiPriority w:val="99"/>
    <w:rsid w:val="00DF67DC"/>
    <w:pPr>
      <w:numPr>
        <w:numId w:val="19"/>
      </w:numPr>
      <w:tabs>
        <w:tab w:val="clear" w:pos="432"/>
      </w:tabs>
      <w:ind w:left="0" w:firstLine="0"/>
    </w:pPr>
  </w:style>
  <w:style w:type="paragraph" w:customStyle="1" w:styleId="SPWpoziom2">
    <w:name w:val="SPW_poziom 2"/>
    <w:basedOn w:val="Nagwek2"/>
    <w:autoRedefine/>
    <w:uiPriority w:val="99"/>
    <w:rsid w:val="00DF67DC"/>
    <w:pPr>
      <w:numPr>
        <w:ilvl w:val="1"/>
        <w:numId w:val="19"/>
      </w:numPr>
      <w:tabs>
        <w:tab w:val="clear" w:pos="576"/>
      </w:tabs>
      <w:ind w:left="0" w:firstLine="0"/>
    </w:pPr>
  </w:style>
  <w:style w:type="paragraph" w:customStyle="1" w:styleId="Nagwektabeli0">
    <w:name w:val="Nagłówek_tabeli"/>
    <w:basedOn w:val="Normalny"/>
    <w:autoRedefine/>
    <w:uiPriority w:val="99"/>
    <w:qFormat/>
    <w:rsid w:val="00DF67DC"/>
    <w:pPr>
      <w:keepNext/>
      <w:spacing w:before="60" w:after="60" w:line="240" w:lineRule="auto"/>
      <w:jc w:val="center"/>
    </w:pPr>
    <w:rPr>
      <w:rFonts w:ascii="Verdana" w:eastAsia="Times New Roman" w:hAnsi="Verdana"/>
      <w:b/>
      <w:sz w:val="18"/>
      <w:szCs w:val="18"/>
      <w:lang w:eastAsia="pl-PL"/>
    </w:rPr>
  </w:style>
  <w:style w:type="paragraph" w:styleId="HTML-wstpniesformatowany">
    <w:name w:val="HTML Preformatted"/>
    <w:basedOn w:val="Normalny"/>
    <w:link w:val="HTML-wstpniesformatowanyZnak"/>
    <w:semiHidden/>
    <w:unhideWhenUsed/>
    <w:rsid w:val="00DF67D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120" w:line="240" w:lineRule="auto"/>
      <w:ind w:firstLine="284"/>
    </w:pPr>
    <w:rPr>
      <w:rFonts w:ascii="Arial Unicode MS" w:eastAsia="Arial Unicode MS" w:hAnsi="Arial Unicode MS"/>
      <w:color w:val="000000"/>
      <w:sz w:val="18"/>
      <w:szCs w:val="20"/>
    </w:rPr>
  </w:style>
  <w:style w:type="character" w:customStyle="1" w:styleId="HTML-wstpniesformatowanyZnak">
    <w:name w:val="HTML - wstępnie sformatowany Znak"/>
    <w:link w:val="HTML-wstpniesformatowany"/>
    <w:semiHidden/>
    <w:rsid w:val="00DF67DC"/>
    <w:rPr>
      <w:rFonts w:ascii="Arial Unicode MS" w:eastAsia="Arial Unicode MS" w:hAnsi="Arial Unicode MS"/>
      <w:color w:val="000000"/>
      <w:sz w:val="18"/>
    </w:rPr>
  </w:style>
  <w:style w:type="paragraph" w:styleId="Indeks1">
    <w:name w:val="index 1"/>
    <w:basedOn w:val="Normalny"/>
    <w:next w:val="Normalny"/>
    <w:autoRedefine/>
    <w:uiPriority w:val="99"/>
    <w:semiHidden/>
    <w:unhideWhenUsed/>
    <w:rsid w:val="00DF67DC"/>
    <w:pPr>
      <w:spacing w:after="120" w:line="240" w:lineRule="auto"/>
      <w:ind w:left="160" w:hanging="160"/>
    </w:pPr>
    <w:rPr>
      <w:rFonts w:ascii="Verdana" w:eastAsia="Times New Roman" w:hAnsi="Verdana"/>
      <w:sz w:val="18"/>
      <w:szCs w:val="18"/>
      <w:lang w:eastAsia="pl-PL"/>
    </w:rPr>
  </w:style>
  <w:style w:type="paragraph" w:styleId="Indeks2">
    <w:name w:val="index 2"/>
    <w:basedOn w:val="Normalny"/>
    <w:next w:val="Normalny"/>
    <w:autoRedefine/>
    <w:uiPriority w:val="99"/>
    <w:semiHidden/>
    <w:unhideWhenUsed/>
    <w:rsid w:val="00DF67DC"/>
    <w:pPr>
      <w:spacing w:after="120" w:line="240" w:lineRule="auto"/>
      <w:ind w:left="320" w:hanging="160"/>
    </w:pPr>
    <w:rPr>
      <w:rFonts w:ascii="Verdana" w:eastAsia="Times New Roman" w:hAnsi="Verdana"/>
      <w:sz w:val="18"/>
      <w:szCs w:val="18"/>
      <w:lang w:eastAsia="pl-PL"/>
    </w:rPr>
  </w:style>
  <w:style w:type="paragraph" w:styleId="Indeks3">
    <w:name w:val="index 3"/>
    <w:basedOn w:val="Normalny"/>
    <w:next w:val="Normalny"/>
    <w:autoRedefine/>
    <w:uiPriority w:val="99"/>
    <w:semiHidden/>
    <w:unhideWhenUsed/>
    <w:rsid w:val="00DF67DC"/>
    <w:pPr>
      <w:spacing w:after="120" w:line="240" w:lineRule="auto"/>
      <w:ind w:left="480" w:hanging="160"/>
    </w:pPr>
    <w:rPr>
      <w:rFonts w:ascii="Verdana" w:eastAsia="Times New Roman" w:hAnsi="Verdana"/>
      <w:sz w:val="18"/>
      <w:szCs w:val="18"/>
      <w:lang w:eastAsia="pl-PL"/>
    </w:rPr>
  </w:style>
  <w:style w:type="paragraph" w:styleId="Indeks4">
    <w:name w:val="index 4"/>
    <w:basedOn w:val="Normalny"/>
    <w:next w:val="Normalny"/>
    <w:autoRedefine/>
    <w:uiPriority w:val="99"/>
    <w:semiHidden/>
    <w:unhideWhenUsed/>
    <w:rsid w:val="00DF67DC"/>
    <w:pPr>
      <w:spacing w:after="120" w:line="240" w:lineRule="auto"/>
      <w:ind w:left="640" w:hanging="160"/>
    </w:pPr>
    <w:rPr>
      <w:rFonts w:ascii="Verdana" w:eastAsia="Times New Roman" w:hAnsi="Verdana"/>
      <w:sz w:val="18"/>
      <w:szCs w:val="18"/>
      <w:lang w:eastAsia="pl-PL"/>
    </w:rPr>
  </w:style>
  <w:style w:type="paragraph" w:styleId="Indeks5">
    <w:name w:val="index 5"/>
    <w:basedOn w:val="Normalny"/>
    <w:next w:val="Normalny"/>
    <w:autoRedefine/>
    <w:uiPriority w:val="99"/>
    <w:semiHidden/>
    <w:unhideWhenUsed/>
    <w:rsid w:val="00DF67DC"/>
    <w:pPr>
      <w:spacing w:after="120" w:line="240" w:lineRule="auto"/>
      <w:ind w:left="800" w:hanging="160"/>
    </w:pPr>
    <w:rPr>
      <w:rFonts w:ascii="Verdana" w:eastAsia="Times New Roman" w:hAnsi="Verdana"/>
      <w:sz w:val="18"/>
      <w:szCs w:val="18"/>
      <w:lang w:eastAsia="pl-PL"/>
    </w:rPr>
  </w:style>
  <w:style w:type="paragraph" w:styleId="Indeks6">
    <w:name w:val="index 6"/>
    <w:basedOn w:val="Normalny"/>
    <w:next w:val="Normalny"/>
    <w:autoRedefine/>
    <w:uiPriority w:val="99"/>
    <w:semiHidden/>
    <w:unhideWhenUsed/>
    <w:rsid w:val="00DF67DC"/>
    <w:pPr>
      <w:spacing w:after="120" w:line="240" w:lineRule="auto"/>
      <w:ind w:left="960" w:hanging="160"/>
    </w:pPr>
    <w:rPr>
      <w:rFonts w:ascii="Verdana" w:eastAsia="Times New Roman" w:hAnsi="Verdana"/>
      <w:sz w:val="18"/>
      <w:szCs w:val="18"/>
      <w:lang w:eastAsia="pl-PL"/>
    </w:rPr>
  </w:style>
  <w:style w:type="paragraph" w:styleId="Indeks7">
    <w:name w:val="index 7"/>
    <w:basedOn w:val="Normalny"/>
    <w:next w:val="Normalny"/>
    <w:autoRedefine/>
    <w:uiPriority w:val="99"/>
    <w:semiHidden/>
    <w:unhideWhenUsed/>
    <w:rsid w:val="00DF67DC"/>
    <w:pPr>
      <w:spacing w:after="120" w:line="240" w:lineRule="auto"/>
      <w:ind w:left="1120" w:hanging="160"/>
    </w:pPr>
    <w:rPr>
      <w:rFonts w:ascii="Verdana" w:eastAsia="Times New Roman" w:hAnsi="Verdana"/>
      <w:sz w:val="18"/>
      <w:szCs w:val="18"/>
      <w:lang w:eastAsia="pl-PL"/>
    </w:rPr>
  </w:style>
  <w:style w:type="paragraph" w:styleId="Indeks8">
    <w:name w:val="index 8"/>
    <w:basedOn w:val="Normalny"/>
    <w:next w:val="Normalny"/>
    <w:autoRedefine/>
    <w:uiPriority w:val="99"/>
    <w:semiHidden/>
    <w:unhideWhenUsed/>
    <w:rsid w:val="00DF67DC"/>
    <w:pPr>
      <w:spacing w:after="120" w:line="240" w:lineRule="auto"/>
      <w:ind w:left="1280" w:hanging="160"/>
    </w:pPr>
    <w:rPr>
      <w:rFonts w:ascii="Verdana" w:eastAsia="Times New Roman" w:hAnsi="Verdana"/>
      <w:sz w:val="18"/>
      <w:szCs w:val="18"/>
      <w:lang w:eastAsia="pl-PL"/>
    </w:rPr>
  </w:style>
  <w:style w:type="paragraph" w:styleId="Indeks9">
    <w:name w:val="index 9"/>
    <w:basedOn w:val="Normalny"/>
    <w:next w:val="Normalny"/>
    <w:autoRedefine/>
    <w:uiPriority w:val="99"/>
    <w:semiHidden/>
    <w:unhideWhenUsed/>
    <w:rsid w:val="00DF67DC"/>
    <w:pPr>
      <w:spacing w:after="120" w:line="240" w:lineRule="auto"/>
      <w:ind w:left="1440" w:hanging="160"/>
    </w:pPr>
    <w:rPr>
      <w:rFonts w:ascii="Verdana" w:eastAsia="Times New Roman" w:hAnsi="Verdana"/>
      <w:sz w:val="18"/>
      <w:szCs w:val="18"/>
      <w:lang w:eastAsia="pl-PL"/>
    </w:rPr>
  </w:style>
  <w:style w:type="paragraph" w:styleId="Wcicienormalne">
    <w:name w:val="Normal Indent"/>
    <w:aliases w:val="Standardowe wcięcie"/>
    <w:basedOn w:val="Normalny"/>
    <w:unhideWhenUsed/>
    <w:rsid w:val="00DF67DC"/>
    <w:pPr>
      <w:spacing w:line="240" w:lineRule="auto"/>
      <w:ind w:left="708"/>
      <w:jc w:val="left"/>
    </w:pPr>
    <w:rPr>
      <w:rFonts w:ascii="Times New Roman" w:eastAsia="Times New Roman" w:hAnsi="Times New Roman"/>
      <w:sz w:val="20"/>
      <w:szCs w:val="20"/>
      <w:lang w:eastAsia="pl-PL"/>
    </w:rPr>
  </w:style>
  <w:style w:type="paragraph" w:styleId="Nagwekindeksu">
    <w:name w:val="index heading"/>
    <w:basedOn w:val="Normalny"/>
    <w:next w:val="Indeks1"/>
    <w:uiPriority w:val="99"/>
    <w:semiHidden/>
    <w:unhideWhenUsed/>
    <w:rsid w:val="00DF67DC"/>
    <w:pPr>
      <w:pBdr>
        <w:top w:val="single" w:sz="12" w:space="0" w:color="auto"/>
      </w:pBdr>
      <w:spacing w:before="360" w:after="240" w:line="240" w:lineRule="auto"/>
      <w:ind w:firstLine="284"/>
    </w:pPr>
    <w:rPr>
      <w:rFonts w:ascii="Verdana" w:eastAsia="Times New Roman" w:hAnsi="Verdana"/>
      <w:b/>
      <w:bCs/>
      <w:i/>
      <w:iCs/>
      <w:sz w:val="26"/>
      <w:szCs w:val="26"/>
      <w:lang w:eastAsia="pl-PL"/>
    </w:rPr>
  </w:style>
  <w:style w:type="paragraph" w:styleId="Listapunktowana3">
    <w:name w:val="List Bullet 3"/>
    <w:basedOn w:val="Normalny"/>
    <w:uiPriority w:val="99"/>
    <w:semiHidden/>
    <w:unhideWhenUsed/>
    <w:rsid w:val="00DF67DC"/>
    <w:pPr>
      <w:tabs>
        <w:tab w:val="num" w:pos="926"/>
      </w:tabs>
      <w:spacing w:line="240" w:lineRule="auto"/>
      <w:ind w:left="926" w:hanging="360"/>
      <w:jc w:val="left"/>
    </w:pPr>
    <w:rPr>
      <w:rFonts w:ascii="Verdana" w:eastAsia="Times New Roman" w:hAnsi="Verdana"/>
      <w:sz w:val="18"/>
      <w:szCs w:val="20"/>
      <w:lang w:val="en-GB" w:eastAsia="pl-PL"/>
    </w:rPr>
  </w:style>
  <w:style w:type="paragraph" w:styleId="Listapunktowana4">
    <w:name w:val="List Bullet 4"/>
    <w:basedOn w:val="Normalny"/>
    <w:uiPriority w:val="99"/>
    <w:semiHidden/>
    <w:unhideWhenUsed/>
    <w:rsid w:val="00DF67DC"/>
    <w:pPr>
      <w:tabs>
        <w:tab w:val="num" w:pos="-36"/>
      </w:tabs>
      <w:spacing w:after="120" w:line="240" w:lineRule="auto"/>
      <w:ind w:left="-36" w:hanging="432"/>
    </w:pPr>
    <w:rPr>
      <w:rFonts w:ascii="Verdana" w:eastAsia="Times New Roman" w:hAnsi="Verdana"/>
      <w:sz w:val="16"/>
      <w:szCs w:val="24"/>
      <w:lang w:eastAsia="pl-PL"/>
    </w:rPr>
  </w:style>
  <w:style w:type="paragraph" w:styleId="Listapunktowana5">
    <w:name w:val="List Bullet 5"/>
    <w:basedOn w:val="Normalny"/>
    <w:uiPriority w:val="99"/>
    <w:semiHidden/>
    <w:unhideWhenUsed/>
    <w:rsid w:val="00DF67DC"/>
    <w:pPr>
      <w:tabs>
        <w:tab w:val="num" w:pos="720"/>
      </w:tabs>
      <w:spacing w:after="120" w:line="240" w:lineRule="auto"/>
    </w:pPr>
    <w:rPr>
      <w:rFonts w:ascii="Verdana" w:eastAsia="Times New Roman" w:hAnsi="Verdana"/>
      <w:sz w:val="16"/>
      <w:szCs w:val="24"/>
      <w:lang w:eastAsia="pl-PL"/>
    </w:rPr>
  </w:style>
  <w:style w:type="paragraph" w:styleId="Zwrotpoegnalny">
    <w:name w:val="Closing"/>
    <w:basedOn w:val="Normalny"/>
    <w:link w:val="ZwrotpoegnalnyZnak"/>
    <w:uiPriority w:val="99"/>
    <w:semiHidden/>
    <w:unhideWhenUsed/>
    <w:rsid w:val="00DF67DC"/>
    <w:pPr>
      <w:spacing w:after="120" w:line="240" w:lineRule="auto"/>
      <w:ind w:left="4252" w:firstLine="284"/>
    </w:pPr>
    <w:rPr>
      <w:rFonts w:ascii="Verdana" w:eastAsia="Times New Roman" w:hAnsi="Verdana"/>
      <w:sz w:val="16"/>
      <w:szCs w:val="24"/>
    </w:rPr>
  </w:style>
  <w:style w:type="character" w:customStyle="1" w:styleId="ZwrotpoegnalnyZnak">
    <w:name w:val="Zwrot pożegnalny Znak"/>
    <w:link w:val="Zwrotpoegnalny"/>
    <w:uiPriority w:val="99"/>
    <w:semiHidden/>
    <w:rsid w:val="00DF67DC"/>
    <w:rPr>
      <w:rFonts w:ascii="Verdana" w:eastAsia="Times New Roman" w:hAnsi="Verdana"/>
      <w:sz w:val="16"/>
      <w:szCs w:val="24"/>
    </w:rPr>
  </w:style>
  <w:style w:type="paragraph" w:styleId="Podpis">
    <w:name w:val="Signature"/>
    <w:basedOn w:val="Normalny"/>
    <w:link w:val="PodpisZnak"/>
    <w:uiPriority w:val="99"/>
    <w:semiHidden/>
    <w:unhideWhenUsed/>
    <w:rsid w:val="00DF67DC"/>
    <w:pPr>
      <w:spacing w:after="120" w:line="240" w:lineRule="auto"/>
      <w:ind w:left="4252" w:firstLine="284"/>
    </w:pPr>
    <w:rPr>
      <w:rFonts w:ascii="Verdana" w:eastAsia="Times New Roman" w:hAnsi="Verdana"/>
      <w:sz w:val="16"/>
      <w:szCs w:val="24"/>
    </w:rPr>
  </w:style>
  <w:style w:type="character" w:customStyle="1" w:styleId="PodpisZnak">
    <w:name w:val="Podpis Znak"/>
    <w:link w:val="Podpis"/>
    <w:uiPriority w:val="99"/>
    <w:semiHidden/>
    <w:rsid w:val="00DF67DC"/>
    <w:rPr>
      <w:rFonts w:ascii="Verdana" w:eastAsia="Times New Roman" w:hAnsi="Verdana"/>
      <w:sz w:val="16"/>
      <w:szCs w:val="24"/>
    </w:rPr>
  </w:style>
  <w:style w:type="paragraph" w:styleId="Zwrotgrzecznociowy">
    <w:name w:val="Salutation"/>
    <w:basedOn w:val="Normalny"/>
    <w:next w:val="Normalny"/>
    <w:link w:val="ZwrotgrzecznociowyZnak"/>
    <w:uiPriority w:val="99"/>
    <w:semiHidden/>
    <w:unhideWhenUsed/>
    <w:rsid w:val="00DF67DC"/>
    <w:pPr>
      <w:spacing w:line="240" w:lineRule="auto"/>
      <w:jc w:val="left"/>
    </w:pPr>
    <w:rPr>
      <w:rFonts w:ascii="Times New Roman" w:eastAsia="Times New Roman" w:hAnsi="Times New Roman"/>
      <w:sz w:val="24"/>
      <w:szCs w:val="24"/>
    </w:rPr>
  </w:style>
  <w:style w:type="character" w:customStyle="1" w:styleId="ZwrotgrzecznociowyZnak">
    <w:name w:val="Zwrot grzecznościowy Znak"/>
    <w:link w:val="Zwrotgrzecznociowy"/>
    <w:uiPriority w:val="99"/>
    <w:semiHidden/>
    <w:rsid w:val="00DF67DC"/>
    <w:rPr>
      <w:rFonts w:ascii="Times New Roman" w:eastAsia="Times New Roman" w:hAnsi="Times New Roman"/>
      <w:sz w:val="24"/>
      <w:szCs w:val="24"/>
    </w:rPr>
  </w:style>
  <w:style w:type="paragraph" w:styleId="Tekstpodstawowyzwciciem">
    <w:name w:val="Body Text First Indent"/>
    <w:basedOn w:val="Normalny"/>
    <w:link w:val="TekstpodstawowyzwciciemZnak"/>
    <w:uiPriority w:val="99"/>
    <w:semiHidden/>
    <w:unhideWhenUsed/>
    <w:rsid w:val="00DF67DC"/>
    <w:pPr>
      <w:spacing w:after="120"/>
      <w:ind w:firstLine="210"/>
    </w:pPr>
    <w:rPr>
      <w:rFonts w:ascii="Verdana" w:eastAsia="Times New Roman" w:hAnsi="Verdana"/>
      <w:sz w:val="16"/>
      <w:lang w:val="en-US"/>
    </w:rPr>
  </w:style>
  <w:style w:type="character" w:customStyle="1" w:styleId="TekstpodstawowyzwciciemZnak">
    <w:name w:val="Tekst podstawowy z wcięciem Znak"/>
    <w:link w:val="Tekstpodstawowyzwciciem"/>
    <w:uiPriority w:val="99"/>
    <w:semiHidden/>
    <w:rsid w:val="00DF67DC"/>
    <w:rPr>
      <w:rFonts w:ascii="Verdana" w:eastAsia="Times New Roman" w:hAnsi="Verdana" w:cs="Times New Roman"/>
      <w:sz w:val="16"/>
      <w:szCs w:val="22"/>
      <w:lang w:val="en-US" w:eastAsia="en-US"/>
    </w:rPr>
  </w:style>
  <w:style w:type="paragraph" w:styleId="Tekstpodstawowywcity2">
    <w:name w:val="Body Text Indent 2"/>
    <w:basedOn w:val="Normalny"/>
    <w:link w:val="Tekstpodstawowywcity2Znak"/>
    <w:uiPriority w:val="99"/>
    <w:semiHidden/>
    <w:unhideWhenUsed/>
    <w:rsid w:val="00DF67DC"/>
    <w:pPr>
      <w:tabs>
        <w:tab w:val="left" w:pos="290"/>
      </w:tabs>
      <w:spacing w:after="120" w:line="360" w:lineRule="auto"/>
      <w:ind w:left="360" w:firstLine="284"/>
    </w:pPr>
    <w:rPr>
      <w:rFonts w:ascii="Arial" w:eastAsia="Times New Roman" w:hAnsi="Arial"/>
      <w:color w:val="0000FF"/>
      <w:sz w:val="18"/>
      <w:szCs w:val="20"/>
      <w:u w:val="single"/>
    </w:rPr>
  </w:style>
  <w:style w:type="character" w:customStyle="1" w:styleId="Tekstpodstawowywcity2Znak">
    <w:name w:val="Tekst podstawowy wcięty 2 Znak"/>
    <w:link w:val="Tekstpodstawowywcity2"/>
    <w:uiPriority w:val="99"/>
    <w:semiHidden/>
    <w:rsid w:val="00DF67DC"/>
    <w:rPr>
      <w:rFonts w:ascii="Arial" w:eastAsia="Times New Roman" w:hAnsi="Arial"/>
      <w:color w:val="0000FF"/>
      <w:sz w:val="18"/>
      <w:u w:val="single"/>
    </w:rPr>
  </w:style>
  <w:style w:type="paragraph" w:styleId="Tekstpodstawowywcity3">
    <w:name w:val="Body Text Indent 3"/>
    <w:basedOn w:val="Normalny"/>
    <w:link w:val="Tekstpodstawowywcity3Znak"/>
    <w:uiPriority w:val="99"/>
    <w:semiHidden/>
    <w:unhideWhenUsed/>
    <w:rsid w:val="00DF67DC"/>
    <w:pPr>
      <w:tabs>
        <w:tab w:val="left" w:pos="290"/>
      </w:tabs>
      <w:spacing w:after="120" w:line="360" w:lineRule="auto"/>
      <w:ind w:left="360" w:firstLine="284"/>
    </w:pPr>
    <w:rPr>
      <w:rFonts w:ascii="Arial" w:eastAsia="Times New Roman" w:hAnsi="Arial"/>
      <w:color w:val="0000FF"/>
      <w:sz w:val="18"/>
      <w:szCs w:val="20"/>
      <w:u w:val="single"/>
    </w:rPr>
  </w:style>
  <w:style w:type="character" w:customStyle="1" w:styleId="Tekstpodstawowywcity3Znak">
    <w:name w:val="Tekst podstawowy wcięty 3 Znak"/>
    <w:link w:val="Tekstpodstawowywcity3"/>
    <w:uiPriority w:val="99"/>
    <w:semiHidden/>
    <w:rsid w:val="00DF67DC"/>
    <w:rPr>
      <w:rFonts w:ascii="Arial" w:eastAsia="Times New Roman" w:hAnsi="Arial"/>
      <w:color w:val="0000FF"/>
      <w:sz w:val="18"/>
      <w:u w:val="single"/>
    </w:rPr>
  </w:style>
  <w:style w:type="paragraph" w:customStyle="1" w:styleId="lt1">
    <w:name w:val="lt1"/>
    <w:basedOn w:val="Normalny"/>
    <w:uiPriority w:val="99"/>
    <w:rsid w:val="00DF67DC"/>
    <w:pPr>
      <w:spacing w:before="100" w:beforeAutospacing="1" w:after="100" w:afterAutospacing="1" w:line="240" w:lineRule="auto"/>
      <w:ind w:firstLine="284"/>
    </w:pPr>
    <w:rPr>
      <w:rFonts w:ascii="Verdana" w:eastAsia="Times New Roman" w:hAnsi="Verdana"/>
      <w:sz w:val="16"/>
      <w:szCs w:val="24"/>
      <w:lang w:eastAsia="pl-PL"/>
    </w:rPr>
  </w:style>
  <w:style w:type="paragraph" w:customStyle="1" w:styleId="Standardowybezwcicia">
    <w:name w:val="Standardowy bez wcięcia"/>
    <w:basedOn w:val="Normalny"/>
    <w:uiPriority w:val="99"/>
    <w:semiHidden/>
    <w:rsid w:val="00DF67DC"/>
    <w:pPr>
      <w:spacing w:after="120" w:line="240" w:lineRule="auto"/>
      <w:ind w:firstLine="284"/>
    </w:pPr>
    <w:rPr>
      <w:rFonts w:ascii="Verdana" w:eastAsia="Times New Roman" w:hAnsi="Verdana"/>
      <w:sz w:val="16"/>
      <w:szCs w:val="24"/>
      <w:lang w:eastAsia="pl-PL"/>
    </w:rPr>
  </w:style>
  <w:style w:type="paragraph" w:customStyle="1" w:styleId="StylNagwek2VerdanaNiePogrubienieNieKursywa">
    <w:name w:val="Styl Nagłówek 2 + Verdana Nie Pogrubienie Nie Kursywa"/>
    <w:basedOn w:val="Nagwek2"/>
    <w:autoRedefine/>
    <w:uiPriority w:val="99"/>
    <w:rsid w:val="00DF67DC"/>
  </w:style>
  <w:style w:type="paragraph" w:customStyle="1" w:styleId="StylNagwek3Verdana12pt">
    <w:name w:val="Styl Nagłówek 3 + Verdana 12 pt"/>
    <w:basedOn w:val="Nagwek3"/>
    <w:autoRedefine/>
    <w:uiPriority w:val="99"/>
    <w:rsid w:val="00DF67DC"/>
  </w:style>
  <w:style w:type="paragraph" w:customStyle="1" w:styleId="TableText">
    <w:name w:val="TableText"/>
    <w:basedOn w:val="Normalny"/>
    <w:uiPriority w:val="99"/>
    <w:rsid w:val="00DF67DC"/>
    <w:pPr>
      <w:keepNext/>
      <w:overflowPunct w:val="0"/>
      <w:autoSpaceDE w:val="0"/>
      <w:autoSpaceDN w:val="0"/>
      <w:adjustRightInd w:val="0"/>
      <w:spacing w:before="60" w:after="60" w:line="240" w:lineRule="auto"/>
      <w:ind w:hanging="14"/>
    </w:pPr>
    <w:rPr>
      <w:rFonts w:ascii="Helv" w:eastAsia="Times New Roman" w:hAnsi="Helv"/>
      <w:szCs w:val="20"/>
      <w:lang w:val="en-US" w:eastAsia="pl-PL"/>
    </w:rPr>
  </w:style>
  <w:style w:type="paragraph" w:customStyle="1" w:styleId="TableHeads">
    <w:name w:val="TableHeads"/>
    <w:basedOn w:val="TableText"/>
    <w:autoRedefine/>
    <w:uiPriority w:val="99"/>
    <w:rsid w:val="00DF67DC"/>
    <w:pPr>
      <w:ind w:hanging="11"/>
      <w:jc w:val="center"/>
    </w:pPr>
    <w:rPr>
      <w:rFonts w:ascii="Verdana" w:hAnsi="Verdana"/>
      <w:b/>
    </w:rPr>
  </w:style>
  <w:style w:type="paragraph" w:customStyle="1" w:styleId="TekstUkryty">
    <w:name w:val="Tekst Ukryty"/>
    <w:basedOn w:val="Standardowybezwcicia"/>
    <w:autoRedefine/>
    <w:uiPriority w:val="99"/>
    <w:rsid w:val="00DF67DC"/>
    <w:pPr>
      <w:pBdr>
        <w:top w:val="double" w:sz="4" w:space="1" w:color="auto"/>
        <w:left w:val="double" w:sz="4" w:space="4" w:color="auto"/>
        <w:bottom w:val="double" w:sz="4" w:space="1" w:color="auto"/>
        <w:right w:val="double" w:sz="4" w:space="4" w:color="auto"/>
      </w:pBdr>
      <w:shd w:val="clear" w:color="auto" w:fill="FFFF00"/>
      <w:ind w:left="644"/>
    </w:pPr>
    <w:rPr>
      <w:vanish/>
      <w:szCs w:val="16"/>
    </w:rPr>
  </w:style>
  <w:style w:type="paragraph" w:customStyle="1" w:styleId="Tytulrozdzialu2">
    <w:name w:val="Tytul rozdzialu 2"/>
    <w:basedOn w:val="Normalny"/>
    <w:uiPriority w:val="99"/>
    <w:semiHidden/>
    <w:rsid w:val="00DF67DC"/>
    <w:pPr>
      <w:spacing w:after="240" w:line="240" w:lineRule="auto"/>
      <w:ind w:firstLine="284"/>
    </w:pPr>
    <w:rPr>
      <w:rFonts w:ascii="Verdana" w:eastAsia="Times New Roman" w:hAnsi="Verdana"/>
      <w:b/>
      <w:sz w:val="18"/>
      <w:szCs w:val="24"/>
      <w:lang w:eastAsia="pl-PL"/>
    </w:rPr>
  </w:style>
  <w:style w:type="paragraph" w:customStyle="1" w:styleId="Tytulrozdzialu3">
    <w:name w:val="Tytul rozdzialu 3"/>
    <w:basedOn w:val="Normalny"/>
    <w:uiPriority w:val="99"/>
    <w:semiHidden/>
    <w:rsid w:val="00DF67DC"/>
    <w:pPr>
      <w:tabs>
        <w:tab w:val="num" w:pos="1004"/>
      </w:tabs>
      <w:spacing w:before="60" w:after="120" w:line="240" w:lineRule="auto"/>
      <w:ind w:left="1004" w:hanging="360"/>
    </w:pPr>
    <w:rPr>
      <w:rFonts w:ascii="Verdana" w:eastAsia="Times New Roman" w:hAnsi="Verdana"/>
      <w:b/>
      <w:sz w:val="16"/>
      <w:szCs w:val="24"/>
      <w:lang w:eastAsia="pl-PL"/>
    </w:rPr>
  </w:style>
  <w:style w:type="paragraph" w:customStyle="1" w:styleId="Tytul-um">
    <w:name w:val="Tytul-um"/>
    <w:basedOn w:val="Normalny"/>
    <w:uiPriority w:val="99"/>
    <w:rsid w:val="00DF67DC"/>
    <w:pPr>
      <w:tabs>
        <w:tab w:val="left" w:pos="290"/>
      </w:tabs>
      <w:spacing w:after="240" w:line="240" w:lineRule="auto"/>
      <w:ind w:firstLine="284"/>
    </w:pPr>
    <w:rPr>
      <w:rFonts w:ascii="Arial" w:eastAsia="Times New Roman" w:hAnsi="Arial" w:cs="Arial"/>
      <w:sz w:val="18"/>
      <w:szCs w:val="20"/>
      <w:lang w:eastAsia="pl-PL"/>
    </w:rPr>
  </w:style>
  <w:style w:type="paragraph" w:customStyle="1" w:styleId="xl24">
    <w:name w:val="xl24"/>
    <w:basedOn w:val="Normalny"/>
    <w:uiPriority w:val="99"/>
    <w:rsid w:val="00DF67DC"/>
    <w:pPr>
      <w:pBdr>
        <w:top w:val="single" w:sz="4" w:space="0" w:color="auto"/>
        <w:left w:val="single" w:sz="4" w:space="0" w:color="auto"/>
        <w:bottom w:val="single" w:sz="4" w:space="0" w:color="auto"/>
        <w:right w:val="single" w:sz="4" w:space="0" w:color="auto"/>
      </w:pBdr>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25">
    <w:name w:val="xl25"/>
    <w:basedOn w:val="Normalny"/>
    <w:uiPriority w:val="99"/>
    <w:rsid w:val="00DF67DC"/>
    <w:pPr>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26">
    <w:name w:val="xl26"/>
    <w:basedOn w:val="Normalny"/>
    <w:uiPriority w:val="99"/>
    <w:rsid w:val="00DF67DC"/>
    <w:pPr>
      <w:pBdr>
        <w:top w:val="single" w:sz="4" w:space="0" w:color="auto"/>
        <w:left w:val="single" w:sz="4" w:space="0" w:color="auto"/>
        <w:right w:val="single" w:sz="4" w:space="0" w:color="auto"/>
      </w:pBdr>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27">
    <w:name w:val="xl27"/>
    <w:basedOn w:val="Normalny"/>
    <w:uiPriority w:val="99"/>
    <w:rsid w:val="00DF67DC"/>
    <w:pPr>
      <w:pBdr>
        <w:top w:val="single" w:sz="4" w:space="0" w:color="auto"/>
        <w:left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jc w:val="right"/>
    </w:pPr>
    <w:rPr>
      <w:rFonts w:ascii="Arial" w:eastAsia="Arial Unicode MS" w:hAnsi="Arial" w:cs="Courier"/>
      <w:b/>
      <w:bCs/>
      <w:sz w:val="18"/>
      <w:szCs w:val="20"/>
      <w:lang w:eastAsia="pl-PL"/>
    </w:rPr>
  </w:style>
  <w:style w:type="paragraph" w:customStyle="1" w:styleId="xl29">
    <w:name w:val="xl29"/>
    <w:basedOn w:val="Normalny"/>
    <w:uiPriority w:val="99"/>
    <w:rsid w:val="00DF67DC"/>
    <w:pPr>
      <w:pBdr>
        <w:top w:val="single" w:sz="4" w:space="0" w:color="auto"/>
        <w:left w:val="single" w:sz="4" w:space="0" w:color="auto"/>
        <w:bottom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0">
    <w:name w:val="xl30"/>
    <w:basedOn w:val="Normalny"/>
    <w:uiPriority w:val="99"/>
    <w:rsid w:val="00DF67DC"/>
    <w:pPr>
      <w:pBdr>
        <w:top w:val="single" w:sz="4" w:space="0" w:color="auto"/>
        <w:bottom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1">
    <w:name w:val="xl31"/>
    <w:basedOn w:val="Normalny"/>
    <w:uiPriority w:val="99"/>
    <w:rsid w:val="00DF67DC"/>
    <w:pPr>
      <w:pBdr>
        <w:top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2">
    <w:name w:val="xl32"/>
    <w:basedOn w:val="Normalny"/>
    <w:uiPriority w:val="99"/>
    <w:rsid w:val="00DF67DC"/>
    <w:pPr>
      <w:pBdr>
        <w:top w:val="single" w:sz="8" w:space="0" w:color="auto"/>
        <w:left w:val="single" w:sz="4" w:space="0" w:color="auto"/>
        <w:bottom w:val="single" w:sz="8" w:space="0" w:color="auto"/>
        <w:right w:val="single" w:sz="8"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3">
    <w:name w:val="xl33"/>
    <w:basedOn w:val="Normalny"/>
    <w:uiPriority w:val="99"/>
    <w:rsid w:val="00DF67DC"/>
    <w:pPr>
      <w:pBdr>
        <w:left w:val="single" w:sz="4" w:space="0" w:color="auto"/>
        <w:bottom w:val="single" w:sz="4"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4">
    <w:name w:val="xl34"/>
    <w:basedOn w:val="Normalny"/>
    <w:uiPriority w:val="99"/>
    <w:rsid w:val="00DF67DC"/>
    <w:pPr>
      <w:pBdr>
        <w:left w:val="single" w:sz="4" w:space="0" w:color="auto"/>
        <w:bottom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5">
    <w:name w:val="xl35"/>
    <w:basedOn w:val="Normalny"/>
    <w:uiPriority w:val="99"/>
    <w:rsid w:val="00DF67DC"/>
    <w:pPr>
      <w:pBdr>
        <w:top w:val="single" w:sz="8" w:space="0" w:color="auto"/>
        <w:left w:val="single" w:sz="8" w:space="0" w:color="auto"/>
        <w:bottom w:val="single" w:sz="8"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6">
    <w:name w:val="xl36"/>
    <w:basedOn w:val="Normalny"/>
    <w:uiPriority w:val="99"/>
    <w:rsid w:val="00DF67DC"/>
    <w:pPr>
      <w:pBdr>
        <w:top w:val="single" w:sz="8" w:space="0" w:color="auto"/>
        <w:left w:val="single" w:sz="4" w:space="0" w:color="auto"/>
        <w:bottom w:val="single" w:sz="8"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7">
    <w:name w:val="xl37"/>
    <w:basedOn w:val="Normalny"/>
    <w:uiPriority w:val="99"/>
    <w:rsid w:val="00DF67DC"/>
    <w:pPr>
      <w:pBdr>
        <w:top w:val="single" w:sz="4" w:space="0" w:color="auto"/>
        <w:left w:val="single" w:sz="4" w:space="0" w:color="auto"/>
        <w:bottom w:val="single" w:sz="4"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8">
    <w:name w:val="xl38"/>
    <w:basedOn w:val="Normalny"/>
    <w:uiPriority w:val="99"/>
    <w:rsid w:val="00DF67DC"/>
    <w:pPr>
      <w:pBdr>
        <w:top w:val="single" w:sz="4" w:space="0" w:color="auto"/>
        <w:left w:val="single" w:sz="4" w:space="0" w:color="auto"/>
        <w:right w:val="single" w:sz="4"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39">
    <w:name w:val="xl39"/>
    <w:basedOn w:val="Normalny"/>
    <w:uiPriority w:val="99"/>
    <w:rsid w:val="00DF67DC"/>
    <w:pPr>
      <w:pBdr>
        <w:top w:val="single" w:sz="4" w:space="0" w:color="auto"/>
        <w:left w:val="single" w:sz="4" w:space="0" w:color="auto"/>
        <w:bottom w:val="single" w:sz="4" w:space="0" w:color="auto"/>
        <w:right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0">
    <w:name w:val="xl40"/>
    <w:basedOn w:val="Normalny"/>
    <w:uiPriority w:val="99"/>
    <w:rsid w:val="00DF67DC"/>
    <w:pPr>
      <w:pBdr>
        <w:top w:val="single" w:sz="4" w:space="0" w:color="auto"/>
        <w:left w:val="single" w:sz="4" w:space="0" w:color="auto"/>
        <w:bottom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1">
    <w:name w:val="xl41"/>
    <w:basedOn w:val="Normalny"/>
    <w:uiPriority w:val="99"/>
    <w:rsid w:val="00DF67DC"/>
    <w:pPr>
      <w:pBdr>
        <w:top w:val="single" w:sz="4" w:space="0" w:color="auto"/>
        <w:left w:val="single" w:sz="4" w:space="0" w:color="auto"/>
        <w:right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2">
    <w:name w:val="xl42"/>
    <w:basedOn w:val="Normalny"/>
    <w:uiPriority w:val="99"/>
    <w:rsid w:val="00DF67DC"/>
    <w:pPr>
      <w:pBdr>
        <w:top w:val="single" w:sz="4" w:space="0" w:color="auto"/>
        <w:left w:val="single" w:sz="4" w:space="0" w:color="auto"/>
      </w:pBd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3">
    <w:name w:val="xl43"/>
    <w:basedOn w:val="Normalny"/>
    <w:uiPriority w:val="99"/>
    <w:rsid w:val="00DF67DC"/>
    <w:pPr>
      <w:pBdr>
        <w:top w:val="single" w:sz="8" w:space="0" w:color="auto"/>
        <w:left w:val="single" w:sz="4" w:space="0" w:color="auto"/>
        <w:bottom w:val="single" w:sz="8" w:space="0" w:color="auto"/>
      </w:pBdr>
      <w:shd w:val="clear" w:color="auto" w:fill="00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44">
    <w:name w:val="xl44"/>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45">
    <w:name w:val="xl45"/>
    <w:basedOn w:val="Normalny"/>
    <w:uiPriority w:val="99"/>
    <w:rsid w:val="00DF67DC"/>
    <w:pP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6">
    <w:name w:val="xl46"/>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Courier"/>
      <w:i/>
      <w:iCs/>
      <w:sz w:val="18"/>
      <w:szCs w:val="20"/>
      <w:lang w:eastAsia="pl-PL"/>
    </w:rPr>
  </w:style>
  <w:style w:type="paragraph" w:customStyle="1" w:styleId="xl47">
    <w:name w:val="xl47"/>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48">
    <w:name w:val="xl48"/>
    <w:basedOn w:val="Normalny"/>
    <w:uiPriority w:val="99"/>
    <w:rsid w:val="00DF67DC"/>
    <w:pPr>
      <w:shd w:val="clear" w:color="auto" w:fill="FF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49">
    <w:name w:val="xl49"/>
    <w:basedOn w:val="Normalny"/>
    <w:uiPriority w:val="99"/>
    <w:rsid w:val="00DF67DC"/>
    <w:pPr>
      <w:pBdr>
        <w:top w:val="single" w:sz="8" w:space="0" w:color="auto"/>
        <w:left w:val="single" w:sz="8" w:space="0" w:color="auto"/>
        <w:bottom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i/>
      <w:iCs/>
      <w:sz w:val="18"/>
      <w:szCs w:val="20"/>
      <w:lang w:eastAsia="pl-PL"/>
    </w:rPr>
  </w:style>
  <w:style w:type="paragraph" w:customStyle="1" w:styleId="xl50">
    <w:name w:val="xl50"/>
    <w:basedOn w:val="Normalny"/>
    <w:uiPriority w:val="99"/>
    <w:rsid w:val="00DF67DC"/>
    <w:pPr>
      <w:pBdr>
        <w:top w:val="single" w:sz="8" w:space="0" w:color="auto"/>
        <w:bottom w:val="single" w:sz="8" w:space="0" w:color="auto"/>
        <w:right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1">
    <w:name w:val="xl51"/>
    <w:basedOn w:val="Normalny"/>
    <w:uiPriority w:val="99"/>
    <w:rsid w:val="00DF67DC"/>
    <w:pPr>
      <w:pBdr>
        <w:top w:val="single" w:sz="8" w:space="0" w:color="auto"/>
        <w:bottom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2">
    <w:name w:val="xl52"/>
    <w:basedOn w:val="Normalny"/>
    <w:uiPriority w:val="99"/>
    <w:rsid w:val="00DF67DC"/>
    <w:pPr>
      <w:pBdr>
        <w:top w:val="single" w:sz="8" w:space="0" w:color="auto"/>
        <w:left w:val="single" w:sz="8" w:space="0" w:color="auto"/>
        <w:bottom w:val="single" w:sz="8" w:space="0" w:color="auto"/>
      </w:pBdr>
      <w:shd w:val="clear" w:color="auto" w:fill="CCFFCC"/>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53">
    <w:name w:val="xl53"/>
    <w:basedOn w:val="Normalny"/>
    <w:uiPriority w:val="99"/>
    <w:rsid w:val="00DF67DC"/>
    <w:pPr>
      <w:pBdr>
        <w:top w:val="single" w:sz="8" w:space="0" w:color="auto"/>
        <w:bottom w:val="single" w:sz="8" w:space="0" w:color="auto"/>
        <w:right w:val="single" w:sz="8" w:space="0" w:color="auto"/>
      </w:pBdr>
      <w:shd w:val="clear" w:color="auto" w:fill="CCFFCC"/>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4">
    <w:name w:val="xl54"/>
    <w:basedOn w:val="Normalny"/>
    <w:uiPriority w:val="99"/>
    <w:rsid w:val="00DF67DC"/>
    <w:pPr>
      <w:pBdr>
        <w:top w:val="single" w:sz="8" w:space="0" w:color="auto"/>
        <w:left w:val="single" w:sz="4" w:space="0" w:color="auto"/>
        <w:bottom w:val="single" w:sz="8" w:space="0" w:color="auto"/>
      </w:pBdr>
      <w:shd w:val="clear" w:color="auto" w:fill="FFFF99"/>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55">
    <w:name w:val="xl55"/>
    <w:basedOn w:val="Normalny"/>
    <w:uiPriority w:val="99"/>
    <w:rsid w:val="00DF67DC"/>
    <w:pPr>
      <w:pBdr>
        <w:left w:val="single" w:sz="4" w:space="0" w:color="auto"/>
        <w:bottom w:val="single" w:sz="4" w:space="0" w:color="auto"/>
        <w:right w:val="single" w:sz="4" w:space="0" w:color="auto"/>
      </w:pBdr>
      <w:shd w:val="clear" w:color="auto" w:fill="CCFFFF"/>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6">
    <w:name w:val="xl56"/>
    <w:basedOn w:val="Normalny"/>
    <w:uiPriority w:val="99"/>
    <w:rsid w:val="00DF67DC"/>
    <w:pPr>
      <w:pBdr>
        <w:top w:val="single" w:sz="8" w:space="0" w:color="auto"/>
        <w:left w:val="single" w:sz="8" w:space="0" w:color="auto"/>
        <w:bottom w:val="single" w:sz="8" w:space="0" w:color="auto"/>
      </w:pBdr>
      <w:shd w:val="clear" w:color="auto" w:fill="FFFF99"/>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57">
    <w:name w:val="xl57"/>
    <w:basedOn w:val="Normalny"/>
    <w:uiPriority w:val="99"/>
    <w:rsid w:val="00DF67DC"/>
    <w:pPr>
      <w:pBdr>
        <w:top w:val="single" w:sz="8" w:space="0" w:color="auto"/>
        <w:bottom w:val="single" w:sz="8" w:space="0" w:color="auto"/>
        <w:right w:val="single" w:sz="8" w:space="0" w:color="auto"/>
      </w:pBdr>
      <w:shd w:val="clear" w:color="auto" w:fill="FFFF99"/>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8">
    <w:name w:val="xl58"/>
    <w:basedOn w:val="Normalny"/>
    <w:uiPriority w:val="99"/>
    <w:rsid w:val="00DF67DC"/>
    <w:pPr>
      <w:pBdr>
        <w:top w:val="single" w:sz="8" w:space="0" w:color="auto"/>
        <w:bottom w:val="single" w:sz="8" w:space="0" w:color="auto"/>
        <w:right w:val="single" w:sz="8" w:space="0" w:color="auto"/>
      </w:pBdr>
      <w:shd w:val="clear" w:color="auto" w:fill="FFFF99"/>
      <w:tabs>
        <w:tab w:val="left" w:pos="290"/>
      </w:tabs>
      <w:spacing w:before="100" w:beforeAutospacing="1" w:after="100" w:afterAutospacing="1" w:line="240" w:lineRule="auto"/>
      <w:ind w:firstLine="284"/>
    </w:pPr>
    <w:rPr>
      <w:rFonts w:ascii="Arial" w:eastAsia="Arial Unicode MS" w:hAnsi="Arial" w:cs="Courier"/>
      <w:b/>
      <w:bCs/>
      <w:sz w:val="18"/>
      <w:szCs w:val="20"/>
      <w:lang w:eastAsia="pl-PL"/>
    </w:rPr>
  </w:style>
  <w:style w:type="paragraph" w:customStyle="1" w:styleId="xl59">
    <w:name w:val="xl59"/>
    <w:basedOn w:val="Normalny"/>
    <w:uiPriority w:val="99"/>
    <w:rsid w:val="00DF67DC"/>
    <w:pPr>
      <w:pBdr>
        <w:top w:val="single" w:sz="8" w:space="0" w:color="auto"/>
        <w:left w:val="single" w:sz="4" w:space="0" w:color="auto"/>
        <w:bottom w:val="single" w:sz="8" w:space="0" w:color="auto"/>
        <w:right w:val="single" w:sz="8" w:space="0" w:color="auto"/>
      </w:pBdr>
      <w:shd w:val="clear" w:color="auto" w:fill="CCFFFF"/>
      <w:tabs>
        <w:tab w:val="left" w:pos="290"/>
      </w:tabs>
      <w:spacing w:before="100" w:beforeAutospacing="1" w:after="100" w:afterAutospacing="1" w:line="240" w:lineRule="auto"/>
      <w:ind w:firstLine="284"/>
    </w:pPr>
    <w:rPr>
      <w:rFonts w:ascii="Arial Unicode MS" w:eastAsia="Arial Unicode MS" w:hAnsi="Arial Unicode MS" w:cs="Courier"/>
      <w:sz w:val="18"/>
      <w:szCs w:val="20"/>
      <w:lang w:eastAsia="pl-PL"/>
    </w:rPr>
  </w:style>
  <w:style w:type="paragraph" w:customStyle="1" w:styleId="xl60">
    <w:name w:val="xl60"/>
    <w:basedOn w:val="Normalny"/>
    <w:uiPriority w:val="99"/>
    <w:rsid w:val="00DF67DC"/>
    <w:pPr>
      <w:shd w:val="clear" w:color="auto" w:fill="FFFFFF"/>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61">
    <w:name w:val="xl61"/>
    <w:basedOn w:val="Normalny"/>
    <w:uiPriority w:val="99"/>
    <w:rsid w:val="00DF67DC"/>
    <w:pPr>
      <w:shd w:val="clear" w:color="auto" w:fill="FFFFFF"/>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2">
    <w:name w:val="xl62"/>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Arial"/>
      <w:b/>
      <w:bCs/>
      <w:sz w:val="18"/>
      <w:szCs w:val="20"/>
      <w:lang w:eastAsia="pl-PL"/>
    </w:rPr>
  </w:style>
  <w:style w:type="paragraph" w:customStyle="1" w:styleId="xl63">
    <w:name w:val="xl63"/>
    <w:basedOn w:val="Normalny"/>
    <w:uiPriority w:val="99"/>
    <w:rsid w:val="00DF67DC"/>
    <w:pPr>
      <w:pBdr>
        <w:top w:val="single" w:sz="4" w:space="0" w:color="auto"/>
        <w:left w:val="single" w:sz="8" w:space="0" w:color="auto"/>
        <w:bottom w:val="single"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4">
    <w:name w:val="xl64"/>
    <w:basedOn w:val="Normalny"/>
    <w:rsid w:val="00DF67DC"/>
    <w:pPr>
      <w:pBdr>
        <w:top w:val="single" w:sz="4" w:space="0" w:color="auto"/>
        <w:left w:val="single" w:sz="4" w:space="0" w:color="auto"/>
        <w:bottom w:val="single"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5">
    <w:name w:val="xl65"/>
    <w:basedOn w:val="Normalny"/>
    <w:uiPriority w:val="99"/>
    <w:rsid w:val="00DF67DC"/>
    <w:pPr>
      <w:pBdr>
        <w:top w:val="single" w:sz="4" w:space="0" w:color="auto"/>
        <w:left w:val="single" w:sz="4" w:space="0" w:color="auto"/>
        <w:bottom w:val="single" w:sz="4"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6">
    <w:name w:val="xl66"/>
    <w:basedOn w:val="Normalny"/>
    <w:uiPriority w:val="99"/>
    <w:rsid w:val="00DF67DC"/>
    <w:pPr>
      <w:pBdr>
        <w:top w:val="single" w:sz="4" w:space="0" w:color="auto"/>
        <w:left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7">
    <w:name w:val="xl67"/>
    <w:basedOn w:val="Normalny"/>
    <w:uiPriority w:val="99"/>
    <w:rsid w:val="00DF67DC"/>
    <w:pPr>
      <w:pBdr>
        <w:top w:val="single" w:sz="4" w:space="0" w:color="auto"/>
        <w:left w:val="single"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8">
    <w:name w:val="xl68"/>
    <w:basedOn w:val="Normalny"/>
    <w:uiPriority w:val="99"/>
    <w:rsid w:val="00DF67DC"/>
    <w:pPr>
      <w:pBdr>
        <w:top w:val="single" w:sz="4" w:space="0" w:color="auto"/>
        <w:left w:val="single" w:sz="4"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69">
    <w:name w:val="xl69"/>
    <w:basedOn w:val="Normalny"/>
    <w:uiPriority w:val="99"/>
    <w:rsid w:val="00DF67DC"/>
    <w:pPr>
      <w:pBdr>
        <w:top w:val="single" w:sz="8" w:space="0" w:color="auto"/>
        <w:left w:val="single" w:sz="8" w:space="0" w:color="auto"/>
        <w:right w:val="single" w:sz="4" w:space="0" w:color="auto"/>
      </w:pBdr>
      <w:shd w:val="clear" w:color="auto" w:fill="CCFFCC"/>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70">
    <w:name w:val="xl70"/>
    <w:basedOn w:val="Normalny"/>
    <w:uiPriority w:val="99"/>
    <w:rsid w:val="00DF67DC"/>
    <w:pPr>
      <w:pBdr>
        <w:top w:val="single" w:sz="8" w:space="0" w:color="auto"/>
        <w:left w:val="single" w:sz="4" w:space="0" w:color="auto"/>
        <w:right w:val="single" w:sz="4" w:space="0" w:color="auto"/>
      </w:pBdr>
      <w:shd w:val="clear" w:color="auto" w:fill="CCFFCC"/>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71">
    <w:name w:val="xl71"/>
    <w:basedOn w:val="Normalny"/>
    <w:uiPriority w:val="99"/>
    <w:rsid w:val="00DF67DC"/>
    <w:pPr>
      <w:pBdr>
        <w:top w:val="single" w:sz="8" w:space="0" w:color="auto"/>
        <w:left w:val="single" w:sz="4" w:space="0" w:color="auto"/>
        <w:right w:val="single" w:sz="8" w:space="0" w:color="auto"/>
      </w:pBdr>
      <w:shd w:val="clear" w:color="auto" w:fill="CCFFCC"/>
      <w:tabs>
        <w:tab w:val="left" w:pos="290"/>
      </w:tabs>
      <w:spacing w:before="100" w:beforeAutospacing="1" w:after="100" w:afterAutospacing="1" w:line="240" w:lineRule="auto"/>
      <w:ind w:firstLine="284"/>
      <w:jc w:val="center"/>
    </w:pPr>
    <w:rPr>
      <w:rFonts w:ascii="Arial" w:eastAsia="Arial Unicode MS" w:hAnsi="Arial" w:cs="Arial"/>
      <w:lang w:eastAsia="pl-PL"/>
    </w:rPr>
  </w:style>
  <w:style w:type="paragraph" w:customStyle="1" w:styleId="xl72">
    <w:name w:val="xl72"/>
    <w:basedOn w:val="Normalny"/>
    <w:uiPriority w:val="99"/>
    <w:rsid w:val="00DF67DC"/>
    <w:pPr>
      <w:pBdr>
        <w:top w:val="single" w:sz="8" w:space="0" w:color="auto"/>
        <w:left w:val="single" w:sz="8" w:space="0" w:color="auto"/>
        <w:bottom w:val="dotted" w:sz="4" w:space="0" w:color="auto"/>
        <w:right w:val="single" w:sz="4" w:space="0" w:color="auto"/>
      </w:pBdr>
      <w:shd w:val="clear" w:color="auto" w:fill="FFFFFF"/>
      <w:tabs>
        <w:tab w:val="left" w:pos="290"/>
      </w:tabs>
      <w:spacing w:before="100" w:beforeAutospacing="1" w:after="100" w:afterAutospacing="1" w:line="240" w:lineRule="auto"/>
      <w:ind w:firstLine="284"/>
      <w:jc w:val="center"/>
    </w:pPr>
    <w:rPr>
      <w:rFonts w:ascii="Arial" w:eastAsia="Arial Unicode MS" w:hAnsi="Arial" w:cs="Arial"/>
      <w:b/>
      <w:bCs/>
      <w:lang w:eastAsia="pl-PL"/>
    </w:rPr>
  </w:style>
  <w:style w:type="paragraph" w:customStyle="1" w:styleId="xl73">
    <w:name w:val="xl73"/>
    <w:basedOn w:val="Normalny"/>
    <w:uiPriority w:val="99"/>
    <w:rsid w:val="00DF67DC"/>
    <w:pPr>
      <w:pBdr>
        <w:top w:val="single" w:sz="8"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xl74">
    <w:name w:val="xl74"/>
    <w:basedOn w:val="Normalny"/>
    <w:uiPriority w:val="99"/>
    <w:rsid w:val="00DF67DC"/>
    <w:pPr>
      <w:pBdr>
        <w:top w:val="single" w:sz="8"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75">
    <w:name w:val="xl75"/>
    <w:basedOn w:val="Normalny"/>
    <w:uiPriority w:val="99"/>
    <w:rsid w:val="00DF67DC"/>
    <w:pPr>
      <w:pBdr>
        <w:top w:val="dotted" w:sz="4" w:space="0" w:color="auto"/>
        <w:left w:val="single" w:sz="8" w:space="0" w:color="auto"/>
        <w:bottom w:val="dotted" w:sz="4" w:space="0" w:color="auto"/>
        <w:right w:val="single" w:sz="4" w:space="0" w:color="auto"/>
      </w:pBdr>
      <w:shd w:val="clear" w:color="auto" w:fill="FFFFFF"/>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76">
    <w:name w:val="xl76"/>
    <w:basedOn w:val="Normalny"/>
    <w:uiPriority w:val="99"/>
    <w:rsid w:val="00DF67DC"/>
    <w:pPr>
      <w:pBdr>
        <w:top w:val="dotted" w:sz="4"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xl77">
    <w:name w:val="xl77"/>
    <w:basedOn w:val="Normalny"/>
    <w:uiPriority w:val="99"/>
    <w:rsid w:val="00DF67DC"/>
    <w:pPr>
      <w:pBdr>
        <w:top w:val="dotted" w:sz="4" w:space="0" w:color="auto"/>
        <w:left w:val="single" w:sz="4" w:space="0" w:color="auto"/>
        <w:bottom w:val="dotted" w:sz="4" w:space="0" w:color="auto"/>
        <w:right w:val="single" w:sz="4"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78">
    <w:name w:val="xl78"/>
    <w:basedOn w:val="Normalny"/>
    <w:uiPriority w:val="99"/>
    <w:rsid w:val="00DF67DC"/>
    <w:pPr>
      <w:pBdr>
        <w:top w:val="dotted" w:sz="4" w:space="0" w:color="auto"/>
        <w:left w:val="single" w:sz="8"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Arial"/>
      <w:b/>
      <w:bCs/>
      <w:lang w:eastAsia="pl-PL"/>
    </w:rPr>
  </w:style>
  <w:style w:type="paragraph" w:customStyle="1" w:styleId="xl80">
    <w:name w:val="xl80"/>
    <w:basedOn w:val="Normalny"/>
    <w:uiPriority w:val="99"/>
    <w:rsid w:val="00DF67DC"/>
    <w:pPr>
      <w:pBdr>
        <w:top w:val="dotted" w:sz="4" w:space="0" w:color="auto"/>
        <w:left w:val="single" w:sz="4"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1">
    <w:name w:val="xl81"/>
    <w:basedOn w:val="Normalny"/>
    <w:uiPriority w:val="99"/>
    <w:rsid w:val="00DF67DC"/>
    <w:pPr>
      <w:pBdr>
        <w:top w:val="dotted" w:sz="4" w:space="0" w:color="auto"/>
        <w:left w:val="single" w:sz="8" w:space="0" w:color="auto"/>
        <w:bottom w:val="dotted" w:sz="4"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2">
    <w:name w:val="xl82"/>
    <w:basedOn w:val="Normalny"/>
    <w:uiPriority w:val="99"/>
    <w:rsid w:val="00DF67DC"/>
    <w:pPr>
      <w:pBdr>
        <w:top w:val="dotted" w:sz="4" w:space="0" w:color="auto"/>
        <w:left w:val="single" w:sz="8" w:space="0" w:color="auto"/>
        <w:bottom w:val="dotted" w:sz="4" w:space="0" w:color="auto"/>
        <w:right w:val="single" w:sz="4" w:space="0" w:color="auto"/>
      </w:pBdr>
      <w:shd w:val="clear" w:color="auto" w:fill="FFFFFF"/>
      <w:tabs>
        <w:tab w:val="left" w:pos="290"/>
      </w:tabs>
      <w:spacing w:before="100" w:beforeAutospacing="1" w:after="100" w:afterAutospacing="1" w:line="240" w:lineRule="auto"/>
      <w:ind w:firstLine="284"/>
      <w:jc w:val="center"/>
    </w:pPr>
    <w:rPr>
      <w:rFonts w:ascii="Arial" w:eastAsia="Arial Unicode MS" w:hAnsi="Arial" w:cs="Arial"/>
      <w:b/>
      <w:bCs/>
      <w:lang w:eastAsia="pl-PL"/>
    </w:rPr>
  </w:style>
  <w:style w:type="paragraph" w:customStyle="1" w:styleId="xl83">
    <w:name w:val="xl83"/>
    <w:basedOn w:val="Normalny"/>
    <w:uiPriority w:val="99"/>
    <w:rsid w:val="00DF67DC"/>
    <w:pPr>
      <w:pBdr>
        <w:top w:val="dotted" w:sz="4" w:space="0" w:color="auto"/>
        <w:left w:val="single" w:sz="8" w:space="0" w:color="auto"/>
        <w:bottom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4">
    <w:name w:val="xl84"/>
    <w:basedOn w:val="Normalny"/>
    <w:uiPriority w:val="99"/>
    <w:rsid w:val="00DF67DC"/>
    <w:pPr>
      <w:pBdr>
        <w:top w:val="dotted" w:sz="4" w:space="0" w:color="auto"/>
        <w:left w:val="single" w:sz="4" w:space="0" w:color="auto"/>
        <w:bottom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6"/>
      <w:szCs w:val="16"/>
      <w:lang w:eastAsia="pl-PL"/>
    </w:rPr>
  </w:style>
  <w:style w:type="paragraph" w:customStyle="1" w:styleId="xl85">
    <w:name w:val="xl85"/>
    <w:basedOn w:val="Normalny"/>
    <w:uiPriority w:val="99"/>
    <w:rsid w:val="00DF67DC"/>
    <w:pPr>
      <w:pBdr>
        <w:top w:val="dotted" w:sz="4" w:space="0" w:color="auto"/>
        <w:left w:val="single" w:sz="4" w:space="0" w:color="auto"/>
        <w:bottom w:val="single" w:sz="8" w:space="0" w:color="auto"/>
        <w:right w:val="single" w:sz="4"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6">
    <w:name w:val="xl86"/>
    <w:basedOn w:val="Normalny"/>
    <w:uiPriority w:val="99"/>
    <w:rsid w:val="00DF67DC"/>
    <w:pPr>
      <w:pBdr>
        <w:top w:val="single" w:sz="8" w:space="0" w:color="auto"/>
        <w:left w:val="single" w:sz="4" w:space="0" w:color="auto"/>
        <w:bottom w:val="dotted" w:sz="4" w:space="0" w:color="auto"/>
        <w:right w:val="single" w:sz="8"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7">
    <w:name w:val="xl87"/>
    <w:basedOn w:val="Normalny"/>
    <w:uiPriority w:val="99"/>
    <w:rsid w:val="00DF67DC"/>
    <w:pPr>
      <w:pBdr>
        <w:top w:val="dotted" w:sz="4" w:space="0" w:color="auto"/>
        <w:left w:val="single" w:sz="4" w:space="0" w:color="auto"/>
        <w:bottom w:val="dotted" w:sz="4" w:space="0" w:color="auto"/>
        <w:right w:val="single" w:sz="8" w:space="0" w:color="auto"/>
      </w:pBdr>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8">
    <w:name w:val="xl88"/>
    <w:basedOn w:val="Normalny"/>
    <w:uiPriority w:val="99"/>
    <w:rsid w:val="00DF67DC"/>
    <w:pPr>
      <w:pBdr>
        <w:top w:val="dotted" w:sz="4" w:space="0" w:color="auto"/>
        <w:left w:val="single" w:sz="4" w:space="0" w:color="auto"/>
        <w:bottom w:val="dotted" w:sz="4"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89">
    <w:name w:val="xl89"/>
    <w:basedOn w:val="Normalny"/>
    <w:uiPriority w:val="99"/>
    <w:rsid w:val="00DF67DC"/>
    <w:pPr>
      <w:pBdr>
        <w:top w:val="dotted" w:sz="4" w:space="0" w:color="auto"/>
        <w:left w:val="single" w:sz="4" w:space="0" w:color="auto"/>
        <w:bottom w:val="single" w:sz="8" w:space="0" w:color="auto"/>
        <w:right w:val="single" w:sz="8" w:space="0" w:color="auto"/>
      </w:pBdr>
      <w:shd w:val="clear" w:color="auto" w:fill="FFFF99"/>
      <w:tabs>
        <w:tab w:val="left" w:pos="290"/>
      </w:tabs>
      <w:spacing w:before="100" w:beforeAutospacing="1" w:after="100" w:afterAutospacing="1" w:line="240" w:lineRule="auto"/>
      <w:ind w:firstLine="284"/>
      <w:jc w:val="center"/>
    </w:pPr>
    <w:rPr>
      <w:rFonts w:ascii="Arial" w:eastAsia="Arial Unicode MS" w:hAnsi="Arial" w:cs="Courier"/>
      <w:sz w:val="18"/>
      <w:szCs w:val="20"/>
      <w:lang w:eastAsia="pl-PL"/>
    </w:rPr>
  </w:style>
  <w:style w:type="paragraph" w:customStyle="1" w:styleId="xl90">
    <w:name w:val="xl90"/>
    <w:basedOn w:val="Normalny"/>
    <w:uiPriority w:val="99"/>
    <w:rsid w:val="00DF67DC"/>
    <w:pPr>
      <w:shd w:val="clear" w:color="auto" w:fill="FFFFFF"/>
      <w:tabs>
        <w:tab w:val="left" w:pos="290"/>
      </w:tabs>
      <w:spacing w:before="100" w:beforeAutospacing="1" w:after="100" w:afterAutospacing="1" w:line="240" w:lineRule="auto"/>
      <w:ind w:firstLine="284"/>
    </w:pPr>
    <w:rPr>
      <w:rFonts w:ascii="Arial" w:eastAsia="Arial Unicode MS" w:hAnsi="Arial" w:cs="Arial"/>
      <w:b/>
      <w:bCs/>
      <w:sz w:val="48"/>
      <w:szCs w:val="48"/>
      <w:lang w:eastAsia="pl-PL"/>
    </w:rPr>
  </w:style>
  <w:style w:type="paragraph" w:customStyle="1" w:styleId="Standardowy0">
    <w:name w:val="Standardowy~"/>
    <w:basedOn w:val="Normalny"/>
    <w:uiPriority w:val="99"/>
    <w:rsid w:val="00DF67DC"/>
    <w:pPr>
      <w:widowControl w:val="0"/>
      <w:spacing w:line="240" w:lineRule="auto"/>
      <w:jc w:val="left"/>
    </w:pPr>
    <w:rPr>
      <w:rFonts w:ascii="Verdana" w:eastAsia="Times New Roman" w:hAnsi="Verdana"/>
      <w:noProof/>
      <w:sz w:val="18"/>
      <w:szCs w:val="24"/>
      <w:lang w:eastAsia="pl-PL"/>
    </w:rPr>
  </w:style>
  <w:style w:type="paragraph" w:customStyle="1" w:styleId="StylListapunktowana2PogrubieniePrzed6pt">
    <w:name w:val="Styl Lista punktowana 2 + Pogrubienie Przed:  6 pt"/>
    <w:basedOn w:val="Normalny"/>
    <w:uiPriority w:val="99"/>
    <w:rsid w:val="00DF67DC"/>
    <w:pPr>
      <w:tabs>
        <w:tab w:val="num" w:pos="360"/>
      </w:tabs>
      <w:spacing w:after="120" w:line="240" w:lineRule="auto"/>
      <w:ind w:left="360" w:hanging="360"/>
    </w:pPr>
    <w:rPr>
      <w:rFonts w:ascii="Verdana" w:eastAsia="Times New Roman" w:hAnsi="Verdana"/>
      <w:sz w:val="16"/>
      <w:szCs w:val="24"/>
      <w:lang w:eastAsia="pl-PL"/>
    </w:rPr>
  </w:style>
  <w:style w:type="paragraph" w:customStyle="1" w:styleId="nagwek2analiza">
    <w:name w:val="nagłówek 2 analiza"/>
    <w:basedOn w:val="Nagwek2"/>
    <w:uiPriority w:val="99"/>
    <w:rsid w:val="00DF67DC"/>
  </w:style>
  <w:style w:type="paragraph" w:customStyle="1" w:styleId="numeracja">
    <w:name w:val="numeracja"/>
    <w:basedOn w:val="Nagwek2"/>
    <w:uiPriority w:val="99"/>
    <w:rsid w:val="00DF67DC"/>
  </w:style>
  <w:style w:type="paragraph" w:customStyle="1" w:styleId="verdana12">
    <w:name w:val="verdana 12"/>
    <w:uiPriority w:val="99"/>
    <w:rsid w:val="00DF67DC"/>
    <w:pPr>
      <w:framePr w:hSpace="141" w:wrap="around" w:vAnchor="text" w:hAnchor="margin" w:x="-239" w:y="-67"/>
      <w:ind w:left="792"/>
    </w:pPr>
    <w:rPr>
      <w:rFonts w:ascii="Verdana" w:eastAsia="Times New Roman" w:hAnsi="Verdana" w:cs="Arial"/>
      <w:b/>
      <w:bCs/>
      <w:sz w:val="24"/>
      <w:szCs w:val="24"/>
    </w:rPr>
  </w:style>
  <w:style w:type="paragraph" w:customStyle="1" w:styleId="spistreci">
    <w:name w:val="spis treści"/>
    <w:basedOn w:val="Nagwek1"/>
    <w:uiPriority w:val="99"/>
    <w:rsid w:val="00DF67DC"/>
  </w:style>
  <w:style w:type="paragraph" w:customStyle="1" w:styleId="podpunktyC0">
    <w:name w:val="podpunktyC"/>
    <w:basedOn w:val="Normalny"/>
    <w:uiPriority w:val="99"/>
    <w:rsid w:val="00DF67DC"/>
    <w:pPr>
      <w:numPr>
        <w:numId w:val="20"/>
      </w:numPr>
      <w:spacing w:line="240" w:lineRule="auto"/>
      <w:ind w:left="357" w:hanging="357"/>
    </w:pPr>
    <w:rPr>
      <w:rFonts w:ascii="Verdana" w:eastAsia="Times New Roman" w:hAnsi="Verdana"/>
      <w:sz w:val="16"/>
      <w:szCs w:val="20"/>
      <w:lang w:eastAsia="pl-PL"/>
    </w:rPr>
  </w:style>
  <w:style w:type="paragraph" w:customStyle="1" w:styleId="podpunktyA">
    <w:name w:val="podpunkty A"/>
    <w:basedOn w:val="podpunkty2"/>
    <w:uiPriority w:val="99"/>
    <w:rsid w:val="00DF67DC"/>
    <w:pPr>
      <w:numPr>
        <w:numId w:val="0"/>
      </w:numPr>
      <w:tabs>
        <w:tab w:val="num" w:pos="360"/>
        <w:tab w:val="num" w:pos="720"/>
      </w:tabs>
      <w:spacing w:after="0" w:line="240" w:lineRule="auto"/>
      <w:ind w:left="720" w:hanging="360"/>
      <w:contextualSpacing w:val="0"/>
      <w:jc w:val="left"/>
    </w:pPr>
    <w:rPr>
      <w:rFonts w:ascii="Verdana" w:hAnsi="Verdana"/>
      <w:noProof/>
      <w:sz w:val="16"/>
      <w:szCs w:val="20"/>
      <w:lang w:eastAsia="pl-PL"/>
    </w:rPr>
  </w:style>
  <w:style w:type="paragraph" w:customStyle="1" w:styleId="Tyturozdziau1">
    <w:name w:val="Tytuł rozdziału 1"/>
    <w:basedOn w:val="Nagwek1"/>
    <w:uiPriority w:val="99"/>
    <w:rsid w:val="00DF67DC"/>
  </w:style>
  <w:style w:type="paragraph" w:customStyle="1" w:styleId="nagwekD">
    <w:name w:val="nagłówek D"/>
    <w:basedOn w:val="Nagwek9"/>
    <w:uiPriority w:val="99"/>
    <w:rsid w:val="00DF67DC"/>
  </w:style>
  <w:style w:type="paragraph" w:customStyle="1" w:styleId="Wasny">
    <w:name w:val="Własny"/>
    <w:basedOn w:val="Normalny"/>
    <w:uiPriority w:val="99"/>
    <w:rsid w:val="00DF67DC"/>
    <w:pPr>
      <w:spacing w:line="240" w:lineRule="auto"/>
      <w:jc w:val="left"/>
    </w:pPr>
    <w:rPr>
      <w:rFonts w:ascii="Verdana" w:eastAsia="Times New Roman" w:hAnsi="Verdana"/>
      <w:sz w:val="24"/>
      <w:szCs w:val="24"/>
      <w:lang w:eastAsia="pl-PL"/>
    </w:rPr>
  </w:style>
  <w:style w:type="paragraph" w:customStyle="1" w:styleId="Wiersztematu">
    <w:name w:val="Wiersz tematu"/>
    <w:basedOn w:val="Normalny"/>
    <w:uiPriority w:val="99"/>
    <w:rsid w:val="00DF67DC"/>
    <w:pPr>
      <w:spacing w:line="240" w:lineRule="auto"/>
      <w:jc w:val="left"/>
    </w:pPr>
    <w:rPr>
      <w:rFonts w:ascii="Times New Roman" w:eastAsia="Times New Roman" w:hAnsi="Times New Roman"/>
      <w:sz w:val="24"/>
      <w:szCs w:val="24"/>
      <w:lang w:eastAsia="pl-PL"/>
    </w:rPr>
  </w:style>
  <w:style w:type="character" w:customStyle="1" w:styleId="Oferta-TekstZnak">
    <w:name w:val="Oferta-Tekst Znak"/>
    <w:link w:val="Oferta-Tekst"/>
    <w:locked/>
    <w:rsid w:val="00DF67DC"/>
    <w:rPr>
      <w:rFonts w:ascii="Verdana" w:hAnsi="Verdana" w:cs="Arial"/>
      <w:color w:val="000000"/>
      <w:sz w:val="16"/>
      <w:szCs w:val="16"/>
    </w:rPr>
  </w:style>
  <w:style w:type="paragraph" w:customStyle="1" w:styleId="Oferta-Tekst">
    <w:name w:val="Oferta-Tekst"/>
    <w:basedOn w:val="Normalny"/>
    <w:link w:val="Oferta-TekstZnak"/>
    <w:autoRedefine/>
    <w:rsid w:val="00DF67DC"/>
    <w:pPr>
      <w:spacing w:before="60" w:after="60" w:line="360" w:lineRule="auto"/>
      <w:jc w:val="left"/>
    </w:pPr>
    <w:rPr>
      <w:rFonts w:ascii="Verdana" w:hAnsi="Verdana"/>
      <w:color w:val="000000"/>
      <w:sz w:val="16"/>
      <w:szCs w:val="16"/>
    </w:rPr>
  </w:style>
  <w:style w:type="paragraph" w:customStyle="1" w:styleId="Oferta-TekstPunktowanie">
    <w:name w:val="Oferta-TekstPunktowanie"/>
    <w:basedOn w:val="Oferta-Tekst"/>
    <w:uiPriority w:val="99"/>
    <w:rsid w:val="00DF67DC"/>
    <w:pPr>
      <w:tabs>
        <w:tab w:val="left" w:pos="284"/>
        <w:tab w:val="num" w:pos="720"/>
      </w:tabs>
      <w:contextualSpacing/>
    </w:pPr>
  </w:style>
  <w:style w:type="paragraph" w:customStyle="1" w:styleId="Standardowy1">
    <w:name w:val="Standardowy1"/>
    <w:uiPriority w:val="99"/>
    <w:rsid w:val="00DF67DC"/>
    <w:rPr>
      <w:rFonts w:ascii="Times New Roman" w:eastAsia="Times New Roman" w:hAnsi="Times New Roman"/>
      <w:sz w:val="24"/>
      <w:szCs w:val="24"/>
    </w:rPr>
  </w:style>
  <w:style w:type="paragraph" w:customStyle="1" w:styleId="MyDefault">
    <w:name w:val="My_Default"/>
    <w:basedOn w:val="Normalny"/>
    <w:uiPriority w:val="99"/>
    <w:rsid w:val="00DF67DC"/>
    <w:pPr>
      <w:spacing w:line="360" w:lineRule="auto"/>
      <w:ind w:left="360" w:firstLine="348"/>
      <w:jc w:val="left"/>
    </w:pPr>
    <w:rPr>
      <w:rFonts w:ascii="Times New Roman" w:eastAsia="Times New Roman" w:hAnsi="Times New Roman"/>
      <w:sz w:val="24"/>
      <w:szCs w:val="24"/>
      <w:lang w:eastAsia="pl-PL"/>
    </w:rPr>
  </w:style>
  <w:style w:type="paragraph" w:customStyle="1" w:styleId="StylNagwek1">
    <w:name w:val="Styl Nagłówek 1"/>
    <w:basedOn w:val="Nagwek1"/>
    <w:uiPriority w:val="99"/>
    <w:rsid w:val="00DF67DC"/>
  </w:style>
  <w:style w:type="paragraph" w:customStyle="1" w:styleId="normaltable">
    <w:name w:val="normaltable"/>
    <w:basedOn w:val="Normalny"/>
    <w:uiPriority w:val="99"/>
    <w:rsid w:val="00DF67DC"/>
    <w:pPr>
      <w:spacing w:line="240" w:lineRule="auto"/>
      <w:jc w:val="left"/>
    </w:pPr>
    <w:rPr>
      <w:rFonts w:ascii="Times New Roman" w:eastAsia="Times New Roman" w:hAnsi="Times New Roman"/>
      <w:sz w:val="24"/>
      <w:szCs w:val="24"/>
      <w:lang w:val="en-US"/>
    </w:rPr>
  </w:style>
  <w:style w:type="paragraph" w:customStyle="1" w:styleId="Paragraf">
    <w:name w:val="Paragraf"/>
    <w:basedOn w:val="Normalny"/>
    <w:uiPriority w:val="99"/>
    <w:rsid w:val="00DF67DC"/>
    <w:pPr>
      <w:spacing w:before="120" w:line="240" w:lineRule="auto"/>
    </w:pPr>
    <w:rPr>
      <w:rFonts w:ascii="Times New Roman" w:eastAsia="Times New Roman" w:hAnsi="Times New Roman"/>
      <w:spacing w:val="20"/>
      <w:sz w:val="20"/>
      <w:szCs w:val="20"/>
      <w:u w:val="words"/>
      <w:lang w:eastAsia="pl-PL"/>
    </w:rPr>
  </w:style>
  <w:style w:type="paragraph" w:customStyle="1" w:styleId="Kwoty">
    <w:name w:val="Kwoty"/>
    <w:basedOn w:val="Normalny"/>
    <w:uiPriority w:val="99"/>
    <w:rsid w:val="00DF67DC"/>
    <w:pPr>
      <w:spacing w:before="120" w:line="240" w:lineRule="auto"/>
      <w:ind w:right="284"/>
      <w:jc w:val="right"/>
    </w:pPr>
    <w:rPr>
      <w:rFonts w:ascii="Times New Roman" w:eastAsia="Times New Roman" w:hAnsi="Times New Roman"/>
      <w:b/>
      <w:sz w:val="20"/>
      <w:szCs w:val="20"/>
      <w:lang w:eastAsia="pl-PL"/>
    </w:rPr>
  </w:style>
  <w:style w:type="paragraph" w:customStyle="1" w:styleId="Tytul">
    <w:name w:val="Tytul"/>
    <w:basedOn w:val="Normalny"/>
    <w:uiPriority w:val="99"/>
    <w:rsid w:val="00DF67DC"/>
    <w:pPr>
      <w:spacing w:after="240" w:line="240" w:lineRule="auto"/>
      <w:jc w:val="center"/>
    </w:pPr>
    <w:rPr>
      <w:rFonts w:ascii="Times New Roman" w:eastAsia="Times New Roman" w:hAnsi="Times New Roman"/>
      <w:b/>
      <w:sz w:val="20"/>
      <w:szCs w:val="20"/>
      <w:lang w:eastAsia="pl-PL"/>
    </w:rPr>
  </w:style>
  <w:style w:type="paragraph" w:customStyle="1" w:styleId="numerowanie">
    <w:name w:val="numerowanie"/>
    <w:basedOn w:val="Normalny"/>
    <w:uiPriority w:val="99"/>
    <w:rsid w:val="00DF67DC"/>
    <w:pPr>
      <w:tabs>
        <w:tab w:val="left" w:pos="284"/>
      </w:tabs>
      <w:spacing w:before="120" w:line="240" w:lineRule="auto"/>
    </w:pPr>
    <w:rPr>
      <w:rFonts w:ascii="Times New Roman" w:eastAsia="Times New Roman" w:hAnsi="Times New Roman"/>
      <w:b/>
      <w:szCs w:val="20"/>
      <w:lang w:eastAsia="pl-PL"/>
    </w:rPr>
  </w:style>
  <w:style w:type="paragraph" w:customStyle="1" w:styleId="Wzr1gsty">
    <w:name w:val="Wzór1gęsty"/>
    <w:basedOn w:val="Normalny"/>
    <w:uiPriority w:val="99"/>
    <w:rsid w:val="00DF67DC"/>
    <w:pPr>
      <w:widowControl w:val="0"/>
      <w:suppressAutoHyphens/>
      <w:snapToGrid w:val="0"/>
      <w:spacing w:line="240" w:lineRule="auto"/>
    </w:pPr>
    <w:rPr>
      <w:rFonts w:ascii="Times New Roman" w:eastAsia="Times New Roman" w:hAnsi="Times New Roman"/>
      <w:sz w:val="20"/>
      <w:szCs w:val="20"/>
      <w:lang w:eastAsia="pl-PL"/>
    </w:rPr>
  </w:style>
  <w:style w:type="paragraph" w:customStyle="1" w:styleId="wyliczanie">
    <w:name w:val="wyliczanie"/>
    <w:basedOn w:val="Normalny"/>
    <w:uiPriority w:val="99"/>
    <w:rsid w:val="00DF67DC"/>
    <w:pPr>
      <w:spacing w:line="240" w:lineRule="auto"/>
      <w:ind w:left="170" w:hanging="170"/>
      <w:jc w:val="left"/>
    </w:pPr>
    <w:rPr>
      <w:rFonts w:ascii="Times New Roman" w:eastAsia="Times New Roman" w:hAnsi="Times New Roman"/>
      <w:sz w:val="20"/>
      <w:szCs w:val="20"/>
      <w:lang w:eastAsia="pl-PL"/>
    </w:rPr>
  </w:style>
  <w:style w:type="paragraph" w:customStyle="1" w:styleId="numliter">
    <w:name w:val="num_liter"/>
    <w:basedOn w:val="numerowanie"/>
    <w:uiPriority w:val="99"/>
    <w:rsid w:val="00DF67DC"/>
  </w:style>
  <w:style w:type="paragraph" w:customStyle="1" w:styleId="podpunktyB">
    <w:name w:val="podpunkty B"/>
    <w:basedOn w:val="Normalny"/>
    <w:uiPriority w:val="99"/>
    <w:rsid w:val="00DF67DC"/>
    <w:pPr>
      <w:tabs>
        <w:tab w:val="num" w:pos="720"/>
      </w:tabs>
      <w:spacing w:line="240" w:lineRule="auto"/>
      <w:ind w:left="720" w:hanging="360"/>
    </w:pPr>
    <w:rPr>
      <w:rFonts w:ascii="Verdana" w:eastAsia="Times New Roman" w:hAnsi="Verdana"/>
      <w:sz w:val="16"/>
      <w:szCs w:val="20"/>
      <w:lang w:eastAsia="pl-PL"/>
    </w:rPr>
  </w:style>
  <w:style w:type="paragraph" w:customStyle="1" w:styleId="s">
    <w:name w:val="s"/>
    <w:basedOn w:val="Tekstpodstawowywcity3"/>
    <w:uiPriority w:val="99"/>
    <w:rsid w:val="00DF67DC"/>
    <w:pPr>
      <w:tabs>
        <w:tab w:val="clear" w:pos="290"/>
      </w:tabs>
      <w:spacing w:line="240" w:lineRule="auto"/>
      <w:ind w:left="0" w:firstLine="0"/>
    </w:pPr>
    <w:rPr>
      <w:rFonts w:ascii="Verdana" w:hAnsi="Verdana"/>
      <w:color w:val="auto"/>
      <w:sz w:val="16"/>
      <w:u w:val="none"/>
    </w:rPr>
  </w:style>
  <w:style w:type="paragraph" w:customStyle="1" w:styleId="Tekstpodstawowybezwcicia">
    <w:name w:val="Tekst podstawowy bez wcięcia"/>
    <w:basedOn w:val="Normalny"/>
    <w:uiPriority w:val="99"/>
    <w:rsid w:val="00DF67DC"/>
    <w:pPr>
      <w:spacing w:line="240" w:lineRule="auto"/>
    </w:pPr>
    <w:rPr>
      <w:rFonts w:ascii="Verdana" w:eastAsia="Times New Roman" w:hAnsi="Verdana"/>
      <w:sz w:val="16"/>
      <w:szCs w:val="20"/>
      <w:lang w:eastAsia="pl-PL"/>
    </w:rPr>
  </w:style>
  <w:style w:type="paragraph" w:customStyle="1" w:styleId="StylSPWTAB1NiePogrubienie">
    <w:name w:val="Styl SPW_TAB_1 + Nie Pogrubienie"/>
    <w:basedOn w:val="SPWTAB1"/>
    <w:uiPriority w:val="99"/>
    <w:rsid w:val="00DF67DC"/>
    <w:pPr>
      <w:numPr>
        <w:numId w:val="0"/>
      </w:numPr>
      <w:ind w:left="360" w:hanging="360"/>
    </w:pPr>
    <w:rPr>
      <w:bCs w:val="0"/>
      <w:sz w:val="18"/>
      <w:lang w:val="en-GB"/>
    </w:rPr>
  </w:style>
  <w:style w:type="paragraph" w:customStyle="1" w:styleId="StylNagwek1Przed3ptPo3ptInterliniaConajmnie">
    <w:name w:val="Styl Nagłówek 1 + Przed:  3 pt Po:  3 pt Interlinia:  Co najmnie..."/>
    <w:basedOn w:val="Nagwek1"/>
    <w:autoRedefine/>
    <w:uiPriority w:val="99"/>
    <w:rsid w:val="00DF67DC"/>
  </w:style>
  <w:style w:type="paragraph" w:customStyle="1" w:styleId="NormalnyPogrubienie">
    <w:name w:val="Normalny + Pogrubienie"/>
    <w:aliases w:val="Indygo"/>
    <w:basedOn w:val="SPWTAB2"/>
    <w:uiPriority w:val="99"/>
    <w:rsid w:val="00DF67DC"/>
    <w:pPr>
      <w:numPr>
        <w:ilvl w:val="0"/>
        <w:numId w:val="0"/>
      </w:numPr>
      <w:snapToGrid w:val="0"/>
    </w:pPr>
    <w:rPr>
      <w:b w:val="0"/>
      <w:snapToGrid/>
      <w:sz w:val="18"/>
    </w:rPr>
  </w:style>
  <w:style w:type="paragraph" w:customStyle="1" w:styleId="Tre">
    <w:name w:val="Treść"/>
    <w:basedOn w:val="Normalny"/>
    <w:qFormat/>
    <w:rsid w:val="00DF67DC"/>
    <w:pPr>
      <w:suppressAutoHyphens/>
      <w:spacing w:after="120" w:line="360" w:lineRule="auto"/>
      <w:ind w:left="851"/>
    </w:pPr>
    <w:rPr>
      <w:rFonts w:ascii="MetaNormalCE-Roman" w:hAnsi="MetaNormalCE-Roman"/>
      <w:sz w:val="20"/>
      <w:szCs w:val="24"/>
      <w:lang w:eastAsia="ar-SA"/>
    </w:rPr>
  </w:style>
  <w:style w:type="character" w:customStyle="1" w:styleId="TekstUkrytyZnak">
    <w:name w:val="Tekst Ukryty Znak"/>
    <w:rsid w:val="00DF67DC"/>
    <w:rPr>
      <w:rFonts w:ascii="Verdana" w:hAnsi="Verdana" w:hint="default"/>
      <w:vanish/>
      <w:webHidden w:val="0"/>
      <w:sz w:val="16"/>
      <w:szCs w:val="16"/>
      <w:lang w:val="pl-PL" w:eastAsia="pl-PL" w:bidi="ar-SA"/>
      <w:specVanish w:val="0"/>
    </w:rPr>
  </w:style>
  <w:style w:type="paragraph" w:styleId="Zagicieoddouformularza">
    <w:name w:val="HTML Bottom of Form"/>
    <w:basedOn w:val="Normalny"/>
    <w:next w:val="Normalny"/>
    <w:link w:val="ZagicieoddouformularzaZnak"/>
    <w:hidden/>
    <w:semiHidden/>
    <w:unhideWhenUsed/>
    <w:rsid w:val="00DF67DC"/>
    <w:pPr>
      <w:pBdr>
        <w:top w:val="single" w:sz="6" w:space="1" w:color="auto"/>
      </w:pBdr>
      <w:spacing w:line="240" w:lineRule="auto"/>
      <w:jc w:val="center"/>
    </w:pPr>
    <w:rPr>
      <w:rFonts w:ascii="Arial" w:eastAsia="Times New Roman" w:hAnsi="Arial"/>
      <w:vanish/>
      <w:sz w:val="16"/>
      <w:szCs w:val="16"/>
      <w:lang w:val="en-GB"/>
    </w:rPr>
  </w:style>
  <w:style w:type="character" w:customStyle="1" w:styleId="ZagicieoddouformularzaZnak">
    <w:name w:val="Zagięcie od dołu formularza Znak"/>
    <w:link w:val="Zagicieoddouformularza"/>
    <w:semiHidden/>
    <w:rsid w:val="00DF67DC"/>
    <w:rPr>
      <w:rFonts w:ascii="Arial" w:eastAsia="Times New Roman" w:hAnsi="Arial"/>
      <w:vanish/>
      <w:sz w:val="16"/>
      <w:szCs w:val="16"/>
      <w:lang w:val="en-GB"/>
    </w:rPr>
  </w:style>
  <w:style w:type="paragraph" w:styleId="Zagicieodgryformularza">
    <w:name w:val="HTML Top of Form"/>
    <w:basedOn w:val="Normalny"/>
    <w:next w:val="Normalny"/>
    <w:link w:val="ZagicieodgryformularzaZnak"/>
    <w:hidden/>
    <w:semiHidden/>
    <w:unhideWhenUsed/>
    <w:rsid w:val="00DF67DC"/>
    <w:pPr>
      <w:pBdr>
        <w:bottom w:val="single" w:sz="6" w:space="1" w:color="auto"/>
      </w:pBdr>
      <w:spacing w:line="240" w:lineRule="auto"/>
      <w:jc w:val="center"/>
    </w:pPr>
    <w:rPr>
      <w:rFonts w:ascii="Arial" w:eastAsia="Times New Roman" w:hAnsi="Arial"/>
      <w:vanish/>
      <w:sz w:val="16"/>
      <w:szCs w:val="16"/>
      <w:lang w:val="en-GB"/>
    </w:rPr>
  </w:style>
  <w:style w:type="character" w:customStyle="1" w:styleId="ZagicieodgryformularzaZnak">
    <w:name w:val="Zagięcie od góry formularza Znak"/>
    <w:link w:val="Zagicieodgryformularza"/>
    <w:semiHidden/>
    <w:rsid w:val="00DF67DC"/>
    <w:rPr>
      <w:rFonts w:ascii="Arial" w:eastAsia="Times New Roman" w:hAnsi="Arial"/>
      <w:vanish/>
      <w:sz w:val="16"/>
      <w:szCs w:val="16"/>
      <w:lang w:val="en-GB"/>
    </w:rPr>
  </w:style>
  <w:style w:type="character" w:customStyle="1" w:styleId="lista0">
    <w:name w:val="lista"/>
    <w:basedOn w:val="Domylnaczcionkaakapitu"/>
    <w:rsid w:val="00DF67DC"/>
  </w:style>
  <w:style w:type="numbering" w:styleId="Artykusekcja">
    <w:name w:val="Outline List 3"/>
    <w:aliases w:val="Etap"/>
    <w:basedOn w:val="Bezlisty"/>
    <w:semiHidden/>
    <w:unhideWhenUsed/>
    <w:rsid w:val="00DF67DC"/>
  </w:style>
  <w:style w:type="paragraph" w:customStyle="1" w:styleId="treakapitu">
    <w:name w:val="treakapitu"/>
    <w:basedOn w:val="Normalny"/>
    <w:rsid w:val="00DF67DC"/>
    <w:pPr>
      <w:spacing w:line="240" w:lineRule="auto"/>
      <w:jc w:val="left"/>
    </w:pPr>
    <w:rPr>
      <w:rFonts w:ascii="Times New Roman" w:hAnsi="Times New Roman"/>
      <w:sz w:val="24"/>
      <w:szCs w:val="24"/>
      <w:lang w:eastAsia="pl-PL"/>
    </w:rPr>
  </w:style>
  <w:style w:type="paragraph" w:customStyle="1" w:styleId="tgl0">
    <w:name w:val="tgl"/>
    <w:basedOn w:val="Normalny"/>
    <w:rsid w:val="00DF67DC"/>
    <w:pPr>
      <w:spacing w:line="240" w:lineRule="auto"/>
      <w:jc w:val="left"/>
    </w:pPr>
    <w:rPr>
      <w:rFonts w:ascii="Times New Roman" w:hAnsi="Times New Roman"/>
      <w:sz w:val="24"/>
      <w:szCs w:val="24"/>
      <w:lang w:eastAsia="pl-PL"/>
    </w:rPr>
  </w:style>
  <w:style w:type="paragraph" w:customStyle="1" w:styleId="Mapadokumentu2">
    <w:name w:val="Mapa dokumentu2"/>
    <w:basedOn w:val="Normalny"/>
    <w:uiPriority w:val="99"/>
    <w:rsid w:val="00DF67DC"/>
    <w:pPr>
      <w:shd w:val="clear" w:color="auto" w:fill="000080"/>
      <w:autoSpaceDE w:val="0"/>
      <w:autoSpaceDN w:val="0"/>
      <w:spacing w:line="240" w:lineRule="auto"/>
      <w:jc w:val="left"/>
    </w:pPr>
    <w:rPr>
      <w:rFonts w:ascii="Tahoma" w:eastAsia="Times New Roman" w:hAnsi="Tahoma"/>
      <w:sz w:val="20"/>
      <w:szCs w:val="20"/>
      <w:lang w:eastAsia="pl-PL"/>
    </w:rPr>
  </w:style>
  <w:style w:type="paragraph" w:customStyle="1" w:styleId="Tabelapole">
    <w:name w:val="Tabela pole"/>
    <w:basedOn w:val="Normalny"/>
    <w:rsid w:val="00DF67DC"/>
    <w:pPr>
      <w:numPr>
        <w:numId w:val="23"/>
      </w:numPr>
    </w:pPr>
  </w:style>
  <w:style w:type="paragraph" w:customStyle="1" w:styleId="TreWymaganie">
    <w:name w:val="Treść Wymaganie"/>
    <w:basedOn w:val="Normalny"/>
    <w:rsid w:val="00F1327C"/>
    <w:pPr>
      <w:spacing w:before="40" w:after="40" w:line="240" w:lineRule="auto"/>
      <w:jc w:val="left"/>
    </w:pPr>
    <w:rPr>
      <w:sz w:val="20"/>
    </w:rPr>
  </w:style>
  <w:style w:type="paragraph" w:customStyle="1" w:styleId="Wyliczankatabela1">
    <w:name w:val="Wyliczanka tabela 1"/>
    <w:basedOn w:val="Normalny"/>
    <w:rsid w:val="00DF67DC"/>
    <w:pPr>
      <w:numPr>
        <w:numId w:val="25"/>
      </w:numPr>
    </w:pPr>
  </w:style>
  <w:style w:type="paragraph" w:customStyle="1" w:styleId="wyliczankatabelaa">
    <w:name w:val="wyliczanka tabela a"/>
    <w:basedOn w:val="Wyliczankaliterowaakapit"/>
    <w:rsid w:val="00DF67DC"/>
    <w:pPr>
      <w:numPr>
        <w:numId w:val="0"/>
      </w:numPr>
      <w:tabs>
        <w:tab w:val="num" w:pos="360"/>
      </w:tabs>
      <w:spacing w:before="20" w:after="0" w:line="276" w:lineRule="auto"/>
      <w:ind w:left="1077" w:hanging="357"/>
      <w:jc w:val="left"/>
    </w:pPr>
    <w:rPr>
      <w:sz w:val="18"/>
    </w:rPr>
  </w:style>
  <w:style w:type="paragraph" w:customStyle="1" w:styleId="Wyliczankatabela-">
    <w:name w:val="Wyliczanka tabela -"/>
    <w:basedOn w:val="Normalny"/>
    <w:rsid w:val="00DF67DC"/>
    <w:pPr>
      <w:numPr>
        <w:numId w:val="24"/>
      </w:numPr>
    </w:pPr>
    <w:rPr>
      <w:szCs w:val="18"/>
    </w:rPr>
  </w:style>
  <w:style w:type="character" w:customStyle="1" w:styleId="MapadokumentuZnak1">
    <w:name w:val="Mapa dokumentu Znak1"/>
    <w:uiPriority w:val="99"/>
    <w:rsid w:val="00DF67DC"/>
    <w:rPr>
      <w:rFonts w:ascii="Tahoma" w:eastAsia="Times New Roman" w:hAnsi="Tahoma" w:cs="Tahoma"/>
      <w:sz w:val="20"/>
      <w:szCs w:val="20"/>
      <w:shd w:val="clear" w:color="auto" w:fill="000080"/>
      <w:lang w:eastAsia="pl-PL"/>
    </w:rPr>
  </w:style>
  <w:style w:type="paragraph" w:customStyle="1" w:styleId="wyliczankao">
    <w:name w:val="wyliczanka o"/>
    <w:basedOn w:val="wylicznaka"/>
    <w:rsid w:val="00DF67DC"/>
    <w:pPr>
      <w:numPr>
        <w:numId w:val="26"/>
      </w:numPr>
      <w:ind w:left="1037" w:hanging="357"/>
    </w:pPr>
  </w:style>
  <w:style w:type="paragraph" w:customStyle="1" w:styleId="WW-Tekstpodstawowywcity2">
    <w:name w:val="WW-Tekst podstawowy wci?ty 2"/>
    <w:basedOn w:val="Normalny"/>
    <w:rsid w:val="00DF67DC"/>
    <w:pPr>
      <w:suppressAutoHyphens/>
      <w:spacing w:line="240" w:lineRule="auto"/>
      <w:ind w:left="540" w:firstLine="1"/>
    </w:pPr>
    <w:rPr>
      <w:rFonts w:ascii="Times New Roman" w:eastAsia="Lucida Sans Unicode" w:hAnsi="Times New Roman"/>
      <w:color w:val="000000"/>
      <w:sz w:val="28"/>
      <w:szCs w:val="24"/>
      <w:lang w:eastAsia="ar-SA"/>
    </w:rPr>
  </w:style>
  <w:style w:type="character" w:customStyle="1" w:styleId="WW8Num28z2">
    <w:name w:val="WW8Num28z2"/>
    <w:rsid w:val="00DF67DC"/>
    <w:rPr>
      <w:rFonts w:ascii="Wingdings" w:hAnsi="Wingdings"/>
    </w:rPr>
  </w:style>
  <w:style w:type="paragraph" w:customStyle="1" w:styleId="WW-Tekstpodstawowywcity3">
    <w:name w:val="WW-Tekst podstawowy wci?ty 3"/>
    <w:basedOn w:val="Normalny"/>
    <w:rsid w:val="00DF67DC"/>
    <w:pPr>
      <w:tabs>
        <w:tab w:val="left" w:pos="8730"/>
      </w:tabs>
      <w:suppressAutoHyphens/>
      <w:spacing w:line="240" w:lineRule="auto"/>
      <w:ind w:left="360" w:firstLine="1"/>
    </w:pPr>
    <w:rPr>
      <w:rFonts w:ascii="Times New Roman" w:eastAsia="Lucida Sans Unicode" w:hAnsi="Times New Roman"/>
      <w:color w:val="000000"/>
      <w:sz w:val="28"/>
      <w:szCs w:val="24"/>
      <w:lang w:eastAsia="ar-SA"/>
    </w:rPr>
  </w:style>
  <w:style w:type="paragraph" w:customStyle="1" w:styleId="WW-Tekstpodstawowy2">
    <w:name w:val="WW-Tekst podstawowy 2"/>
    <w:basedOn w:val="Normalny"/>
    <w:rsid w:val="00DF67DC"/>
    <w:pPr>
      <w:suppressAutoHyphens/>
      <w:spacing w:line="240" w:lineRule="auto"/>
      <w:jc w:val="left"/>
    </w:pPr>
    <w:rPr>
      <w:rFonts w:ascii="Times New Roman" w:eastAsia="Lucida Sans Unicode" w:hAnsi="Times New Roman"/>
      <w:b/>
      <w:color w:val="000000"/>
      <w:sz w:val="24"/>
      <w:szCs w:val="24"/>
      <w:lang w:eastAsia="ar-SA"/>
    </w:rPr>
  </w:style>
  <w:style w:type="paragraph" w:customStyle="1" w:styleId="ListParagraph1">
    <w:name w:val="List Paragraph1"/>
    <w:basedOn w:val="Normalny"/>
    <w:qFormat/>
    <w:rsid w:val="00DF67DC"/>
    <w:pPr>
      <w:spacing w:after="200"/>
      <w:ind w:left="720"/>
      <w:contextualSpacing/>
      <w:jc w:val="left"/>
    </w:pPr>
    <w:rPr>
      <w:rFonts w:ascii="Arial" w:hAnsi="Arial" w:cs="Arial"/>
      <w:sz w:val="20"/>
      <w:szCs w:val="20"/>
    </w:rPr>
  </w:style>
  <w:style w:type="paragraph" w:customStyle="1" w:styleId="Tredouzupenienia">
    <w:name w:val="Treść do uzupełnienia"/>
    <w:basedOn w:val="Normalny"/>
    <w:rsid w:val="00DF67DC"/>
    <w:rPr>
      <w:i/>
      <w:color w:val="FF0000"/>
    </w:rPr>
  </w:style>
  <w:style w:type="paragraph" w:customStyle="1" w:styleId="Wyliczanka-tabela">
    <w:name w:val="Wyliczanka-tabela"/>
    <w:basedOn w:val="Normalny"/>
    <w:qFormat/>
    <w:rsid w:val="00DF67DC"/>
    <w:pPr>
      <w:numPr>
        <w:numId w:val="27"/>
      </w:numPr>
      <w:spacing w:line="240" w:lineRule="auto"/>
      <w:jc w:val="left"/>
    </w:pPr>
    <w:rPr>
      <w:rFonts w:eastAsia="Times New Roman"/>
      <w:sz w:val="18"/>
      <w:lang w:eastAsia="pl-PL"/>
    </w:rPr>
  </w:style>
  <w:style w:type="paragraph" w:customStyle="1" w:styleId="Tabela-tre">
    <w:name w:val="Tabela-treść"/>
    <w:basedOn w:val="Normalny"/>
    <w:qFormat/>
    <w:rsid w:val="00627F9E"/>
    <w:pPr>
      <w:suppressAutoHyphens/>
      <w:spacing w:before="60" w:after="60" w:line="240" w:lineRule="auto"/>
      <w:jc w:val="left"/>
    </w:pPr>
    <w:rPr>
      <w:rFonts w:eastAsia="Times New Roman"/>
      <w:sz w:val="18"/>
      <w:lang w:eastAsia="pl-PL"/>
    </w:rPr>
  </w:style>
  <w:style w:type="paragraph" w:customStyle="1" w:styleId="Tabela-tre-l">
    <w:name w:val="Tabela-treść-l"/>
    <w:basedOn w:val="Normalny"/>
    <w:qFormat/>
    <w:rsid w:val="00F1327C"/>
    <w:pPr>
      <w:spacing w:before="40" w:after="40" w:line="240" w:lineRule="auto"/>
      <w:jc w:val="left"/>
    </w:pPr>
    <w:rPr>
      <w:sz w:val="18"/>
      <w:szCs w:val="18"/>
    </w:rPr>
  </w:style>
  <w:style w:type="character" w:customStyle="1" w:styleId="Akapit-treZnak">
    <w:name w:val="Akapit-treść Znak"/>
    <w:link w:val="Akapit-tre"/>
    <w:rsid w:val="00A36D5E"/>
    <w:rPr>
      <w:sz w:val="22"/>
      <w:szCs w:val="22"/>
      <w:lang w:eastAsia="en-US"/>
    </w:rPr>
  </w:style>
  <w:style w:type="paragraph" w:customStyle="1" w:styleId="Tabeladolewej">
    <w:name w:val="Tabela do lewej"/>
    <w:basedOn w:val="Tre"/>
    <w:qFormat/>
    <w:rsid w:val="00DF67DC"/>
    <w:pPr>
      <w:suppressAutoHyphens w:val="0"/>
      <w:spacing w:after="0" w:line="240" w:lineRule="auto"/>
      <w:ind w:left="0"/>
      <w:jc w:val="left"/>
    </w:pPr>
    <w:rPr>
      <w:rFonts w:ascii="Tahoma" w:eastAsia="Times New Roman" w:hAnsi="Tahoma"/>
      <w:color w:val="404040"/>
      <w:sz w:val="18"/>
      <w:lang w:eastAsia="pl-PL"/>
    </w:rPr>
  </w:style>
  <w:style w:type="paragraph" w:styleId="Listanumerowana3">
    <w:name w:val="List Number 3"/>
    <w:basedOn w:val="Normalny"/>
    <w:uiPriority w:val="99"/>
    <w:semiHidden/>
    <w:unhideWhenUsed/>
    <w:rsid w:val="00DF67DC"/>
    <w:pPr>
      <w:numPr>
        <w:numId w:val="28"/>
      </w:numPr>
      <w:spacing w:after="60" w:line="240" w:lineRule="auto"/>
      <w:contextualSpacing/>
      <w:jc w:val="left"/>
    </w:pPr>
    <w:rPr>
      <w:rFonts w:ascii="Tahoma" w:eastAsia="Times New Roman" w:hAnsi="Tahoma"/>
      <w:color w:val="404040"/>
      <w:szCs w:val="20"/>
      <w:lang w:eastAsia="pl-PL"/>
    </w:rPr>
  </w:style>
  <w:style w:type="paragraph" w:customStyle="1" w:styleId="Nagwek-metryka">
    <w:name w:val="Nagłówek - metryka"/>
    <w:basedOn w:val="Tre"/>
    <w:next w:val="Tre"/>
    <w:qFormat/>
    <w:rsid w:val="00DF67DC"/>
    <w:pPr>
      <w:suppressAutoHyphens w:val="0"/>
      <w:spacing w:before="300" w:after="60" w:line="240" w:lineRule="auto"/>
      <w:ind w:left="0"/>
    </w:pPr>
    <w:rPr>
      <w:rFonts w:ascii="Tahoma" w:eastAsia="Times New Roman" w:hAnsi="Tahoma"/>
      <w:color w:val="404040"/>
      <w:sz w:val="18"/>
      <w:szCs w:val="20"/>
      <w:lang w:eastAsia="pl-PL"/>
    </w:rPr>
  </w:style>
  <w:style w:type="paragraph" w:customStyle="1" w:styleId="TreakapituBold">
    <w:name w:val="Treść akapitu Bold"/>
    <w:basedOn w:val="Normalny"/>
    <w:uiPriority w:val="99"/>
    <w:rsid w:val="00DF67DC"/>
    <w:rPr>
      <w:b/>
    </w:rPr>
  </w:style>
  <w:style w:type="character" w:customStyle="1" w:styleId="WW8Num66z0">
    <w:name w:val="WW8Num66z0"/>
    <w:uiPriority w:val="99"/>
    <w:rsid w:val="00DF67DC"/>
    <w:rPr>
      <w:rFonts w:ascii="Symbol" w:hAnsi="Symbol"/>
      <w:sz w:val="18"/>
    </w:rPr>
  </w:style>
  <w:style w:type="paragraph" w:customStyle="1" w:styleId="Wyliczanka1">
    <w:name w:val="Wyliczanka 1"/>
    <w:basedOn w:val="Normalny"/>
    <w:rsid w:val="00DF67DC"/>
    <w:pPr>
      <w:numPr>
        <w:numId w:val="29"/>
      </w:numPr>
      <w:shd w:val="clear" w:color="auto" w:fill="FFFFFF"/>
      <w:spacing w:line="242" w:lineRule="atLeast"/>
    </w:pPr>
    <w:rPr>
      <w:rFonts w:eastAsia="Times New Roman" w:cs="Tahoma"/>
      <w:bCs/>
      <w:sz w:val="20"/>
      <w:szCs w:val="16"/>
      <w:lang w:eastAsia="pl-PL"/>
    </w:rPr>
  </w:style>
  <w:style w:type="paragraph" w:styleId="Spisilustracji">
    <w:name w:val="table of figures"/>
    <w:basedOn w:val="Normalny"/>
    <w:next w:val="Normalny"/>
    <w:uiPriority w:val="99"/>
    <w:unhideWhenUsed/>
    <w:rsid w:val="00DF67DC"/>
  </w:style>
  <w:style w:type="paragraph" w:customStyle="1" w:styleId="Wyliczankatabelaleft">
    <w:name w:val="Wyliczanka tabela left"/>
    <w:basedOn w:val="Opiszadania"/>
    <w:link w:val="WyliczankatabelaleftZnak"/>
    <w:rsid w:val="00DF67DC"/>
    <w:pPr>
      <w:spacing w:before="0" w:after="0"/>
      <w:ind w:left="470" w:hanging="357"/>
      <w:jc w:val="left"/>
    </w:pPr>
  </w:style>
  <w:style w:type="paragraph" w:customStyle="1" w:styleId="opiswtabeli">
    <w:name w:val="opis w tabeli"/>
    <w:basedOn w:val="Normalny"/>
    <w:rsid w:val="00DF67DC"/>
    <w:pPr>
      <w:keepNext/>
      <w:spacing w:before="40" w:after="40" w:line="240" w:lineRule="auto"/>
      <w:ind w:left="57"/>
      <w:jc w:val="left"/>
    </w:pPr>
    <w:rPr>
      <w:rFonts w:ascii="Times New Roman" w:eastAsia="Times New Roman" w:hAnsi="Times New Roman"/>
      <w:szCs w:val="20"/>
      <w:lang w:eastAsia="pl-PL"/>
    </w:rPr>
  </w:style>
  <w:style w:type="paragraph" w:customStyle="1" w:styleId="Projekttytu">
    <w:name w:val="Projekt tytuł"/>
    <w:basedOn w:val="Normalny"/>
    <w:rsid w:val="00DF67DC"/>
    <w:pPr>
      <w:jc w:val="center"/>
    </w:pPr>
    <w:rPr>
      <w:sz w:val="52"/>
      <w:szCs w:val="52"/>
    </w:rPr>
  </w:style>
  <w:style w:type="paragraph" w:customStyle="1" w:styleId="Projektopis">
    <w:name w:val="Projekt opis"/>
    <w:basedOn w:val="Normalny"/>
    <w:rsid w:val="00DF67DC"/>
    <w:pPr>
      <w:jc w:val="center"/>
    </w:pPr>
    <w:rPr>
      <w:b/>
      <w:sz w:val="24"/>
      <w:szCs w:val="24"/>
    </w:rPr>
  </w:style>
  <w:style w:type="paragraph" w:customStyle="1" w:styleId="ProjektEtap">
    <w:name w:val="Projekt Etap"/>
    <w:basedOn w:val="Projektopis"/>
    <w:rsid w:val="00DF67DC"/>
    <w:pPr>
      <w:jc w:val="right"/>
    </w:pPr>
    <w:rPr>
      <w:sz w:val="20"/>
      <w:szCs w:val="20"/>
    </w:rPr>
  </w:style>
  <w:style w:type="paragraph" w:customStyle="1" w:styleId="Tabela-naglwekn">
    <w:name w:val="Tabela-naglówek n"/>
    <w:basedOn w:val="Normalny"/>
    <w:rsid w:val="00DF67DC"/>
    <w:pPr>
      <w:spacing w:line="240" w:lineRule="auto"/>
      <w:jc w:val="left"/>
    </w:pPr>
    <w:rPr>
      <w:rFonts w:eastAsia="Times New Roman" w:cs="Calibri"/>
      <w:bCs/>
      <w:color w:val="000000"/>
      <w:lang w:eastAsia="pl-PL"/>
    </w:rPr>
  </w:style>
  <w:style w:type="paragraph" w:customStyle="1" w:styleId="Tabela-treb">
    <w:name w:val="Tabela-treść b"/>
    <w:basedOn w:val="Normalny"/>
    <w:rsid w:val="00DF67DC"/>
    <w:pPr>
      <w:spacing w:line="240" w:lineRule="auto"/>
      <w:jc w:val="left"/>
    </w:pPr>
    <w:rPr>
      <w:rFonts w:eastAsia="Times New Roman" w:cs="Calibri"/>
      <w:b/>
      <w:color w:val="000000"/>
      <w:lang w:eastAsia="pl-PL"/>
    </w:rPr>
  </w:style>
  <w:style w:type="paragraph" w:customStyle="1" w:styleId="Opisspisutreci">
    <w:name w:val="Opis spisu treści"/>
    <w:basedOn w:val="Akapit-tre"/>
    <w:next w:val="Akapit-tre"/>
    <w:rsid w:val="00DF67DC"/>
    <w:pPr>
      <w:tabs>
        <w:tab w:val="right" w:leader="dot" w:pos="9062"/>
      </w:tabs>
    </w:pPr>
    <w:rPr>
      <w:rFonts w:cs="Calibri"/>
      <w:b/>
      <w:color w:val="1F497D"/>
      <w:sz w:val="24"/>
      <w:szCs w:val="24"/>
    </w:rPr>
  </w:style>
  <w:style w:type="paragraph" w:customStyle="1" w:styleId="Tabela-wyliczanka-o">
    <w:name w:val="Tabela-wyliczanka-o"/>
    <w:basedOn w:val="Normalny"/>
    <w:qFormat/>
    <w:rsid w:val="00627F9E"/>
    <w:pPr>
      <w:numPr>
        <w:numId w:val="30"/>
      </w:numPr>
      <w:spacing w:before="40" w:after="40" w:line="240" w:lineRule="auto"/>
      <w:ind w:left="284" w:hanging="284"/>
      <w:jc w:val="left"/>
    </w:pPr>
    <w:rPr>
      <w:rFonts w:eastAsia="Times New Roman"/>
      <w:sz w:val="18"/>
      <w:lang w:eastAsia="pl-PL"/>
    </w:rPr>
  </w:style>
  <w:style w:type="paragraph" w:customStyle="1" w:styleId="Tabela-traM">
    <w:name w:val="Tabela-traść M"/>
    <w:basedOn w:val="Tabela-naglwekn"/>
    <w:rsid w:val="00DF67DC"/>
    <w:rPr>
      <w:sz w:val="18"/>
      <w:szCs w:val="18"/>
    </w:rPr>
  </w:style>
  <w:style w:type="paragraph" w:customStyle="1" w:styleId="Tabela-nagwek">
    <w:name w:val="Tabela-nagłówek"/>
    <w:basedOn w:val="Normalny"/>
    <w:link w:val="Tabela-nagwekZnak"/>
    <w:rsid w:val="00F1327C"/>
    <w:pPr>
      <w:spacing w:before="60" w:after="60" w:line="240" w:lineRule="exact"/>
      <w:jc w:val="left"/>
    </w:pPr>
    <w:rPr>
      <w:sz w:val="20"/>
      <w:szCs w:val="16"/>
    </w:rPr>
  </w:style>
  <w:style w:type="paragraph" w:customStyle="1" w:styleId="Tabela-tre-left">
    <w:name w:val="Tabela-treść-left"/>
    <w:basedOn w:val="Tabela-tre-l"/>
    <w:rsid w:val="00DF67DC"/>
  </w:style>
  <w:style w:type="paragraph" w:customStyle="1" w:styleId="Tabela-tre-rodek">
    <w:name w:val="Tabela-treść-środek"/>
    <w:basedOn w:val="Tabela-tre"/>
    <w:rsid w:val="00DA5927"/>
    <w:pPr>
      <w:spacing w:before="0" w:after="0"/>
      <w:jc w:val="center"/>
    </w:pPr>
    <w:rPr>
      <w:noProof/>
    </w:rPr>
  </w:style>
  <w:style w:type="paragraph" w:customStyle="1" w:styleId="Akapit-wyrnienie">
    <w:name w:val="Akapit-wyróżnienie"/>
    <w:basedOn w:val="Nagwek"/>
    <w:qFormat/>
    <w:rsid w:val="00B9448A"/>
    <w:pPr>
      <w:spacing w:before="120" w:after="120"/>
    </w:pPr>
    <w:rPr>
      <w:b/>
      <w:noProof/>
      <w:color w:val="244061"/>
      <w:szCs w:val="24"/>
    </w:rPr>
  </w:style>
  <w:style w:type="paragraph" w:customStyle="1" w:styleId="Spis-treci">
    <w:name w:val="Spis-treści"/>
    <w:basedOn w:val="Normalny"/>
    <w:qFormat/>
    <w:rsid w:val="009E55AA"/>
    <w:pPr>
      <w:jc w:val="left"/>
    </w:pPr>
    <w:rPr>
      <w:b/>
      <w:color w:val="365F91"/>
      <w:sz w:val="44"/>
      <w:szCs w:val="44"/>
    </w:rPr>
  </w:style>
  <w:style w:type="paragraph" w:customStyle="1" w:styleId="Akapit-wyliczanka-o">
    <w:name w:val="Akapit-wyliczanka-o"/>
    <w:basedOn w:val="Normalny"/>
    <w:qFormat/>
    <w:rsid w:val="00C546CD"/>
    <w:pPr>
      <w:numPr>
        <w:numId w:val="34"/>
      </w:numPr>
      <w:suppressAutoHyphens/>
      <w:spacing w:before="60" w:after="60"/>
      <w:ind w:left="714" w:hanging="357"/>
    </w:pPr>
    <w:rPr>
      <w:sz w:val="20"/>
    </w:rPr>
  </w:style>
  <w:style w:type="paragraph" w:customStyle="1" w:styleId="Akapit-wyliczanka--">
    <w:name w:val="Akapit-wyliczanka--"/>
    <w:basedOn w:val="Akapit-wyliczanka-o"/>
    <w:qFormat/>
    <w:rsid w:val="00DD4B35"/>
    <w:pPr>
      <w:numPr>
        <w:ilvl w:val="1"/>
        <w:numId w:val="31"/>
      </w:numPr>
    </w:pPr>
  </w:style>
  <w:style w:type="paragraph" w:customStyle="1" w:styleId="Akapit-wyliczanka-i">
    <w:name w:val="Akapit-wyliczanka-i"/>
    <w:basedOn w:val="Akapit-wyliczanka--"/>
    <w:qFormat/>
    <w:rsid w:val="00DD4B35"/>
    <w:pPr>
      <w:numPr>
        <w:ilvl w:val="2"/>
      </w:numPr>
    </w:pPr>
  </w:style>
  <w:style w:type="paragraph" w:customStyle="1" w:styleId="TreAkapitu0">
    <w:name w:val="Treść Akapitu"/>
    <w:basedOn w:val="Normalny"/>
    <w:link w:val="TreAkapituZnak"/>
    <w:qFormat/>
    <w:rsid w:val="00256A7C"/>
    <w:pPr>
      <w:spacing w:after="60" w:line="280" w:lineRule="atLeast"/>
    </w:pPr>
  </w:style>
  <w:style w:type="paragraph" w:customStyle="1" w:styleId="wyliczankaa">
    <w:name w:val="wyliczanka a"/>
    <w:basedOn w:val="wylicznaka"/>
    <w:rsid w:val="005379BB"/>
    <w:pPr>
      <w:numPr>
        <w:numId w:val="32"/>
      </w:numPr>
    </w:pPr>
    <w:rPr>
      <w:rFonts w:eastAsia="Verdana" w:cs="Verdana"/>
      <w:sz w:val="22"/>
      <w:szCs w:val="20"/>
    </w:rPr>
  </w:style>
  <w:style w:type="paragraph" w:customStyle="1" w:styleId="Tabele-wyliczanka-o">
    <w:name w:val="Tabele-wyliczanka-o"/>
    <w:basedOn w:val="Akapit-wyliczanka-o"/>
    <w:qFormat/>
    <w:rsid w:val="00E426EC"/>
    <w:pPr>
      <w:spacing w:before="20" w:after="20"/>
      <w:ind w:left="357"/>
    </w:pPr>
    <w:rPr>
      <w:sz w:val="18"/>
    </w:rPr>
  </w:style>
  <w:style w:type="paragraph" w:customStyle="1" w:styleId="Tabela-tre-dzielenie">
    <w:name w:val="Tabela-treść-dzielenie"/>
    <w:basedOn w:val="Tabela-tre"/>
    <w:qFormat/>
    <w:rsid w:val="00CE789A"/>
    <w:pPr>
      <w:suppressAutoHyphens w:val="0"/>
      <w:jc w:val="both"/>
    </w:pPr>
  </w:style>
  <w:style w:type="paragraph" w:customStyle="1" w:styleId="Wyliczankakapit">
    <w:name w:val="Wyliczank akapit"/>
    <w:basedOn w:val="TreAkapitu0"/>
    <w:qFormat/>
    <w:rsid w:val="00BB346D"/>
    <w:pPr>
      <w:ind w:left="720" w:hanging="360"/>
      <w:jc w:val="left"/>
    </w:pPr>
  </w:style>
  <w:style w:type="paragraph" w:customStyle="1" w:styleId="Tabela-nagwek-WERSALIKI">
    <w:name w:val="Tabela-nagłówek-WERSALIKI"/>
    <w:basedOn w:val="Tabela-nagwek"/>
    <w:qFormat/>
    <w:rsid w:val="00CE789A"/>
    <w:rPr>
      <w:caps/>
    </w:rPr>
  </w:style>
  <w:style w:type="paragraph" w:customStyle="1" w:styleId="relatedhead">
    <w:name w:val="relatedhead"/>
    <w:basedOn w:val="Normalny"/>
    <w:rsid w:val="00621EA8"/>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paragraph" w:customStyle="1" w:styleId="jump-from-list">
    <w:name w:val="jump-from-list"/>
    <w:basedOn w:val="Normalny"/>
    <w:rsid w:val="00621EA8"/>
    <w:pPr>
      <w:spacing w:before="100" w:beforeAutospacing="1" w:after="100" w:afterAutospacing="1" w:line="240" w:lineRule="auto"/>
      <w:jc w:val="left"/>
    </w:pPr>
    <w:rPr>
      <w:rFonts w:ascii="Times New Roman" w:eastAsia="Times New Roman" w:hAnsi="Times New Roman"/>
      <w:color w:val="000000"/>
      <w:sz w:val="24"/>
      <w:szCs w:val="24"/>
      <w:lang w:eastAsia="pl-PL"/>
    </w:rPr>
  </w:style>
  <w:style w:type="character" w:customStyle="1" w:styleId="TreAkapituZnak">
    <w:name w:val="Treść Akapitu Znak"/>
    <w:link w:val="TreAkapitu0"/>
    <w:rsid w:val="00C24AEE"/>
    <w:rPr>
      <w:rFonts w:cs="Arial"/>
      <w:sz w:val="22"/>
      <w:szCs w:val="22"/>
      <w:lang w:eastAsia="en-US"/>
    </w:rPr>
  </w:style>
  <w:style w:type="paragraph" w:customStyle="1" w:styleId="Tabela-nagwek-b">
    <w:name w:val="Tabela-nagłówek-b"/>
    <w:basedOn w:val="Normalny"/>
    <w:link w:val="Tabela-nagwek-bZnak"/>
    <w:rsid w:val="00071A37"/>
    <w:pPr>
      <w:spacing w:before="60" w:after="60" w:line="260" w:lineRule="atLeast"/>
      <w:jc w:val="left"/>
    </w:pPr>
    <w:rPr>
      <w:rFonts w:eastAsia="Times New Roman"/>
      <w:b/>
      <w:szCs w:val="16"/>
    </w:rPr>
  </w:style>
  <w:style w:type="character" w:customStyle="1" w:styleId="Tabela-nagwek-bZnak">
    <w:name w:val="Tabela-nagłówek-b Znak"/>
    <w:link w:val="Tabela-nagwek-b"/>
    <w:rsid w:val="00071A37"/>
    <w:rPr>
      <w:rFonts w:eastAsia="Times New Roman"/>
      <w:b/>
      <w:sz w:val="22"/>
      <w:szCs w:val="16"/>
      <w:lang w:eastAsia="en-US"/>
    </w:rPr>
  </w:style>
  <w:style w:type="paragraph" w:customStyle="1" w:styleId="Tabelatekst">
    <w:name w:val="Tabela tekst"/>
    <w:basedOn w:val="Normalny"/>
    <w:rsid w:val="00071A37"/>
    <w:pPr>
      <w:spacing w:before="60" w:after="60" w:line="260" w:lineRule="atLeast"/>
      <w:jc w:val="left"/>
    </w:pPr>
    <w:rPr>
      <w:rFonts w:eastAsia="Times New Roman" w:cs="Tahoma"/>
      <w:sz w:val="18"/>
      <w:szCs w:val="24"/>
    </w:rPr>
  </w:style>
  <w:style w:type="character" w:customStyle="1" w:styleId="MapadokumentuZnak">
    <w:name w:val="Mapa dokumentu Znak"/>
    <w:link w:val="Mapadokumentu1"/>
    <w:uiPriority w:val="99"/>
    <w:rsid w:val="00071A37"/>
    <w:rPr>
      <w:rFonts w:ascii="Tahoma" w:eastAsia="Times New Roman" w:hAnsi="Tahoma"/>
      <w:shd w:val="clear" w:color="auto" w:fill="000080"/>
    </w:rPr>
  </w:style>
  <w:style w:type="paragraph" w:customStyle="1" w:styleId="tekst">
    <w:name w:val="tekst"/>
    <w:basedOn w:val="Normalny"/>
    <w:link w:val="tekstZnak"/>
    <w:qFormat/>
    <w:rsid w:val="00071A37"/>
    <w:pPr>
      <w:autoSpaceDE w:val="0"/>
      <w:autoSpaceDN w:val="0"/>
      <w:adjustRightInd w:val="0"/>
      <w:spacing w:after="240"/>
    </w:pPr>
    <w:rPr>
      <w:rFonts w:eastAsia="Times New Roman"/>
      <w:sz w:val="20"/>
      <w:szCs w:val="20"/>
    </w:rPr>
  </w:style>
  <w:style w:type="character" w:customStyle="1" w:styleId="tekstZnak">
    <w:name w:val="tekst Znak"/>
    <w:link w:val="tekst"/>
    <w:rsid w:val="00071A37"/>
    <w:rPr>
      <w:rFonts w:eastAsia="Times New Roman"/>
    </w:rPr>
  </w:style>
  <w:style w:type="paragraph" w:customStyle="1" w:styleId="Tabela-nagwekb">
    <w:name w:val="Tabela-nagłówek b"/>
    <w:basedOn w:val="Normalny"/>
    <w:link w:val="Tabela-nagwekbZnak"/>
    <w:rsid w:val="004E5778"/>
    <w:pPr>
      <w:spacing w:before="60" w:after="60" w:line="260" w:lineRule="atLeast"/>
      <w:jc w:val="left"/>
    </w:pPr>
    <w:rPr>
      <w:rFonts w:eastAsia="Times New Roman"/>
      <w:b/>
      <w:szCs w:val="16"/>
    </w:rPr>
  </w:style>
  <w:style w:type="character" w:customStyle="1" w:styleId="Tabela-nagwekbZnak">
    <w:name w:val="Tabela-nagłówek b Znak"/>
    <w:link w:val="Tabela-nagwekb"/>
    <w:rsid w:val="004E5778"/>
    <w:rPr>
      <w:rFonts w:eastAsia="Times New Roman"/>
      <w:b/>
      <w:sz w:val="22"/>
      <w:szCs w:val="16"/>
      <w:lang w:eastAsia="en-US"/>
    </w:rPr>
  </w:style>
  <w:style w:type="paragraph" w:customStyle="1" w:styleId="danenadrzdne">
    <w:name w:val="dane nadrzędne"/>
    <w:basedOn w:val="Zwykytekst"/>
    <w:uiPriority w:val="99"/>
    <w:rsid w:val="001D5743"/>
    <w:pPr>
      <w:numPr>
        <w:numId w:val="33"/>
      </w:numPr>
      <w:spacing w:before="60" w:after="60" w:line="280" w:lineRule="atLeast"/>
      <w:jc w:val="both"/>
    </w:pPr>
    <w:rPr>
      <w:rFonts w:ascii="Verdana" w:eastAsia="MS Mincho" w:hAnsi="Verdana"/>
      <w:sz w:val="18"/>
      <w:szCs w:val="18"/>
    </w:rPr>
  </w:style>
  <w:style w:type="paragraph" w:customStyle="1" w:styleId="Tabelanagwek">
    <w:name w:val="Tabela nagłówek"/>
    <w:basedOn w:val="Normalny"/>
    <w:link w:val="TabelanagwekZnak"/>
    <w:rsid w:val="00E91797"/>
    <w:pPr>
      <w:spacing w:before="60" w:after="60" w:line="260" w:lineRule="atLeast"/>
      <w:jc w:val="left"/>
    </w:pPr>
    <w:rPr>
      <w:rFonts w:eastAsia="Times New Roman"/>
      <w:b/>
      <w:szCs w:val="16"/>
    </w:rPr>
  </w:style>
  <w:style w:type="character" w:customStyle="1" w:styleId="TabelanagwekZnak">
    <w:name w:val="Tabela nagłówek Znak"/>
    <w:link w:val="Tabelanagwek"/>
    <w:rsid w:val="00E91797"/>
    <w:rPr>
      <w:rFonts w:eastAsia="Times New Roman"/>
      <w:b/>
      <w:sz w:val="22"/>
      <w:szCs w:val="16"/>
      <w:lang w:eastAsia="en-US"/>
    </w:rPr>
  </w:style>
  <w:style w:type="character" w:customStyle="1" w:styleId="Tabela-nagwekZnak">
    <w:name w:val="Tabela-nagłówek Znak"/>
    <w:link w:val="Tabela-nagwek"/>
    <w:rsid w:val="00F1327C"/>
    <w:rPr>
      <w:szCs w:val="16"/>
      <w:lang w:eastAsia="en-US"/>
    </w:rPr>
  </w:style>
  <w:style w:type="paragraph" w:customStyle="1" w:styleId="Akapit-lista-o">
    <w:name w:val="Akapit-lista-o"/>
    <w:basedOn w:val="Akapitzlist"/>
    <w:qFormat/>
    <w:rsid w:val="00700200"/>
    <w:pPr>
      <w:numPr>
        <w:numId w:val="35"/>
      </w:numPr>
      <w:spacing w:after="200" w:line="240" w:lineRule="auto"/>
      <w:ind w:left="357" w:hanging="357"/>
      <w:jc w:val="left"/>
    </w:pPr>
    <w:rPr>
      <w:rFonts w:eastAsiaTheme="minorEastAsia"/>
      <w:lang w:eastAsia="pl-PL"/>
    </w:rPr>
  </w:style>
  <w:style w:type="numbering" w:customStyle="1" w:styleId="Bezlisty1">
    <w:name w:val="Bez listy1"/>
    <w:next w:val="Bezlisty"/>
    <w:uiPriority w:val="99"/>
    <w:semiHidden/>
    <w:unhideWhenUsed/>
    <w:rsid w:val="00E64948"/>
  </w:style>
  <w:style w:type="table" w:customStyle="1" w:styleId="Tabela-Siatka1">
    <w:name w:val="Tabela - Siatka1"/>
    <w:basedOn w:val="Standardowy"/>
    <w:next w:val="Tabela-Siatka"/>
    <w:uiPriority w:val="59"/>
    <w:rsid w:val="00E6494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retabeli">
    <w:name w:val="Treść tabeli"/>
    <w:basedOn w:val="Nazwazadania"/>
    <w:qFormat/>
    <w:rsid w:val="00E64948"/>
    <w:pPr>
      <w:spacing w:after="40"/>
    </w:pPr>
    <w:rPr>
      <w:sz w:val="18"/>
      <w:szCs w:val="18"/>
    </w:rPr>
  </w:style>
  <w:style w:type="numbering" w:customStyle="1" w:styleId="Etap1">
    <w:name w:val="Etap1"/>
    <w:basedOn w:val="Bezlisty"/>
    <w:next w:val="Artykusekcja"/>
    <w:semiHidden/>
    <w:unhideWhenUsed/>
    <w:rsid w:val="00E64948"/>
  </w:style>
  <w:style w:type="paragraph" w:customStyle="1" w:styleId="Tretableileft">
    <w:name w:val="Treść tablei left"/>
    <w:basedOn w:val="Tretabeli"/>
    <w:qFormat/>
    <w:rsid w:val="00E64948"/>
  </w:style>
  <w:style w:type="paragraph" w:customStyle="1" w:styleId="Tabela-wyliczankao">
    <w:name w:val="Tabela-wyliczanka o"/>
    <w:basedOn w:val="Normalny"/>
    <w:qFormat/>
    <w:rsid w:val="00E64948"/>
    <w:pPr>
      <w:spacing w:line="240" w:lineRule="auto"/>
      <w:ind w:left="720" w:hanging="360"/>
      <w:jc w:val="left"/>
    </w:pPr>
    <w:rPr>
      <w:rFonts w:eastAsia="Times New Roman"/>
      <w:sz w:val="18"/>
      <w:lang w:eastAsia="pl-PL"/>
    </w:rPr>
  </w:style>
  <w:style w:type="paragraph" w:customStyle="1" w:styleId="Textbody">
    <w:name w:val="Text body"/>
    <w:basedOn w:val="Standard"/>
    <w:rsid w:val="00E64948"/>
    <w:pPr>
      <w:widowControl w:val="0"/>
      <w:spacing w:after="120"/>
    </w:pPr>
    <w:rPr>
      <w:rFonts w:cs="Tahoma"/>
      <w:lang w:eastAsia="pl-PL" w:bidi="ar-SA"/>
    </w:rPr>
  </w:style>
  <w:style w:type="paragraph" w:customStyle="1" w:styleId="Tabela-wyliczanka--">
    <w:name w:val="Tabela-wyliczanka--"/>
    <w:basedOn w:val="Normalny"/>
    <w:rsid w:val="00E64948"/>
    <w:pPr>
      <w:numPr>
        <w:numId w:val="36"/>
      </w:numPr>
      <w:spacing w:line="240" w:lineRule="auto"/>
      <w:ind w:left="924" w:hanging="357"/>
      <w:jc w:val="left"/>
    </w:pPr>
    <w:rPr>
      <w:rFonts w:asciiTheme="minorHAnsi" w:eastAsiaTheme="minorEastAsia" w:hAnsiTheme="minorHAnsi" w:cstheme="minorBidi"/>
      <w:sz w:val="18"/>
      <w:lang w:eastAsia="pl-PL"/>
    </w:rPr>
  </w:style>
  <w:style w:type="character" w:customStyle="1" w:styleId="mw-headline">
    <w:name w:val="mw-headline"/>
    <w:basedOn w:val="Domylnaczcionkaakapitu"/>
    <w:rsid w:val="00E64948"/>
  </w:style>
  <w:style w:type="paragraph" w:customStyle="1" w:styleId="Akapit-wylicznka-o">
    <w:name w:val="Akapit-wylicznka-o"/>
    <w:basedOn w:val="Akapit-tre"/>
    <w:qFormat/>
    <w:rsid w:val="00826C8C"/>
    <w:pPr>
      <w:suppressAutoHyphens/>
      <w:spacing w:before="0" w:after="40"/>
      <w:ind w:left="811" w:hanging="454"/>
      <w:jc w:val="left"/>
    </w:pPr>
  </w:style>
  <w:style w:type="numbering" w:customStyle="1" w:styleId="Etap2">
    <w:name w:val="Etap2"/>
    <w:basedOn w:val="Bezlisty"/>
    <w:next w:val="Artykusekcja"/>
    <w:semiHidden/>
    <w:unhideWhenUsed/>
    <w:rsid w:val="00C546CD"/>
    <w:pPr>
      <w:numPr>
        <w:numId w:val="21"/>
      </w:numPr>
    </w:pPr>
  </w:style>
  <w:style w:type="paragraph" w:customStyle="1" w:styleId="Tabela-tre-wyr">
    <w:name w:val="Tabela-treść-wyśr"/>
    <w:basedOn w:val="Normalny"/>
    <w:rsid w:val="00BC42E5"/>
    <w:pPr>
      <w:jc w:val="center"/>
    </w:pPr>
    <w:rPr>
      <w:rFonts w:cs="Calibri"/>
      <w:color w:val="000000"/>
      <w:sz w:val="18"/>
    </w:rPr>
  </w:style>
  <w:style w:type="paragraph" w:customStyle="1" w:styleId="Tabele-tre-italic">
    <w:name w:val="Tabele-treść-italic"/>
    <w:basedOn w:val="Tabela-tre"/>
    <w:rsid w:val="00BC42E5"/>
    <w:pPr>
      <w:suppressAutoHyphens w:val="0"/>
      <w:spacing w:before="40" w:after="40"/>
    </w:pPr>
    <w:rPr>
      <w:rFonts w:asciiTheme="minorHAnsi" w:hAnsiTheme="minorHAnsi" w:cs="Calibri"/>
      <w:i/>
      <w:color w:val="000000"/>
    </w:rPr>
  </w:style>
  <w:style w:type="paragraph" w:styleId="Mapadokumentu">
    <w:name w:val="Document Map"/>
    <w:basedOn w:val="Normalny"/>
    <w:link w:val="MapadokumentuZnak3"/>
    <w:uiPriority w:val="99"/>
    <w:semiHidden/>
    <w:unhideWhenUsed/>
    <w:rsid w:val="00CD0C13"/>
    <w:pPr>
      <w:spacing w:line="240" w:lineRule="auto"/>
    </w:pPr>
    <w:rPr>
      <w:rFonts w:ascii="Tahoma" w:hAnsi="Tahoma" w:cs="Tahoma"/>
      <w:sz w:val="16"/>
      <w:szCs w:val="16"/>
    </w:rPr>
  </w:style>
  <w:style w:type="character" w:customStyle="1" w:styleId="MapadokumentuZnak3">
    <w:name w:val="Mapa dokumentu Znak3"/>
    <w:basedOn w:val="Domylnaczcionkaakapitu"/>
    <w:link w:val="Mapadokumentu"/>
    <w:uiPriority w:val="99"/>
    <w:semiHidden/>
    <w:rsid w:val="00CD0C13"/>
    <w:rPr>
      <w:rFonts w:ascii="Tahoma" w:hAnsi="Tahoma" w:cs="Tahoma"/>
      <w:sz w:val="16"/>
      <w:szCs w:val="16"/>
      <w:lang w:eastAsia="en-US"/>
    </w:rPr>
  </w:style>
  <w:style w:type="paragraph" w:customStyle="1" w:styleId="Plandokumentu2">
    <w:name w:val="Plan dokumentu2"/>
    <w:basedOn w:val="Normalny"/>
    <w:uiPriority w:val="99"/>
    <w:rsid w:val="00EF2201"/>
    <w:pPr>
      <w:shd w:val="clear" w:color="auto" w:fill="000080"/>
      <w:autoSpaceDE w:val="0"/>
      <w:autoSpaceDN w:val="0"/>
      <w:spacing w:line="240" w:lineRule="auto"/>
      <w:jc w:val="left"/>
    </w:pPr>
    <w:rPr>
      <w:rFonts w:ascii="Tahoma" w:eastAsia="Times New Roman" w:hAnsi="Tahoma"/>
      <w:sz w:val="20"/>
      <w:szCs w:val="20"/>
      <w:lang w:eastAsia="pl-PL"/>
    </w:rPr>
  </w:style>
</w:styles>
</file>

<file path=word/webSettings.xml><?xml version="1.0" encoding="utf-8"?>
<w:webSettings xmlns:r="http://schemas.openxmlformats.org/officeDocument/2006/relationships" xmlns:w="http://schemas.openxmlformats.org/wordprocessingml/2006/main">
  <w:divs>
    <w:div w:id="15155420">
      <w:bodyDiv w:val="1"/>
      <w:marLeft w:val="0"/>
      <w:marRight w:val="0"/>
      <w:marTop w:val="0"/>
      <w:marBottom w:val="0"/>
      <w:divBdr>
        <w:top w:val="none" w:sz="0" w:space="0" w:color="auto"/>
        <w:left w:val="none" w:sz="0" w:space="0" w:color="auto"/>
        <w:bottom w:val="none" w:sz="0" w:space="0" w:color="auto"/>
        <w:right w:val="none" w:sz="0" w:space="0" w:color="auto"/>
      </w:divBdr>
    </w:div>
    <w:div w:id="20326213">
      <w:bodyDiv w:val="1"/>
      <w:marLeft w:val="0"/>
      <w:marRight w:val="0"/>
      <w:marTop w:val="0"/>
      <w:marBottom w:val="0"/>
      <w:divBdr>
        <w:top w:val="none" w:sz="0" w:space="0" w:color="auto"/>
        <w:left w:val="none" w:sz="0" w:space="0" w:color="auto"/>
        <w:bottom w:val="none" w:sz="0" w:space="0" w:color="auto"/>
        <w:right w:val="none" w:sz="0" w:space="0" w:color="auto"/>
      </w:divBdr>
    </w:div>
    <w:div w:id="25445605">
      <w:bodyDiv w:val="1"/>
      <w:marLeft w:val="0"/>
      <w:marRight w:val="0"/>
      <w:marTop w:val="0"/>
      <w:marBottom w:val="0"/>
      <w:divBdr>
        <w:top w:val="none" w:sz="0" w:space="0" w:color="auto"/>
        <w:left w:val="none" w:sz="0" w:space="0" w:color="auto"/>
        <w:bottom w:val="none" w:sz="0" w:space="0" w:color="auto"/>
        <w:right w:val="none" w:sz="0" w:space="0" w:color="auto"/>
      </w:divBdr>
    </w:div>
    <w:div w:id="40642007">
      <w:bodyDiv w:val="1"/>
      <w:marLeft w:val="0"/>
      <w:marRight w:val="0"/>
      <w:marTop w:val="0"/>
      <w:marBottom w:val="0"/>
      <w:divBdr>
        <w:top w:val="none" w:sz="0" w:space="0" w:color="auto"/>
        <w:left w:val="none" w:sz="0" w:space="0" w:color="auto"/>
        <w:bottom w:val="none" w:sz="0" w:space="0" w:color="auto"/>
        <w:right w:val="none" w:sz="0" w:space="0" w:color="auto"/>
      </w:divBdr>
    </w:div>
    <w:div w:id="46268765">
      <w:bodyDiv w:val="1"/>
      <w:marLeft w:val="0"/>
      <w:marRight w:val="0"/>
      <w:marTop w:val="0"/>
      <w:marBottom w:val="0"/>
      <w:divBdr>
        <w:top w:val="none" w:sz="0" w:space="0" w:color="auto"/>
        <w:left w:val="none" w:sz="0" w:space="0" w:color="auto"/>
        <w:bottom w:val="none" w:sz="0" w:space="0" w:color="auto"/>
        <w:right w:val="none" w:sz="0" w:space="0" w:color="auto"/>
      </w:divBdr>
    </w:div>
    <w:div w:id="101461234">
      <w:bodyDiv w:val="1"/>
      <w:marLeft w:val="0"/>
      <w:marRight w:val="0"/>
      <w:marTop w:val="0"/>
      <w:marBottom w:val="0"/>
      <w:divBdr>
        <w:top w:val="none" w:sz="0" w:space="0" w:color="auto"/>
        <w:left w:val="none" w:sz="0" w:space="0" w:color="auto"/>
        <w:bottom w:val="none" w:sz="0" w:space="0" w:color="auto"/>
        <w:right w:val="none" w:sz="0" w:space="0" w:color="auto"/>
      </w:divBdr>
    </w:div>
    <w:div w:id="118501460">
      <w:bodyDiv w:val="1"/>
      <w:marLeft w:val="0"/>
      <w:marRight w:val="0"/>
      <w:marTop w:val="0"/>
      <w:marBottom w:val="0"/>
      <w:divBdr>
        <w:top w:val="none" w:sz="0" w:space="0" w:color="auto"/>
        <w:left w:val="none" w:sz="0" w:space="0" w:color="auto"/>
        <w:bottom w:val="none" w:sz="0" w:space="0" w:color="auto"/>
        <w:right w:val="none" w:sz="0" w:space="0" w:color="auto"/>
      </w:divBdr>
    </w:div>
    <w:div w:id="152530176">
      <w:bodyDiv w:val="1"/>
      <w:marLeft w:val="0"/>
      <w:marRight w:val="0"/>
      <w:marTop w:val="0"/>
      <w:marBottom w:val="0"/>
      <w:divBdr>
        <w:top w:val="none" w:sz="0" w:space="0" w:color="auto"/>
        <w:left w:val="none" w:sz="0" w:space="0" w:color="auto"/>
        <w:bottom w:val="none" w:sz="0" w:space="0" w:color="auto"/>
        <w:right w:val="none" w:sz="0" w:space="0" w:color="auto"/>
      </w:divBdr>
    </w:div>
    <w:div w:id="172691867">
      <w:bodyDiv w:val="1"/>
      <w:marLeft w:val="0"/>
      <w:marRight w:val="0"/>
      <w:marTop w:val="0"/>
      <w:marBottom w:val="0"/>
      <w:divBdr>
        <w:top w:val="none" w:sz="0" w:space="0" w:color="auto"/>
        <w:left w:val="none" w:sz="0" w:space="0" w:color="auto"/>
        <w:bottom w:val="none" w:sz="0" w:space="0" w:color="auto"/>
        <w:right w:val="none" w:sz="0" w:space="0" w:color="auto"/>
      </w:divBdr>
    </w:div>
    <w:div w:id="218320194">
      <w:bodyDiv w:val="1"/>
      <w:marLeft w:val="0"/>
      <w:marRight w:val="0"/>
      <w:marTop w:val="0"/>
      <w:marBottom w:val="0"/>
      <w:divBdr>
        <w:top w:val="none" w:sz="0" w:space="0" w:color="auto"/>
        <w:left w:val="none" w:sz="0" w:space="0" w:color="auto"/>
        <w:bottom w:val="none" w:sz="0" w:space="0" w:color="auto"/>
        <w:right w:val="none" w:sz="0" w:space="0" w:color="auto"/>
      </w:divBdr>
    </w:div>
    <w:div w:id="220485675">
      <w:bodyDiv w:val="1"/>
      <w:marLeft w:val="0"/>
      <w:marRight w:val="0"/>
      <w:marTop w:val="0"/>
      <w:marBottom w:val="0"/>
      <w:divBdr>
        <w:top w:val="none" w:sz="0" w:space="0" w:color="auto"/>
        <w:left w:val="none" w:sz="0" w:space="0" w:color="auto"/>
        <w:bottom w:val="none" w:sz="0" w:space="0" w:color="auto"/>
        <w:right w:val="none" w:sz="0" w:space="0" w:color="auto"/>
      </w:divBdr>
    </w:div>
    <w:div w:id="230117634">
      <w:bodyDiv w:val="1"/>
      <w:marLeft w:val="0"/>
      <w:marRight w:val="0"/>
      <w:marTop w:val="0"/>
      <w:marBottom w:val="0"/>
      <w:divBdr>
        <w:top w:val="none" w:sz="0" w:space="0" w:color="auto"/>
        <w:left w:val="none" w:sz="0" w:space="0" w:color="auto"/>
        <w:bottom w:val="none" w:sz="0" w:space="0" w:color="auto"/>
        <w:right w:val="none" w:sz="0" w:space="0" w:color="auto"/>
      </w:divBdr>
    </w:div>
    <w:div w:id="263849941">
      <w:bodyDiv w:val="1"/>
      <w:marLeft w:val="0"/>
      <w:marRight w:val="0"/>
      <w:marTop w:val="0"/>
      <w:marBottom w:val="0"/>
      <w:divBdr>
        <w:top w:val="none" w:sz="0" w:space="0" w:color="auto"/>
        <w:left w:val="none" w:sz="0" w:space="0" w:color="auto"/>
        <w:bottom w:val="none" w:sz="0" w:space="0" w:color="auto"/>
        <w:right w:val="none" w:sz="0" w:space="0" w:color="auto"/>
      </w:divBdr>
      <w:divsChild>
        <w:div w:id="43991241">
          <w:marLeft w:val="806"/>
          <w:marRight w:val="0"/>
          <w:marTop w:val="96"/>
          <w:marBottom w:val="0"/>
          <w:divBdr>
            <w:top w:val="none" w:sz="0" w:space="0" w:color="auto"/>
            <w:left w:val="none" w:sz="0" w:space="0" w:color="auto"/>
            <w:bottom w:val="none" w:sz="0" w:space="0" w:color="auto"/>
            <w:right w:val="none" w:sz="0" w:space="0" w:color="auto"/>
          </w:divBdr>
        </w:div>
        <w:div w:id="220211276">
          <w:marLeft w:val="806"/>
          <w:marRight w:val="0"/>
          <w:marTop w:val="96"/>
          <w:marBottom w:val="0"/>
          <w:divBdr>
            <w:top w:val="none" w:sz="0" w:space="0" w:color="auto"/>
            <w:left w:val="none" w:sz="0" w:space="0" w:color="auto"/>
            <w:bottom w:val="none" w:sz="0" w:space="0" w:color="auto"/>
            <w:right w:val="none" w:sz="0" w:space="0" w:color="auto"/>
          </w:divBdr>
        </w:div>
        <w:div w:id="498085965">
          <w:marLeft w:val="806"/>
          <w:marRight w:val="0"/>
          <w:marTop w:val="96"/>
          <w:marBottom w:val="0"/>
          <w:divBdr>
            <w:top w:val="none" w:sz="0" w:space="0" w:color="auto"/>
            <w:left w:val="none" w:sz="0" w:space="0" w:color="auto"/>
            <w:bottom w:val="none" w:sz="0" w:space="0" w:color="auto"/>
            <w:right w:val="none" w:sz="0" w:space="0" w:color="auto"/>
          </w:divBdr>
        </w:div>
        <w:div w:id="750932250">
          <w:marLeft w:val="806"/>
          <w:marRight w:val="0"/>
          <w:marTop w:val="96"/>
          <w:marBottom w:val="0"/>
          <w:divBdr>
            <w:top w:val="none" w:sz="0" w:space="0" w:color="auto"/>
            <w:left w:val="none" w:sz="0" w:space="0" w:color="auto"/>
            <w:bottom w:val="none" w:sz="0" w:space="0" w:color="auto"/>
            <w:right w:val="none" w:sz="0" w:space="0" w:color="auto"/>
          </w:divBdr>
        </w:div>
        <w:div w:id="1136990200">
          <w:marLeft w:val="806"/>
          <w:marRight w:val="0"/>
          <w:marTop w:val="96"/>
          <w:marBottom w:val="0"/>
          <w:divBdr>
            <w:top w:val="none" w:sz="0" w:space="0" w:color="auto"/>
            <w:left w:val="none" w:sz="0" w:space="0" w:color="auto"/>
            <w:bottom w:val="none" w:sz="0" w:space="0" w:color="auto"/>
            <w:right w:val="none" w:sz="0" w:space="0" w:color="auto"/>
          </w:divBdr>
        </w:div>
        <w:div w:id="1193685339">
          <w:marLeft w:val="806"/>
          <w:marRight w:val="0"/>
          <w:marTop w:val="96"/>
          <w:marBottom w:val="0"/>
          <w:divBdr>
            <w:top w:val="none" w:sz="0" w:space="0" w:color="auto"/>
            <w:left w:val="none" w:sz="0" w:space="0" w:color="auto"/>
            <w:bottom w:val="none" w:sz="0" w:space="0" w:color="auto"/>
            <w:right w:val="none" w:sz="0" w:space="0" w:color="auto"/>
          </w:divBdr>
        </w:div>
        <w:div w:id="1303727164">
          <w:marLeft w:val="806"/>
          <w:marRight w:val="0"/>
          <w:marTop w:val="96"/>
          <w:marBottom w:val="0"/>
          <w:divBdr>
            <w:top w:val="none" w:sz="0" w:space="0" w:color="auto"/>
            <w:left w:val="none" w:sz="0" w:space="0" w:color="auto"/>
            <w:bottom w:val="none" w:sz="0" w:space="0" w:color="auto"/>
            <w:right w:val="none" w:sz="0" w:space="0" w:color="auto"/>
          </w:divBdr>
        </w:div>
        <w:div w:id="1477801707">
          <w:marLeft w:val="806"/>
          <w:marRight w:val="0"/>
          <w:marTop w:val="96"/>
          <w:marBottom w:val="0"/>
          <w:divBdr>
            <w:top w:val="none" w:sz="0" w:space="0" w:color="auto"/>
            <w:left w:val="none" w:sz="0" w:space="0" w:color="auto"/>
            <w:bottom w:val="none" w:sz="0" w:space="0" w:color="auto"/>
            <w:right w:val="none" w:sz="0" w:space="0" w:color="auto"/>
          </w:divBdr>
        </w:div>
        <w:div w:id="1853760939">
          <w:marLeft w:val="806"/>
          <w:marRight w:val="0"/>
          <w:marTop w:val="96"/>
          <w:marBottom w:val="0"/>
          <w:divBdr>
            <w:top w:val="none" w:sz="0" w:space="0" w:color="auto"/>
            <w:left w:val="none" w:sz="0" w:space="0" w:color="auto"/>
            <w:bottom w:val="none" w:sz="0" w:space="0" w:color="auto"/>
            <w:right w:val="none" w:sz="0" w:space="0" w:color="auto"/>
          </w:divBdr>
        </w:div>
        <w:div w:id="2115637405">
          <w:marLeft w:val="806"/>
          <w:marRight w:val="0"/>
          <w:marTop w:val="96"/>
          <w:marBottom w:val="0"/>
          <w:divBdr>
            <w:top w:val="none" w:sz="0" w:space="0" w:color="auto"/>
            <w:left w:val="none" w:sz="0" w:space="0" w:color="auto"/>
            <w:bottom w:val="none" w:sz="0" w:space="0" w:color="auto"/>
            <w:right w:val="none" w:sz="0" w:space="0" w:color="auto"/>
          </w:divBdr>
        </w:div>
      </w:divsChild>
    </w:div>
    <w:div w:id="265426620">
      <w:bodyDiv w:val="1"/>
      <w:marLeft w:val="0"/>
      <w:marRight w:val="0"/>
      <w:marTop w:val="0"/>
      <w:marBottom w:val="0"/>
      <w:divBdr>
        <w:top w:val="none" w:sz="0" w:space="0" w:color="auto"/>
        <w:left w:val="none" w:sz="0" w:space="0" w:color="auto"/>
        <w:bottom w:val="none" w:sz="0" w:space="0" w:color="auto"/>
        <w:right w:val="none" w:sz="0" w:space="0" w:color="auto"/>
      </w:divBdr>
    </w:div>
    <w:div w:id="281881897">
      <w:bodyDiv w:val="1"/>
      <w:marLeft w:val="0"/>
      <w:marRight w:val="0"/>
      <w:marTop w:val="0"/>
      <w:marBottom w:val="0"/>
      <w:divBdr>
        <w:top w:val="none" w:sz="0" w:space="0" w:color="auto"/>
        <w:left w:val="none" w:sz="0" w:space="0" w:color="auto"/>
        <w:bottom w:val="none" w:sz="0" w:space="0" w:color="auto"/>
        <w:right w:val="none" w:sz="0" w:space="0" w:color="auto"/>
      </w:divBdr>
    </w:div>
    <w:div w:id="285549020">
      <w:bodyDiv w:val="1"/>
      <w:marLeft w:val="0"/>
      <w:marRight w:val="0"/>
      <w:marTop w:val="0"/>
      <w:marBottom w:val="0"/>
      <w:divBdr>
        <w:top w:val="none" w:sz="0" w:space="0" w:color="auto"/>
        <w:left w:val="none" w:sz="0" w:space="0" w:color="auto"/>
        <w:bottom w:val="none" w:sz="0" w:space="0" w:color="auto"/>
        <w:right w:val="none" w:sz="0" w:space="0" w:color="auto"/>
      </w:divBdr>
    </w:div>
    <w:div w:id="291521500">
      <w:bodyDiv w:val="1"/>
      <w:marLeft w:val="0"/>
      <w:marRight w:val="0"/>
      <w:marTop w:val="0"/>
      <w:marBottom w:val="0"/>
      <w:divBdr>
        <w:top w:val="none" w:sz="0" w:space="0" w:color="auto"/>
        <w:left w:val="none" w:sz="0" w:space="0" w:color="auto"/>
        <w:bottom w:val="none" w:sz="0" w:space="0" w:color="auto"/>
        <w:right w:val="none" w:sz="0" w:space="0" w:color="auto"/>
      </w:divBdr>
    </w:div>
    <w:div w:id="301928685">
      <w:bodyDiv w:val="1"/>
      <w:marLeft w:val="0"/>
      <w:marRight w:val="0"/>
      <w:marTop w:val="0"/>
      <w:marBottom w:val="0"/>
      <w:divBdr>
        <w:top w:val="none" w:sz="0" w:space="0" w:color="auto"/>
        <w:left w:val="none" w:sz="0" w:space="0" w:color="auto"/>
        <w:bottom w:val="none" w:sz="0" w:space="0" w:color="auto"/>
        <w:right w:val="none" w:sz="0" w:space="0" w:color="auto"/>
      </w:divBdr>
    </w:div>
    <w:div w:id="342899174">
      <w:bodyDiv w:val="1"/>
      <w:marLeft w:val="0"/>
      <w:marRight w:val="0"/>
      <w:marTop w:val="0"/>
      <w:marBottom w:val="0"/>
      <w:divBdr>
        <w:top w:val="none" w:sz="0" w:space="0" w:color="auto"/>
        <w:left w:val="none" w:sz="0" w:space="0" w:color="auto"/>
        <w:bottom w:val="none" w:sz="0" w:space="0" w:color="auto"/>
        <w:right w:val="none" w:sz="0" w:space="0" w:color="auto"/>
      </w:divBdr>
    </w:div>
    <w:div w:id="353194005">
      <w:bodyDiv w:val="1"/>
      <w:marLeft w:val="0"/>
      <w:marRight w:val="0"/>
      <w:marTop w:val="0"/>
      <w:marBottom w:val="0"/>
      <w:divBdr>
        <w:top w:val="none" w:sz="0" w:space="0" w:color="auto"/>
        <w:left w:val="none" w:sz="0" w:space="0" w:color="auto"/>
        <w:bottom w:val="none" w:sz="0" w:space="0" w:color="auto"/>
        <w:right w:val="none" w:sz="0" w:space="0" w:color="auto"/>
      </w:divBdr>
    </w:div>
    <w:div w:id="383214625">
      <w:bodyDiv w:val="1"/>
      <w:marLeft w:val="0"/>
      <w:marRight w:val="0"/>
      <w:marTop w:val="0"/>
      <w:marBottom w:val="0"/>
      <w:divBdr>
        <w:top w:val="none" w:sz="0" w:space="0" w:color="auto"/>
        <w:left w:val="none" w:sz="0" w:space="0" w:color="auto"/>
        <w:bottom w:val="none" w:sz="0" w:space="0" w:color="auto"/>
        <w:right w:val="none" w:sz="0" w:space="0" w:color="auto"/>
      </w:divBdr>
    </w:div>
    <w:div w:id="385684833">
      <w:bodyDiv w:val="1"/>
      <w:marLeft w:val="0"/>
      <w:marRight w:val="0"/>
      <w:marTop w:val="0"/>
      <w:marBottom w:val="0"/>
      <w:divBdr>
        <w:top w:val="none" w:sz="0" w:space="0" w:color="auto"/>
        <w:left w:val="none" w:sz="0" w:space="0" w:color="auto"/>
        <w:bottom w:val="none" w:sz="0" w:space="0" w:color="auto"/>
        <w:right w:val="none" w:sz="0" w:space="0" w:color="auto"/>
      </w:divBdr>
    </w:div>
    <w:div w:id="387607627">
      <w:bodyDiv w:val="1"/>
      <w:marLeft w:val="0"/>
      <w:marRight w:val="0"/>
      <w:marTop w:val="0"/>
      <w:marBottom w:val="0"/>
      <w:divBdr>
        <w:top w:val="none" w:sz="0" w:space="0" w:color="auto"/>
        <w:left w:val="none" w:sz="0" w:space="0" w:color="auto"/>
        <w:bottom w:val="none" w:sz="0" w:space="0" w:color="auto"/>
        <w:right w:val="none" w:sz="0" w:space="0" w:color="auto"/>
      </w:divBdr>
    </w:div>
    <w:div w:id="388696597">
      <w:bodyDiv w:val="1"/>
      <w:marLeft w:val="0"/>
      <w:marRight w:val="0"/>
      <w:marTop w:val="0"/>
      <w:marBottom w:val="0"/>
      <w:divBdr>
        <w:top w:val="none" w:sz="0" w:space="0" w:color="auto"/>
        <w:left w:val="none" w:sz="0" w:space="0" w:color="auto"/>
        <w:bottom w:val="none" w:sz="0" w:space="0" w:color="auto"/>
        <w:right w:val="none" w:sz="0" w:space="0" w:color="auto"/>
      </w:divBdr>
    </w:div>
    <w:div w:id="402603060">
      <w:bodyDiv w:val="1"/>
      <w:marLeft w:val="0"/>
      <w:marRight w:val="0"/>
      <w:marTop w:val="0"/>
      <w:marBottom w:val="0"/>
      <w:divBdr>
        <w:top w:val="none" w:sz="0" w:space="0" w:color="auto"/>
        <w:left w:val="none" w:sz="0" w:space="0" w:color="auto"/>
        <w:bottom w:val="none" w:sz="0" w:space="0" w:color="auto"/>
        <w:right w:val="none" w:sz="0" w:space="0" w:color="auto"/>
      </w:divBdr>
    </w:div>
    <w:div w:id="412512652">
      <w:bodyDiv w:val="1"/>
      <w:marLeft w:val="0"/>
      <w:marRight w:val="0"/>
      <w:marTop w:val="0"/>
      <w:marBottom w:val="0"/>
      <w:divBdr>
        <w:top w:val="none" w:sz="0" w:space="0" w:color="auto"/>
        <w:left w:val="none" w:sz="0" w:space="0" w:color="auto"/>
        <w:bottom w:val="none" w:sz="0" w:space="0" w:color="auto"/>
        <w:right w:val="none" w:sz="0" w:space="0" w:color="auto"/>
      </w:divBdr>
    </w:div>
    <w:div w:id="425468620">
      <w:bodyDiv w:val="1"/>
      <w:marLeft w:val="0"/>
      <w:marRight w:val="0"/>
      <w:marTop w:val="0"/>
      <w:marBottom w:val="0"/>
      <w:divBdr>
        <w:top w:val="none" w:sz="0" w:space="0" w:color="auto"/>
        <w:left w:val="none" w:sz="0" w:space="0" w:color="auto"/>
        <w:bottom w:val="none" w:sz="0" w:space="0" w:color="auto"/>
        <w:right w:val="none" w:sz="0" w:space="0" w:color="auto"/>
      </w:divBdr>
    </w:div>
    <w:div w:id="443578423">
      <w:bodyDiv w:val="1"/>
      <w:marLeft w:val="0"/>
      <w:marRight w:val="0"/>
      <w:marTop w:val="0"/>
      <w:marBottom w:val="0"/>
      <w:divBdr>
        <w:top w:val="none" w:sz="0" w:space="0" w:color="auto"/>
        <w:left w:val="none" w:sz="0" w:space="0" w:color="auto"/>
        <w:bottom w:val="none" w:sz="0" w:space="0" w:color="auto"/>
        <w:right w:val="none" w:sz="0" w:space="0" w:color="auto"/>
      </w:divBdr>
    </w:div>
    <w:div w:id="454643221">
      <w:bodyDiv w:val="1"/>
      <w:marLeft w:val="0"/>
      <w:marRight w:val="0"/>
      <w:marTop w:val="0"/>
      <w:marBottom w:val="0"/>
      <w:divBdr>
        <w:top w:val="none" w:sz="0" w:space="0" w:color="auto"/>
        <w:left w:val="none" w:sz="0" w:space="0" w:color="auto"/>
        <w:bottom w:val="none" w:sz="0" w:space="0" w:color="auto"/>
        <w:right w:val="none" w:sz="0" w:space="0" w:color="auto"/>
      </w:divBdr>
    </w:div>
    <w:div w:id="462894135">
      <w:bodyDiv w:val="1"/>
      <w:marLeft w:val="0"/>
      <w:marRight w:val="0"/>
      <w:marTop w:val="0"/>
      <w:marBottom w:val="0"/>
      <w:divBdr>
        <w:top w:val="none" w:sz="0" w:space="0" w:color="auto"/>
        <w:left w:val="none" w:sz="0" w:space="0" w:color="auto"/>
        <w:bottom w:val="none" w:sz="0" w:space="0" w:color="auto"/>
        <w:right w:val="none" w:sz="0" w:space="0" w:color="auto"/>
      </w:divBdr>
    </w:div>
    <w:div w:id="469901010">
      <w:bodyDiv w:val="1"/>
      <w:marLeft w:val="0"/>
      <w:marRight w:val="0"/>
      <w:marTop w:val="0"/>
      <w:marBottom w:val="0"/>
      <w:divBdr>
        <w:top w:val="none" w:sz="0" w:space="0" w:color="auto"/>
        <w:left w:val="none" w:sz="0" w:space="0" w:color="auto"/>
        <w:bottom w:val="none" w:sz="0" w:space="0" w:color="auto"/>
        <w:right w:val="none" w:sz="0" w:space="0" w:color="auto"/>
      </w:divBdr>
    </w:div>
    <w:div w:id="512035621">
      <w:bodyDiv w:val="1"/>
      <w:marLeft w:val="0"/>
      <w:marRight w:val="0"/>
      <w:marTop w:val="0"/>
      <w:marBottom w:val="0"/>
      <w:divBdr>
        <w:top w:val="none" w:sz="0" w:space="0" w:color="auto"/>
        <w:left w:val="none" w:sz="0" w:space="0" w:color="auto"/>
        <w:bottom w:val="none" w:sz="0" w:space="0" w:color="auto"/>
        <w:right w:val="none" w:sz="0" w:space="0" w:color="auto"/>
      </w:divBdr>
    </w:div>
    <w:div w:id="537471028">
      <w:bodyDiv w:val="1"/>
      <w:marLeft w:val="0"/>
      <w:marRight w:val="0"/>
      <w:marTop w:val="0"/>
      <w:marBottom w:val="0"/>
      <w:divBdr>
        <w:top w:val="none" w:sz="0" w:space="0" w:color="auto"/>
        <w:left w:val="none" w:sz="0" w:space="0" w:color="auto"/>
        <w:bottom w:val="none" w:sz="0" w:space="0" w:color="auto"/>
        <w:right w:val="none" w:sz="0" w:space="0" w:color="auto"/>
      </w:divBdr>
    </w:div>
    <w:div w:id="555313788">
      <w:bodyDiv w:val="1"/>
      <w:marLeft w:val="0"/>
      <w:marRight w:val="0"/>
      <w:marTop w:val="0"/>
      <w:marBottom w:val="0"/>
      <w:divBdr>
        <w:top w:val="none" w:sz="0" w:space="0" w:color="auto"/>
        <w:left w:val="none" w:sz="0" w:space="0" w:color="auto"/>
        <w:bottom w:val="none" w:sz="0" w:space="0" w:color="auto"/>
        <w:right w:val="none" w:sz="0" w:space="0" w:color="auto"/>
      </w:divBdr>
    </w:div>
    <w:div w:id="559219668">
      <w:bodyDiv w:val="1"/>
      <w:marLeft w:val="0"/>
      <w:marRight w:val="0"/>
      <w:marTop w:val="0"/>
      <w:marBottom w:val="0"/>
      <w:divBdr>
        <w:top w:val="none" w:sz="0" w:space="0" w:color="auto"/>
        <w:left w:val="none" w:sz="0" w:space="0" w:color="auto"/>
        <w:bottom w:val="none" w:sz="0" w:space="0" w:color="auto"/>
        <w:right w:val="none" w:sz="0" w:space="0" w:color="auto"/>
      </w:divBdr>
    </w:div>
    <w:div w:id="613639482">
      <w:bodyDiv w:val="1"/>
      <w:marLeft w:val="0"/>
      <w:marRight w:val="0"/>
      <w:marTop w:val="0"/>
      <w:marBottom w:val="0"/>
      <w:divBdr>
        <w:top w:val="none" w:sz="0" w:space="0" w:color="auto"/>
        <w:left w:val="none" w:sz="0" w:space="0" w:color="auto"/>
        <w:bottom w:val="none" w:sz="0" w:space="0" w:color="auto"/>
        <w:right w:val="none" w:sz="0" w:space="0" w:color="auto"/>
      </w:divBdr>
    </w:div>
    <w:div w:id="656039126">
      <w:bodyDiv w:val="1"/>
      <w:marLeft w:val="0"/>
      <w:marRight w:val="0"/>
      <w:marTop w:val="0"/>
      <w:marBottom w:val="0"/>
      <w:divBdr>
        <w:top w:val="none" w:sz="0" w:space="0" w:color="auto"/>
        <w:left w:val="none" w:sz="0" w:space="0" w:color="auto"/>
        <w:bottom w:val="none" w:sz="0" w:space="0" w:color="auto"/>
        <w:right w:val="none" w:sz="0" w:space="0" w:color="auto"/>
      </w:divBdr>
    </w:div>
    <w:div w:id="684593394">
      <w:bodyDiv w:val="1"/>
      <w:marLeft w:val="0"/>
      <w:marRight w:val="0"/>
      <w:marTop w:val="0"/>
      <w:marBottom w:val="0"/>
      <w:divBdr>
        <w:top w:val="none" w:sz="0" w:space="0" w:color="auto"/>
        <w:left w:val="none" w:sz="0" w:space="0" w:color="auto"/>
        <w:bottom w:val="none" w:sz="0" w:space="0" w:color="auto"/>
        <w:right w:val="none" w:sz="0" w:space="0" w:color="auto"/>
      </w:divBdr>
    </w:div>
    <w:div w:id="690035309">
      <w:bodyDiv w:val="1"/>
      <w:marLeft w:val="0"/>
      <w:marRight w:val="0"/>
      <w:marTop w:val="0"/>
      <w:marBottom w:val="0"/>
      <w:divBdr>
        <w:top w:val="none" w:sz="0" w:space="0" w:color="auto"/>
        <w:left w:val="none" w:sz="0" w:space="0" w:color="auto"/>
        <w:bottom w:val="none" w:sz="0" w:space="0" w:color="auto"/>
        <w:right w:val="none" w:sz="0" w:space="0" w:color="auto"/>
      </w:divBdr>
    </w:div>
    <w:div w:id="701828853">
      <w:bodyDiv w:val="1"/>
      <w:marLeft w:val="0"/>
      <w:marRight w:val="0"/>
      <w:marTop w:val="0"/>
      <w:marBottom w:val="0"/>
      <w:divBdr>
        <w:top w:val="none" w:sz="0" w:space="0" w:color="auto"/>
        <w:left w:val="none" w:sz="0" w:space="0" w:color="auto"/>
        <w:bottom w:val="none" w:sz="0" w:space="0" w:color="auto"/>
        <w:right w:val="none" w:sz="0" w:space="0" w:color="auto"/>
      </w:divBdr>
    </w:div>
    <w:div w:id="706296170">
      <w:bodyDiv w:val="1"/>
      <w:marLeft w:val="0"/>
      <w:marRight w:val="0"/>
      <w:marTop w:val="0"/>
      <w:marBottom w:val="0"/>
      <w:divBdr>
        <w:top w:val="none" w:sz="0" w:space="0" w:color="auto"/>
        <w:left w:val="none" w:sz="0" w:space="0" w:color="auto"/>
        <w:bottom w:val="none" w:sz="0" w:space="0" w:color="auto"/>
        <w:right w:val="none" w:sz="0" w:space="0" w:color="auto"/>
      </w:divBdr>
      <w:divsChild>
        <w:div w:id="1212182972">
          <w:marLeft w:val="1440"/>
          <w:marRight w:val="0"/>
          <w:marTop w:val="115"/>
          <w:marBottom w:val="0"/>
          <w:divBdr>
            <w:top w:val="none" w:sz="0" w:space="0" w:color="auto"/>
            <w:left w:val="none" w:sz="0" w:space="0" w:color="auto"/>
            <w:bottom w:val="none" w:sz="0" w:space="0" w:color="auto"/>
            <w:right w:val="none" w:sz="0" w:space="0" w:color="auto"/>
          </w:divBdr>
        </w:div>
        <w:div w:id="1287005979">
          <w:marLeft w:val="1440"/>
          <w:marRight w:val="0"/>
          <w:marTop w:val="115"/>
          <w:marBottom w:val="0"/>
          <w:divBdr>
            <w:top w:val="none" w:sz="0" w:space="0" w:color="auto"/>
            <w:left w:val="none" w:sz="0" w:space="0" w:color="auto"/>
            <w:bottom w:val="none" w:sz="0" w:space="0" w:color="auto"/>
            <w:right w:val="none" w:sz="0" w:space="0" w:color="auto"/>
          </w:divBdr>
        </w:div>
        <w:div w:id="1307467834">
          <w:marLeft w:val="1440"/>
          <w:marRight w:val="0"/>
          <w:marTop w:val="115"/>
          <w:marBottom w:val="0"/>
          <w:divBdr>
            <w:top w:val="none" w:sz="0" w:space="0" w:color="auto"/>
            <w:left w:val="none" w:sz="0" w:space="0" w:color="auto"/>
            <w:bottom w:val="none" w:sz="0" w:space="0" w:color="auto"/>
            <w:right w:val="none" w:sz="0" w:space="0" w:color="auto"/>
          </w:divBdr>
        </w:div>
        <w:div w:id="1352149091">
          <w:marLeft w:val="1440"/>
          <w:marRight w:val="0"/>
          <w:marTop w:val="115"/>
          <w:marBottom w:val="0"/>
          <w:divBdr>
            <w:top w:val="none" w:sz="0" w:space="0" w:color="auto"/>
            <w:left w:val="none" w:sz="0" w:space="0" w:color="auto"/>
            <w:bottom w:val="none" w:sz="0" w:space="0" w:color="auto"/>
            <w:right w:val="none" w:sz="0" w:space="0" w:color="auto"/>
          </w:divBdr>
        </w:div>
        <w:div w:id="1940063634">
          <w:marLeft w:val="1440"/>
          <w:marRight w:val="0"/>
          <w:marTop w:val="115"/>
          <w:marBottom w:val="0"/>
          <w:divBdr>
            <w:top w:val="none" w:sz="0" w:space="0" w:color="auto"/>
            <w:left w:val="none" w:sz="0" w:space="0" w:color="auto"/>
            <w:bottom w:val="none" w:sz="0" w:space="0" w:color="auto"/>
            <w:right w:val="none" w:sz="0" w:space="0" w:color="auto"/>
          </w:divBdr>
        </w:div>
      </w:divsChild>
    </w:div>
    <w:div w:id="707796609">
      <w:bodyDiv w:val="1"/>
      <w:marLeft w:val="0"/>
      <w:marRight w:val="0"/>
      <w:marTop w:val="0"/>
      <w:marBottom w:val="0"/>
      <w:divBdr>
        <w:top w:val="none" w:sz="0" w:space="0" w:color="auto"/>
        <w:left w:val="none" w:sz="0" w:space="0" w:color="auto"/>
        <w:bottom w:val="none" w:sz="0" w:space="0" w:color="auto"/>
        <w:right w:val="none" w:sz="0" w:space="0" w:color="auto"/>
      </w:divBdr>
    </w:div>
    <w:div w:id="708726225">
      <w:bodyDiv w:val="1"/>
      <w:marLeft w:val="0"/>
      <w:marRight w:val="0"/>
      <w:marTop w:val="0"/>
      <w:marBottom w:val="0"/>
      <w:divBdr>
        <w:top w:val="none" w:sz="0" w:space="0" w:color="auto"/>
        <w:left w:val="none" w:sz="0" w:space="0" w:color="auto"/>
        <w:bottom w:val="none" w:sz="0" w:space="0" w:color="auto"/>
        <w:right w:val="none" w:sz="0" w:space="0" w:color="auto"/>
      </w:divBdr>
    </w:div>
    <w:div w:id="733940891">
      <w:bodyDiv w:val="1"/>
      <w:marLeft w:val="0"/>
      <w:marRight w:val="0"/>
      <w:marTop w:val="0"/>
      <w:marBottom w:val="0"/>
      <w:divBdr>
        <w:top w:val="none" w:sz="0" w:space="0" w:color="auto"/>
        <w:left w:val="none" w:sz="0" w:space="0" w:color="auto"/>
        <w:bottom w:val="none" w:sz="0" w:space="0" w:color="auto"/>
        <w:right w:val="none" w:sz="0" w:space="0" w:color="auto"/>
      </w:divBdr>
    </w:div>
    <w:div w:id="746727452">
      <w:bodyDiv w:val="1"/>
      <w:marLeft w:val="0"/>
      <w:marRight w:val="0"/>
      <w:marTop w:val="0"/>
      <w:marBottom w:val="0"/>
      <w:divBdr>
        <w:top w:val="none" w:sz="0" w:space="0" w:color="auto"/>
        <w:left w:val="none" w:sz="0" w:space="0" w:color="auto"/>
        <w:bottom w:val="none" w:sz="0" w:space="0" w:color="auto"/>
        <w:right w:val="none" w:sz="0" w:space="0" w:color="auto"/>
      </w:divBdr>
    </w:div>
    <w:div w:id="748884542">
      <w:bodyDiv w:val="1"/>
      <w:marLeft w:val="0"/>
      <w:marRight w:val="0"/>
      <w:marTop w:val="0"/>
      <w:marBottom w:val="0"/>
      <w:divBdr>
        <w:top w:val="none" w:sz="0" w:space="0" w:color="auto"/>
        <w:left w:val="none" w:sz="0" w:space="0" w:color="auto"/>
        <w:bottom w:val="none" w:sz="0" w:space="0" w:color="auto"/>
        <w:right w:val="none" w:sz="0" w:space="0" w:color="auto"/>
      </w:divBdr>
    </w:div>
    <w:div w:id="754278868">
      <w:bodyDiv w:val="1"/>
      <w:marLeft w:val="0"/>
      <w:marRight w:val="0"/>
      <w:marTop w:val="0"/>
      <w:marBottom w:val="0"/>
      <w:divBdr>
        <w:top w:val="none" w:sz="0" w:space="0" w:color="auto"/>
        <w:left w:val="none" w:sz="0" w:space="0" w:color="auto"/>
        <w:bottom w:val="none" w:sz="0" w:space="0" w:color="auto"/>
        <w:right w:val="none" w:sz="0" w:space="0" w:color="auto"/>
      </w:divBdr>
    </w:div>
    <w:div w:id="765030284">
      <w:bodyDiv w:val="1"/>
      <w:marLeft w:val="0"/>
      <w:marRight w:val="0"/>
      <w:marTop w:val="0"/>
      <w:marBottom w:val="0"/>
      <w:divBdr>
        <w:top w:val="none" w:sz="0" w:space="0" w:color="auto"/>
        <w:left w:val="none" w:sz="0" w:space="0" w:color="auto"/>
        <w:bottom w:val="none" w:sz="0" w:space="0" w:color="auto"/>
        <w:right w:val="none" w:sz="0" w:space="0" w:color="auto"/>
      </w:divBdr>
      <w:divsChild>
        <w:div w:id="419838655">
          <w:marLeft w:val="1440"/>
          <w:marRight w:val="0"/>
          <w:marTop w:val="115"/>
          <w:marBottom w:val="0"/>
          <w:divBdr>
            <w:top w:val="none" w:sz="0" w:space="0" w:color="auto"/>
            <w:left w:val="none" w:sz="0" w:space="0" w:color="auto"/>
            <w:bottom w:val="none" w:sz="0" w:space="0" w:color="auto"/>
            <w:right w:val="none" w:sz="0" w:space="0" w:color="auto"/>
          </w:divBdr>
        </w:div>
        <w:div w:id="1101028828">
          <w:marLeft w:val="1440"/>
          <w:marRight w:val="0"/>
          <w:marTop w:val="115"/>
          <w:marBottom w:val="0"/>
          <w:divBdr>
            <w:top w:val="none" w:sz="0" w:space="0" w:color="auto"/>
            <w:left w:val="none" w:sz="0" w:space="0" w:color="auto"/>
            <w:bottom w:val="none" w:sz="0" w:space="0" w:color="auto"/>
            <w:right w:val="none" w:sz="0" w:space="0" w:color="auto"/>
          </w:divBdr>
        </w:div>
        <w:div w:id="1293638609">
          <w:marLeft w:val="1440"/>
          <w:marRight w:val="0"/>
          <w:marTop w:val="115"/>
          <w:marBottom w:val="0"/>
          <w:divBdr>
            <w:top w:val="none" w:sz="0" w:space="0" w:color="auto"/>
            <w:left w:val="none" w:sz="0" w:space="0" w:color="auto"/>
            <w:bottom w:val="none" w:sz="0" w:space="0" w:color="auto"/>
            <w:right w:val="none" w:sz="0" w:space="0" w:color="auto"/>
          </w:divBdr>
        </w:div>
        <w:div w:id="1505389366">
          <w:marLeft w:val="1440"/>
          <w:marRight w:val="0"/>
          <w:marTop w:val="115"/>
          <w:marBottom w:val="0"/>
          <w:divBdr>
            <w:top w:val="none" w:sz="0" w:space="0" w:color="auto"/>
            <w:left w:val="none" w:sz="0" w:space="0" w:color="auto"/>
            <w:bottom w:val="none" w:sz="0" w:space="0" w:color="auto"/>
            <w:right w:val="none" w:sz="0" w:space="0" w:color="auto"/>
          </w:divBdr>
        </w:div>
        <w:div w:id="1543713027">
          <w:marLeft w:val="1440"/>
          <w:marRight w:val="0"/>
          <w:marTop w:val="115"/>
          <w:marBottom w:val="0"/>
          <w:divBdr>
            <w:top w:val="none" w:sz="0" w:space="0" w:color="auto"/>
            <w:left w:val="none" w:sz="0" w:space="0" w:color="auto"/>
            <w:bottom w:val="none" w:sz="0" w:space="0" w:color="auto"/>
            <w:right w:val="none" w:sz="0" w:space="0" w:color="auto"/>
          </w:divBdr>
        </w:div>
        <w:div w:id="1546329950">
          <w:marLeft w:val="1440"/>
          <w:marRight w:val="0"/>
          <w:marTop w:val="115"/>
          <w:marBottom w:val="0"/>
          <w:divBdr>
            <w:top w:val="none" w:sz="0" w:space="0" w:color="auto"/>
            <w:left w:val="none" w:sz="0" w:space="0" w:color="auto"/>
            <w:bottom w:val="none" w:sz="0" w:space="0" w:color="auto"/>
            <w:right w:val="none" w:sz="0" w:space="0" w:color="auto"/>
          </w:divBdr>
        </w:div>
        <w:div w:id="1553347257">
          <w:marLeft w:val="1440"/>
          <w:marRight w:val="0"/>
          <w:marTop w:val="115"/>
          <w:marBottom w:val="0"/>
          <w:divBdr>
            <w:top w:val="none" w:sz="0" w:space="0" w:color="auto"/>
            <w:left w:val="none" w:sz="0" w:space="0" w:color="auto"/>
            <w:bottom w:val="none" w:sz="0" w:space="0" w:color="auto"/>
            <w:right w:val="none" w:sz="0" w:space="0" w:color="auto"/>
          </w:divBdr>
        </w:div>
        <w:div w:id="1964115953">
          <w:marLeft w:val="1440"/>
          <w:marRight w:val="0"/>
          <w:marTop w:val="115"/>
          <w:marBottom w:val="0"/>
          <w:divBdr>
            <w:top w:val="none" w:sz="0" w:space="0" w:color="auto"/>
            <w:left w:val="none" w:sz="0" w:space="0" w:color="auto"/>
            <w:bottom w:val="none" w:sz="0" w:space="0" w:color="auto"/>
            <w:right w:val="none" w:sz="0" w:space="0" w:color="auto"/>
          </w:divBdr>
        </w:div>
        <w:div w:id="2026206521">
          <w:marLeft w:val="1440"/>
          <w:marRight w:val="0"/>
          <w:marTop w:val="115"/>
          <w:marBottom w:val="0"/>
          <w:divBdr>
            <w:top w:val="none" w:sz="0" w:space="0" w:color="auto"/>
            <w:left w:val="none" w:sz="0" w:space="0" w:color="auto"/>
            <w:bottom w:val="none" w:sz="0" w:space="0" w:color="auto"/>
            <w:right w:val="none" w:sz="0" w:space="0" w:color="auto"/>
          </w:divBdr>
        </w:div>
      </w:divsChild>
    </w:div>
    <w:div w:id="790169283">
      <w:bodyDiv w:val="1"/>
      <w:marLeft w:val="0"/>
      <w:marRight w:val="0"/>
      <w:marTop w:val="0"/>
      <w:marBottom w:val="0"/>
      <w:divBdr>
        <w:top w:val="none" w:sz="0" w:space="0" w:color="auto"/>
        <w:left w:val="none" w:sz="0" w:space="0" w:color="auto"/>
        <w:bottom w:val="none" w:sz="0" w:space="0" w:color="auto"/>
        <w:right w:val="none" w:sz="0" w:space="0" w:color="auto"/>
      </w:divBdr>
    </w:div>
    <w:div w:id="795371570">
      <w:bodyDiv w:val="1"/>
      <w:marLeft w:val="0"/>
      <w:marRight w:val="0"/>
      <w:marTop w:val="0"/>
      <w:marBottom w:val="0"/>
      <w:divBdr>
        <w:top w:val="none" w:sz="0" w:space="0" w:color="auto"/>
        <w:left w:val="none" w:sz="0" w:space="0" w:color="auto"/>
        <w:bottom w:val="none" w:sz="0" w:space="0" w:color="auto"/>
        <w:right w:val="none" w:sz="0" w:space="0" w:color="auto"/>
      </w:divBdr>
    </w:div>
    <w:div w:id="804589657">
      <w:bodyDiv w:val="1"/>
      <w:marLeft w:val="0"/>
      <w:marRight w:val="0"/>
      <w:marTop w:val="0"/>
      <w:marBottom w:val="0"/>
      <w:divBdr>
        <w:top w:val="none" w:sz="0" w:space="0" w:color="auto"/>
        <w:left w:val="none" w:sz="0" w:space="0" w:color="auto"/>
        <w:bottom w:val="none" w:sz="0" w:space="0" w:color="auto"/>
        <w:right w:val="none" w:sz="0" w:space="0" w:color="auto"/>
      </w:divBdr>
    </w:div>
    <w:div w:id="848525915">
      <w:bodyDiv w:val="1"/>
      <w:marLeft w:val="0"/>
      <w:marRight w:val="0"/>
      <w:marTop w:val="0"/>
      <w:marBottom w:val="0"/>
      <w:divBdr>
        <w:top w:val="none" w:sz="0" w:space="0" w:color="auto"/>
        <w:left w:val="none" w:sz="0" w:space="0" w:color="auto"/>
        <w:bottom w:val="none" w:sz="0" w:space="0" w:color="auto"/>
        <w:right w:val="none" w:sz="0" w:space="0" w:color="auto"/>
      </w:divBdr>
    </w:div>
    <w:div w:id="872226090">
      <w:bodyDiv w:val="1"/>
      <w:marLeft w:val="0"/>
      <w:marRight w:val="0"/>
      <w:marTop w:val="0"/>
      <w:marBottom w:val="0"/>
      <w:divBdr>
        <w:top w:val="none" w:sz="0" w:space="0" w:color="auto"/>
        <w:left w:val="none" w:sz="0" w:space="0" w:color="auto"/>
        <w:bottom w:val="none" w:sz="0" w:space="0" w:color="auto"/>
        <w:right w:val="none" w:sz="0" w:space="0" w:color="auto"/>
      </w:divBdr>
    </w:div>
    <w:div w:id="886993910">
      <w:bodyDiv w:val="1"/>
      <w:marLeft w:val="0"/>
      <w:marRight w:val="0"/>
      <w:marTop w:val="0"/>
      <w:marBottom w:val="0"/>
      <w:divBdr>
        <w:top w:val="none" w:sz="0" w:space="0" w:color="auto"/>
        <w:left w:val="none" w:sz="0" w:space="0" w:color="auto"/>
        <w:bottom w:val="none" w:sz="0" w:space="0" w:color="auto"/>
        <w:right w:val="none" w:sz="0" w:space="0" w:color="auto"/>
      </w:divBdr>
    </w:div>
    <w:div w:id="916136698">
      <w:bodyDiv w:val="1"/>
      <w:marLeft w:val="0"/>
      <w:marRight w:val="0"/>
      <w:marTop w:val="0"/>
      <w:marBottom w:val="0"/>
      <w:divBdr>
        <w:top w:val="none" w:sz="0" w:space="0" w:color="auto"/>
        <w:left w:val="none" w:sz="0" w:space="0" w:color="auto"/>
        <w:bottom w:val="none" w:sz="0" w:space="0" w:color="auto"/>
        <w:right w:val="none" w:sz="0" w:space="0" w:color="auto"/>
      </w:divBdr>
    </w:div>
    <w:div w:id="949822431">
      <w:bodyDiv w:val="1"/>
      <w:marLeft w:val="0"/>
      <w:marRight w:val="0"/>
      <w:marTop w:val="0"/>
      <w:marBottom w:val="0"/>
      <w:divBdr>
        <w:top w:val="none" w:sz="0" w:space="0" w:color="auto"/>
        <w:left w:val="none" w:sz="0" w:space="0" w:color="auto"/>
        <w:bottom w:val="none" w:sz="0" w:space="0" w:color="auto"/>
        <w:right w:val="none" w:sz="0" w:space="0" w:color="auto"/>
      </w:divBdr>
    </w:div>
    <w:div w:id="953252186">
      <w:bodyDiv w:val="1"/>
      <w:marLeft w:val="0"/>
      <w:marRight w:val="0"/>
      <w:marTop w:val="0"/>
      <w:marBottom w:val="0"/>
      <w:divBdr>
        <w:top w:val="none" w:sz="0" w:space="0" w:color="auto"/>
        <w:left w:val="none" w:sz="0" w:space="0" w:color="auto"/>
        <w:bottom w:val="none" w:sz="0" w:space="0" w:color="auto"/>
        <w:right w:val="none" w:sz="0" w:space="0" w:color="auto"/>
      </w:divBdr>
    </w:div>
    <w:div w:id="1007445113">
      <w:bodyDiv w:val="1"/>
      <w:marLeft w:val="0"/>
      <w:marRight w:val="0"/>
      <w:marTop w:val="0"/>
      <w:marBottom w:val="0"/>
      <w:divBdr>
        <w:top w:val="none" w:sz="0" w:space="0" w:color="auto"/>
        <w:left w:val="none" w:sz="0" w:space="0" w:color="auto"/>
        <w:bottom w:val="none" w:sz="0" w:space="0" w:color="auto"/>
        <w:right w:val="none" w:sz="0" w:space="0" w:color="auto"/>
      </w:divBdr>
    </w:div>
    <w:div w:id="1008599343">
      <w:bodyDiv w:val="1"/>
      <w:marLeft w:val="0"/>
      <w:marRight w:val="0"/>
      <w:marTop w:val="0"/>
      <w:marBottom w:val="0"/>
      <w:divBdr>
        <w:top w:val="none" w:sz="0" w:space="0" w:color="auto"/>
        <w:left w:val="none" w:sz="0" w:space="0" w:color="auto"/>
        <w:bottom w:val="none" w:sz="0" w:space="0" w:color="auto"/>
        <w:right w:val="none" w:sz="0" w:space="0" w:color="auto"/>
      </w:divBdr>
      <w:divsChild>
        <w:div w:id="582372722">
          <w:marLeft w:val="806"/>
          <w:marRight w:val="0"/>
          <w:marTop w:val="115"/>
          <w:marBottom w:val="0"/>
          <w:divBdr>
            <w:top w:val="none" w:sz="0" w:space="0" w:color="auto"/>
            <w:left w:val="none" w:sz="0" w:space="0" w:color="auto"/>
            <w:bottom w:val="none" w:sz="0" w:space="0" w:color="auto"/>
            <w:right w:val="none" w:sz="0" w:space="0" w:color="auto"/>
          </w:divBdr>
        </w:div>
        <w:div w:id="914438114">
          <w:marLeft w:val="1440"/>
          <w:marRight w:val="0"/>
          <w:marTop w:val="96"/>
          <w:marBottom w:val="0"/>
          <w:divBdr>
            <w:top w:val="none" w:sz="0" w:space="0" w:color="auto"/>
            <w:left w:val="none" w:sz="0" w:space="0" w:color="auto"/>
            <w:bottom w:val="none" w:sz="0" w:space="0" w:color="auto"/>
            <w:right w:val="none" w:sz="0" w:space="0" w:color="auto"/>
          </w:divBdr>
        </w:div>
        <w:div w:id="1372148717">
          <w:marLeft w:val="1440"/>
          <w:marRight w:val="0"/>
          <w:marTop w:val="96"/>
          <w:marBottom w:val="0"/>
          <w:divBdr>
            <w:top w:val="none" w:sz="0" w:space="0" w:color="auto"/>
            <w:left w:val="none" w:sz="0" w:space="0" w:color="auto"/>
            <w:bottom w:val="none" w:sz="0" w:space="0" w:color="auto"/>
            <w:right w:val="none" w:sz="0" w:space="0" w:color="auto"/>
          </w:divBdr>
        </w:div>
        <w:div w:id="1507359795">
          <w:marLeft w:val="1440"/>
          <w:marRight w:val="0"/>
          <w:marTop w:val="96"/>
          <w:marBottom w:val="0"/>
          <w:divBdr>
            <w:top w:val="none" w:sz="0" w:space="0" w:color="auto"/>
            <w:left w:val="none" w:sz="0" w:space="0" w:color="auto"/>
            <w:bottom w:val="none" w:sz="0" w:space="0" w:color="auto"/>
            <w:right w:val="none" w:sz="0" w:space="0" w:color="auto"/>
          </w:divBdr>
        </w:div>
        <w:div w:id="1934047241">
          <w:marLeft w:val="1440"/>
          <w:marRight w:val="0"/>
          <w:marTop w:val="96"/>
          <w:marBottom w:val="0"/>
          <w:divBdr>
            <w:top w:val="none" w:sz="0" w:space="0" w:color="auto"/>
            <w:left w:val="none" w:sz="0" w:space="0" w:color="auto"/>
            <w:bottom w:val="none" w:sz="0" w:space="0" w:color="auto"/>
            <w:right w:val="none" w:sz="0" w:space="0" w:color="auto"/>
          </w:divBdr>
        </w:div>
      </w:divsChild>
    </w:div>
    <w:div w:id="1018656128">
      <w:bodyDiv w:val="1"/>
      <w:marLeft w:val="0"/>
      <w:marRight w:val="0"/>
      <w:marTop w:val="0"/>
      <w:marBottom w:val="0"/>
      <w:divBdr>
        <w:top w:val="none" w:sz="0" w:space="0" w:color="auto"/>
        <w:left w:val="none" w:sz="0" w:space="0" w:color="auto"/>
        <w:bottom w:val="none" w:sz="0" w:space="0" w:color="auto"/>
        <w:right w:val="none" w:sz="0" w:space="0" w:color="auto"/>
      </w:divBdr>
    </w:div>
    <w:div w:id="1025445958">
      <w:bodyDiv w:val="1"/>
      <w:marLeft w:val="0"/>
      <w:marRight w:val="0"/>
      <w:marTop w:val="0"/>
      <w:marBottom w:val="0"/>
      <w:divBdr>
        <w:top w:val="none" w:sz="0" w:space="0" w:color="auto"/>
        <w:left w:val="none" w:sz="0" w:space="0" w:color="auto"/>
        <w:bottom w:val="none" w:sz="0" w:space="0" w:color="auto"/>
        <w:right w:val="none" w:sz="0" w:space="0" w:color="auto"/>
      </w:divBdr>
    </w:div>
    <w:div w:id="1028145942">
      <w:bodyDiv w:val="1"/>
      <w:marLeft w:val="0"/>
      <w:marRight w:val="0"/>
      <w:marTop w:val="0"/>
      <w:marBottom w:val="0"/>
      <w:divBdr>
        <w:top w:val="none" w:sz="0" w:space="0" w:color="auto"/>
        <w:left w:val="none" w:sz="0" w:space="0" w:color="auto"/>
        <w:bottom w:val="none" w:sz="0" w:space="0" w:color="auto"/>
        <w:right w:val="none" w:sz="0" w:space="0" w:color="auto"/>
      </w:divBdr>
    </w:div>
    <w:div w:id="1052655519">
      <w:bodyDiv w:val="1"/>
      <w:marLeft w:val="0"/>
      <w:marRight w:val="0"/>
      <w:marTop w:val="0"/>
      <w:marBottom w:val="0"/>
      <w:divBdr>
        <w:top w:val="none" w:sz="0" w:space="0" w:color="auto"/>
        <w:left w:val="none" w:sz="0" w:space="0" w:color="auto"/>
        <w:bottom w:val="none" w:sz="0" w:space="0" w:color="auto"/>
        <w:right w:val="none" w:sz="0" w:space="0" w:color="auto"/>
      </w:divBdr>
    </w:div>
    <w:div w:id="1072654420">
      <w:bodyDiv w:val="1"/>
      <w:marLeft w:val="0"/>
      <w:marRight w:val="0"/>
      <w:marTop w:val="0"/>
      <w:marBottom w:val="0"/>
      <w:divBdr>
        <w:top w:val="none" w:sz="0" w:space="0" w:color="auto"/>
        <w:left w:val="none" w:sz="0" w:space="0" w:color="auto"/>
        <w:bottom w:val="none" w:sz="0" w:space="0" w:color="auto"/>
        <w:right w:val="none" w:sz="0" w:space="0" w:color="auto"/>
      </w:divBdr>
    </w:div>
    <w:div w:id="1115178021">
      <w:bodyDiv w:val="1"/>
      <w:marLeft w:val="0"/>
      <w:marRight w:val="0"/>
      <w:marTop w:val="0"/>
      <w:marBottom w:val="0"/>
      <w:divBdr>
        <w:top w:val="none" w:sz="0" w:space="0" w:color="auto"/>
        <w:left w:val="none" w:sz="0" w:space="0" w:color="auto"/>
        <w:bottom w:val="none" w:sz="0" w:space="0" w:color="auto"/>
        <w:right w:val="none" w:sz="0" w:space="0" w:color="auto"/>
      </w:divBdr>
      <w:divsChild>
        <w:div w:id="960770784">
          <w:marLeft w:val="1440"/>
          <w:marRight w:val="0"/>
          <w:marTop w:val="115"/>
          <w:marBottom w:val="0"/>
          <w:divBdr>
            <w:top w:val="none" w:sz="0" w:space="0" w:color="auto"/>
            <w:left w:val="none" w:sz="0" w:space="0" w:color="auto"/>
            <w:bottom w:val="none" w:sz="0" w:space="0" w:color="auto"/>
            <w:right w:val="none" w:sz="0" w:space="0" w:color="auto"/>
          </w:divBdr>
        </w:div>
        <w:div w:id="1022433440">
          <w:marLeft w:val="1440"/>
          <w:marRight w:val="0"/>
          <w:marTop w:val="115"/>
          <w:marBottom w:val="0"/>
          <w:divBdr>
            <w:top w:val="none" w:sz="0" w:space="0" w:color="auto"/>
            <w:left w:val="none" w:sz="0" w:space="0" w:color="auto"/>
            <w:bottom w:val="none" w:sz="0" w:space="0" w:color="auto"/>
            <w:right w:val="none" w:sz="0" w:space="0" w:color="auto"/>
          </w:divBdr>
        </w:div>
        <w:div w:id="1212498080">
          <w:marLeft w:val="1440"/>
          <w:marRight w:val="0"/>
          <w:marTop w:val="115"/>
          <w:marBottom w:val="0"/>
          <w:divBdr>
            <w:top w:val="none" w:sz="0" w:space="0" w:color="auto"/>
            <w:left w:val="none" w:sz="0" w:space="0" w:color="auto"/>
            <w:bottom w:val="none" w:sz="0" w:space="0" w:color="auto"/>
            <w:right w:val="none" w:sz="0" w:space="0" w:color="auto"/>
          </w:divBdr>
        </w:div>
        <w:div w:id="1235244147">
          <w:marLeft w:val="1440"/>
          <w:marRight w:val="0"/>
          <w:marTop w:val="115"/>
          <w:marBottom w:val="0"/>
          <w:divBdr>
            <w:top w:val="none" w:sz="0" w:space="0" w:color="auto"/>
            <w:left w:val="none" w:sz="0" w:space="0" w:color="auto"/>
            <w:bottom w:val="none" w:sz="0" w:space="0" w:color="auto"/>
            <w:right w:val="none" w:sz="0" w:space="0" w:color="auto"/>
          </w:divBdr>
        </w:div>
        <w:div w:id="1486239339">
          <w:marLeft w:val="1440"/>
          <w:marRight w:val="0"/>
          <w:marTop w:val="115"/>
          <w:marBottom w:val="0"/>
          <w:divBdr>
            <w:top w:val="none" w:sz="0" w:space="0" w:color="auto"/>
            <w:left w:val="none" w:sz="0" w:space="0" w:color="auto"/>
            <w:bottom w:val="none" w:sz="0" w:space="0" w:color="auto"/>
            <w:right w:val="none" w:sz="0" w:space="0" w:color="auto"/>
          </w:divBdr>
        </w:div>
      </w:divsChild>
    </w:div>
    <w:div w:id="1129586770">
      <w:bodyDiv w:val="1"/>
      <w:marLeft w:val="0"/>
      <w:marRight w:val="0"/>
      <w:marTop w:val="0"/>
      <w:marBottom w:val="0"/>
      <w:divBdr>
        <w:top w:val="none" w:sz="0" w:space="0" w:color="auto"/>
        <w:left w:val="none" w:sz="0" w:space="0" w:color="auto"/>
        <w:bottom w:val="none" w:sz="0" w:space="0" w:color="auto"/>
        <w:right w:val="none" w:sz="0" w:space="0" w:color="auto"/>
      </w:divBdr>
    </w:div>
    <w:div w:id="1160341591">
      <w:bodyDiv w:val="1"/>
      <w:marLeft w:val="0"/>
      <w:marRight w:val="0"/>
      <w:marTop w:val="0"/>
      <w:marBottom w:val="0"/>
      <w:divBdr>
        <w:top w:val="none" w:sz="0" w:space="0" w:color="auto"/>
        <w:left w:val="none" w:sz="0" w:space="0" w:color="auto"/>
        <w:bottom w:val="none" w:sz="0" w:space="0" w:color="auto"/>
        <w:right w:val="none" w:sz="0" w:space="0" w:color="auto"/>
      </w:divBdr>
    </w:div>
    <w:div w:id="1176967748">
      <w:bodyDiv w:val="1"/>
      <w:marLeft w:val="0"/>
      <w:marRight w:val="0"/>
      <w:marTop w:val="0"/>
      <w:marBottom w:val="0"/>
      <w:divBdr>
        <w:top w:val="none" w:sz="0" w:space="0" w:color="auto"/>
        <w:left w:val="none" w:sz="0" w:space="0" w:color="auto"/>
        <w:bottom w:val="none" w:sz="0" w:space="0" w:color="auto"/>
        <w:right w:val="none" w:sz="0" w:space="0" w:color="auto"/>
      </w:divBdr>
    </w:div>
    <w:div w:id="1183007450">
      <w:bodyDiv w:val="1"/>
      <w:marLeft w:val="0"/>
      <w:marRight w:val="0"/>
      <w:marTop w:val="0"/>
      <w:marBottom w:val="0"/>
      <w:divBdr>
        <w:top w:val="none" w:sz="0" w:space="0" w:color="auto"/>
        <w:left w:val="none" w:sz="0" w:space="0" w:color="auto"/>
        <w:bottom w:val="none" w:sz="0" w:space="0" w:color="auto"/>
        <w:right w:val="none" w:sz="0" w:space="0" w:color="auto"/>
      </w:divBdr>
    </w:div>
    <w:div w:id="1214582029">
      <w:bodyDiv w:val="1"/>
      <w:marLeft w:val="0"/>
      <w:marRight w:val="0"/>
      <w:marTop w:val="0"/>
      <w:marBottom w:val="0"/>
      <w:divBdr>
        <w:top w:val="none" w:sz="0" w:space="0" w:color="auto"/>
        <w:left w:val="none" w:sz="0" w:space="0" w:color="auto"/>
        <w:bottom w:val="none" w:sz="0" w:space="0" w:color="auto"/>
        <w:right w:val="none" w:sz="0" w:space="0" w:color="auto"/>
      </w:divBdr>
    </w:div>
    <w:div w:id="1261253275">
      <w:bodyDiv w:val="1"/>
      <w:marLeft w:val="0"/>
      <w:marRight w:val="0"/>
      <w:marTop w:val="0"/>
      <w:marBottom w:val="0"/>
      <w:divBdr>
        <w:top w:val="none" w:sz="0" w:space="0" w:color="auto"/>
        <w:left w:val="none" w:sz="0" w:space="0" w:color="auto"/>
        <w:bottom w:val="none" w:sz="0" w:space="0" w:color="auto"/>
        <w:right w:val="none" w:sz="0" w:space="0" w:color="auto"/>
      </w:divBdr>
    </w:div>
    <w:div w:id="1269392521">
      <w:bodyDiv w:val="1"/>
      <w:marLeft w:val="0"/>
      <w:marRight w:val="0"/>
      <w:marTop w:val="0"/>
      <w:marBottom w:val="0"/>
      <w:divBdr>
        <w:top w:val="none" w:sz="0" w:space="0" w:color="auto"/>
        <w:left w:val="none" w:sz="0" w:space="0" w:color="auto"/>
        <w:bottom w:val="none" w:sz="0" w:space="0" w:color="auto"/>
        <w:right w:val="none" w:sz="0" w:space="0" w:color="auto"/>
      </w:divBdr>
    </w:div>
    <w:div w:id="1272281024">
      <w:bodyDiv w:val="1"/>
      <w:marLeft w:val="0"/>
      <w:marRight w:val="0"/>
      <w:marTop w:val="0"/>
      <w:marBottom w:val="0"/>
      <w:divBdr>
        <w:top w:val="none" w:sz="0" w:space="0" w:color="auto"/>
        <w:left w:val="none" w:sz="0" w:space="0" w:color="auto"/>
        <w:bottom w:val="none" w:sz="0" w:space="0" w:color="auto"/>
        <w:right w:val="none" w:sz="0" w:space="0" w:color="auto"/>
      </w:divBdr>
      <w:divsChild>
        <w:div w:id="32468050">
          <w:marLeft w:val="1440"/>
          <w:marRight w:val="0"/>
          <w:marTop w:val="115"/>
          <w:marBottom w:val="0"/>
          <w:divBdr>
            <w:top w:val="none" w:sz="0" w:space="0" w:color="auto"/>
            <w:left w:val="none" w:sz="0" w:space="0" w:color="auto"/>
            <w:bottom w:val="none" w:sz="0" w:space="0" w:color="auto"/>
            <w:right w:val="none" w:sz="0" w:space="0" w:color="auto"/>
          </w:divBdr>
        </w:div>
        <w:div w:id="648096662">
          <w:marLeft w:val="1440"/>
          <w:marRight w:val="0"/>
          <w:marTop w:val="115"/>
          <w:marBottom w:val="0"/>
          <w:divBdr>
            <w:top w:val="none" w:sz="0" w:space="0" w:color="auto"/>
            <w:left w:val="none" w:sz="0" w:space="0" w:color="auto"/>
            <w:bottom w:val="none" w:sz="0" w:space="0" w:color="auto"/>
            <w:right w:val="none" w:sz="0" w:space="0" w:color="auto"/>
          </w:divBdr>
        </w:div>
        <w:div w:id="725026063">
          <w:marLeft w:val="1440"/>
          <w:marRight w:val="0"/>
          <w:marTop w:val="115"/>
          <w:marBottom w:val="0"/>
          <w:divBdr>
            <w:top w:val="none" w:sz="0" w:space="0" w:color="auto"/>
            <w:left w:val="none" w:sz="0" w:space="0" w:color="auto"/>
            <w:bottom w:val="none" w:sz="0" w:space="0" w:color="auto"/>
            <w:right w:val="none" w:sz="0" w:space="0" w:color="auto"/>
          </w:divBdr>
        </w:div>
        <w:div w:id="1056666294">
          <w:marLeft w:val="1440"/>
          <w:marRight w:val="0"/>
          <w:marTop w:val="115"/>
          <w:marBottom w:val="0"/>
          <w:divBdr>
            <w:top w:val="none" w:sz="0" w:space="0" w:color="auto"/>
            <w:left w:val="none" w:sz="0" w:space="0" w:color="auto"/>
            <w:bottom w:val="none" w:sz="0" w:space="0" w:color="auto"/>
            <w:right w:val="none" w:sz="0" w:space="0" w:color="auto"/>
          </w:divBdr>
        </w:div>
        <w:div w:id="1430734189">
          <w:marLeft w:val="1440"/>
          <w:marRight w:val="0"/>
          <w:marTop w:val="115"/>
          <w:marBottom w:val="0"/>
          <w:divBdr>
            <w:top w:val="none" w:sz="0" w:space="0" w:color="auto"/>
            <w:left w:val="none" w:sz="0" w:space="0" w:color="auto"/>
            <w:bottom w:val="none" w:sz="0" w:space="0" w:color="auto"/>
            <w:right w:val="none" w:sz="0" w:space="0" w:color="auto"/>
          </w:divBdr>
        </w:div>
      </w:divsChild>
    </w:div>
    <w:div w:id="1281835179">
      <w:bodyDiv w:val="1"/>
      <w:marLeft w:val="0"/>
      <w:marRight w:val="0"/>
      <w:marTop w:val="0"/>
      <w:marBottom w:val="0"/>
      <w:divBdr>
        <w:top w:val="none" w:sz="0" w:space="0" w:color="auto"/>
        <w:left w:val="none" w:sz="0" w:space="0" w:color="auto"/>
        <w:bottom w:val="none" w:sz="0" w:space="0" w:color="auto"/>
        <w:right w:val="none" w:sz="0" w:space="0" w:color="auto"/>
      </w:divBdr>
      <w:divsChild>
        <w:div w:id="203446762">
          <w:marLeft w:val="1440"/>
          <w:marRight w:val="0"/>
          <w:marTop w:val="115"/>
          <w:marBottom w:val="0"/>
          <w:divBdr>
            <w:top w:val="none" w:sz="0" w:space="0" w:color="auto"/>
            <w:left w:val="none" w:sz="0" w:space="0" w:color="auto"/>
            <w:bottom w:val="none" w:sz="0" w:space="0" w:color="auto"/>
            <w:right w:val="none" w:sz="0" w:space="0" w:color="auto"/>
          </w:divBdr>
        </w:div>
        <w:div w:id="281084110">
          <w:marLeft w:val="1440"/>
          <w:marRight w:val="0"/>
          <w:marTop w:val="115"/>
          <w:marBottom w:val="0"/>
          <w:divBdr>
            <w:top w:val="none" w:sz="0" w:space="0" w:color="auto"/>
            <w:left w:val="none" w:sz="0" w:space="0" w:color="auto"/>
            <w:bottom w:val="none" w:sz="0" w:space="0" w:color="auto"/>
            <w:right w:val="none" w:sz="0" w:space="0" w:color="auto"/>
          </w:divBdr>
        </w:div>
        <w:div w:id="1027104666">
          <w:marLeft w:val="1440"/>
          <w:marRight w:val="0"/>
          <w:marTop w:val="115"/>
          <w:marBottom w:val="0"/>
          <w:divBdr>
            <w:top w:val="none" w:sz="0" w:space="0" w:color="auto"/>
            <w:left w:val="none" w:sz="0" w:space="0" w:color="auto"/>
            <w:bottom w:val="none" w:sz="0" w:space="0" w:color="auto"/>
            <w:right w:val="none" w:sz="0" w:space="0" w:color="auto"/>
          </w:divBdr>
        </w:div>
        <w:div w:id="1051491068">
          <w:marLeft w:val="1440"/>
          <w:marRight w:val="0"/>
          <w:marTop w:val="115"/>
          <w:marBottom w:val="0"/>
          <w:divBdr>
            <w:top w:val="none" w:sz="0" w:space="0" w:color="auto"/>
            <w:left w:val="none" w:sz="0" w:space="0" w:color="auto"/>
            <w:bottom w:val="none" w:sz="0" w:space="0" w:color="auto"/>
            <w:right w:val="none" w:sz="0" w:space="0" w:color="auto"/>
          </w:divBdr>
        </w:div>
        <w:div w:id="2006396856">
          <w:marLeft w:val="1440"/>
          <w:marRight w:val="0"/>
          <w:marTop w:val="115"/>
          <w:marBottom w:val="0"/>
          <w:divBdr>
            <w:top w:val="none" w:sz="0" w:space="0" w:color="auto"/>
            <w:left w:val="none" w:sz="0" w:space="0" w:color="auto"/>
            <w:bottom w:val="none" w:sz="0" w:space="0" w:color="auto"/>
            <w:right w:val="none" w:sz="0" w:space="0" w:color="auto"/>
          </w:divBdr>
        </w:div>
      </w:divsChild>
    </w:div>
    <w:div w:id="1408502079">
      <w:bodyDiv w:val="1"/>
      <w:marLeft w:val="0"/>
      <w:marRight w:val="0"/>
      <w:marTop w:val="0"/>
      <w:marBottom w:val="0"/>
      <w:divBdr>
        <w:top w:val="none" w:sz="0" w:space="0" w:color="auto"/>
        <w:left w:val="none" w:sz="0" w:space="0" w:color="auto"/>
        <w:bottom w:val="none" w:sz="0" w:space="0" w:color="auto"/>
        <w:right w:val="none" w:sz="0" w:space="0" w:color="auto"/>
      </w:divBdr>
      <w:divsChild>
        <w:div w:id="226770410">
          <w:marLeft w:val="806"/>
          <w:marRight w:val="0"/>
          <w:marTop w:val="115"/>
          <w:marBottom w:val="0"/>
          <w:divBdr>
            <w:top w:val="none" w:sz="0" w:space="0" w:color="auto"/>
            <w:left w:val="none" w:sz="0" w:space="0" w:color="auto"/>
            <w:bottom w:val="none" w:sz="0" w:space="0" w:color="auto"/>
            <w:right w:val="none" w:sz="0" w:space="0" w:color="auto"/>
          </w:divBdr>
        </w:div>
      </w:divsChild>
    </w:div>
    <w:div w:id="1424301734">
      <w:bodyDiv w:val="1"/>
      <w:marLeft w:val="0"/>
      <w:marRight w:val="0"/>
      <w:marTop w:val="0"/>
      <w:marBottom w:val="0"/>
      <w:divBdr>
        <w:top w:val="none" w:sz="0" w:space="0" w:color="auto"/>
        <w:left w:val="none" w:sz="0" w:space="0" w:color="auto"/>
        <w:bottom w:val="none" w:sz="0" w:space="0" w:color="auto"/>
        <w:right w:val="none" w:sz="0" w:space="0" w:color="auto"/>
      </w:divBdr>
    </w:div>
    <w:div w:id="1463763937">
      <w:bodyDiv w:val="1"/>
      <w:marLeft w:val="0"/>
      <w:marRight w:val="0"/>
      <w:marTop w:val="0"/>
      <w:marBottom w:val="0"/>
      <w:divBdr>
        <w:top w:val="none" w:sz="0" w:space="0" w:color="auto"/>
        <w:left w:val="none" w:sz="0" w:space="0" w:color="auto"/>
        <w:bottom w:val="none" w:sz="0" w:space="0" w:color="auto"/>
        <w:right w:val="none" w:sz="0" w:space="0" w:color="auto"/>
      </w:divBdr>
    </w:div>
    <w:div w:id="1465275475">
      <w:bodyDiv w:val="1"/>
      <w:marLeft w:val="0"/>
      <w:marRight w:val="0"/>
      <w:marTop w:val="0"/>
      <w:marBottom w:val="0"/>
      <w:divBdr>
        <w:top w:val="none" w:sz="0" w:space="0" w:color="auto"/>
        <w:left w:val="none" w:sz="0" w:space="0" w:color="auto"/>
        <w:bottom w:val="none" w:sz="0" w:space="0" w:color="auto"/>
        <w:right w:val="none" w:sz="0" w:space="0" w:color="auto"/>
      </w:divBdr>
    </w:div>
    <w:div w:id="1472357732">
      <w:bodyDiv w:val="1"/>
      <w:marLeft w:val="0"/>
      <w:marRight w:val="0"/>
      <w:marTop w:val="0"/>
      <w:marBottom w:val="0"/>
      <w:divBdr>
        <w:top w:val="none" w:sz="0" w:space="0" w:color="auto"/>
        <w:left w:val="none" w:sz="0" w:space="0" w:color="auto"/>
        <w:bottom w:val="none" w:sz="0" w:space="0" w:color="auto"/>
        <w:right w:val="none" w:sz="0" w:space="0" w:color="auto"/>
      </w:divBdr>
    </w:div>
    <w:div w:id="1476530382">
      <w:bodyDiv w:val="1"/>
      <w:marLeft w:val="0"/>
      <w:marRight w:val="0"/>
      <w:marTop w:val="0"/>
      <w:marBottom w:val="0"/>
      <w:divBdr>
        <w:top w:val="none" w:sz="0" w:space="0" w:color="auto"/>
        <w:left w:val="none" w:sz="0" w:space="0" w:color="auto"/>
        <w:bottom w:val="none" w:sz="0" w:space="0" w:color="auto"/>
        <w:right w:val="none" w:sz="0" w:space="0" w:color="auto"/>
      </w:divBdr>
    </w:div>
    <w:div w:id="1478759881">
      <w:bodyDiv w:val="1"/>
      <w:marLeft w:val="0"/>
      <w:marRight w:val="0"/>
      <w:marTop w:val="0"/>
      <w:marBottom w:val="0"/>
      <w:divBdr>
        <w:top w:val="none" w:sz="0" w:space="0" w:color="auto"/>
        <w:left w:val="none" w:sz="0" w:space="0" w:color="auto"/>
        <w:bottom w:val="none" w:sz="0" w:space="0" w:color="auto"/>
        <w:right w:val="none" w:sz="0" w:space="0" w:color="auto"/>
      </w:divBdr>
    </w:div>
    <w:div w:id="1479686403">
      <w:bodyDiv w:val="1"/>
      <w:marLeft w:val="0"/>
      <w:marRight w:val="0"/>
      <w:marTop w:val="0"/>
      <w:marBottom w:val="0"/>
      <w:divBdr>
        <w:top w:val="none" w:sz="0" w:space="0" w:color="auto"/>
        <w:left w:val="none" w:sz="0" w:space="0" w:color="auto"/>
        <w:bottom w:val="none" w:sz="0" w:space="0" w:color="auto"/>
        <w:right w:val="none" w:sz="0" w:space="0" w:color="auto"/>
      </w:divBdr>
    </w:div>
    <w:div w:id="1490168267">
      <w:bodyDiv w:val="1"/>
      <w:marLeft w:val="0"/>
      <w:marRight w:val="0"/>
      <w:marTop w:val="0"/>
      <w:marBottom w:val="0"/>
      <w:divBdr>
        <w:top w:val="none" w:sz="0" w:space="0" w:color="auto"/>
        <w:left w:val="none" w:sz="0" w:space="0" w:color="auto"/>
        <w:bottom w:val="none" w:sz="0" w:space="0" w:color="auto"/>
        <w:right w:val="none" w:sz="0" w:space="0" w:color="auto"/>
      </w:divBdr>
    </w:div>
    <w:div w:id="1495023982">
      <w:bodyDiv w:val="1"/>
      <w:marLeft w:val="0"/>
      <w:marRight w:val="0"/>
      <w:marTop w:val="0"/>
      <w:marBottom w:val="0"/>
      <w:divBdr>
        <w:top w:val="none" w:sz="0" w:space="0" w:color="auto"/>
        <w:left w:val="none" w:sz="0" w:space="0" w:color="auto"/>
        <w:bottom w:val="none" w:sz="0" w:space="0" w:color="auto"/>
        <w:right w:val="none" w:sz="0" w:space="0" w:color="auto"/>
      </w:divBdr>
    </w:div>
    <w:div w:id="1557660882">
      <w:bodyDiv w:val="1"/>
      <w:marLeft w:val="0"/>
      <w:marRight w:val="0"/>
      <w:marTop w:val="0"/>
      <w:marBottom w:val="0"/>
      <w:divBdr>
        <w:top w:val="none" w:sz="0" w:space="0" w:color="auto"/>
        <w:left w:val="none" w:sz="0" w:space="0" w:color="auto"/>
        <w:bottom w:val="none" w:sz="0" w:space="0" w:color="auto"/>
        <w:right w:val="none" w:sz="0" w:space="0" w:color="auto"/>
      </w:divBdr>
    </w:div>
    <w:div w:id="1561092973">
      <w:bodyDiv w:val="1"/>
      <w:marLeft w:val="0"/>
      <w:marRight w:val="0"/>
      <w:marTop w:val="0"/>
      <w:marBottom w:val="0"/>
      <w:divBdr>
        <w:top w:val="none" w:sz="0" w:space="0" w:color="auto"/>
        <w:left w:val="none" w:sz="0" w:space="0" w:color="auto"/>
        <w:bottom w:val="none" w:sz="0" w:space="0" w:color="auto"/>
        <w:right w:val="none" w:sz="0" w:space="0" w:color="auto"/>
      </w:divBdr>
    </w:div>
    <w:div w:id="1593007853">
      <w:bodyDiv w:val="1"/>
      <w:marLeft w:val="0"/>
      <w:marRight w:val="0"/>
      <w:marTop w:val="0"/>
      <w:marBottom w:val="0"/>
      <w:divBdr>
        <w:top w:val="none" w:sz="0" w:space="0" w:color="auto"/>
        <w:left w:val="none" w:sz="0" w:space="0" w:color="auto"/>
        <w:bottom w:val="none" w:sz="0" w:space="0" w:color="auto"/>
        <w:right w:val="none" w:sz="0" w:space="0" w:color="auto"/>
      </w:divBdr>
    </w:div>
    <w:div w:id="1620647062">
      <w:bodyDiv w:val="1"/>
      <w:marLeft w:val="0"/>
      <w:marRight w:val="0"/>
      <w:marTop w:val="0"/>
      <w:marBottom w:val="0"/>
      <w:divBdr>
        <w:top w:val="none" w:sz="0" w:space="0" w:color="auto"/>
        <w:left w:val="none" w:sz="0" w:space="0" w:color="auto"/>
        <w:bottom w:val="none" w:sz="0" w:space="0" w:color="auto"/>
        <w:right w:val="none" w:sz="0" w:space="0" w:color="auto"/>
      </w:divBdr>
      <w:divsChild>
        <w:div w:id="19362285">
          <w:marLeft w:val="2074"/>
          <w:marRight w:val="0"/>
          <w:marTop w:val="86"/>
          <w:marBottom w:val="0"/>
          <w:divBdr>
            <w:top w:val="none" w:sz="0" w:space="0" w:color="auto"/>
            <w:left w:val="none" w:sz="0" w:space="0" w:color="auto"/>
            <w:bottom w:val="none" w:sz="0" w:space="0" w:color="auto"/>
            <w:right w:val="none" w:sz="0" w:space="0" w:color="auto"/>
          </w:divBdr>
        </w:div>
        <w:div w:id="305358441">
          <w:marLeft w:val="1440"/>
          <w:marRight w:val="0"/>
          <w:marTop w:val="115"/>
          <w:marBottom w:val="0"/>
          <w:divBdr>
            <w:top w:val="none" w:sz="0" w:space="0" w:color="auto"/>
            <w:left w:val="none" w:sz="0" w:space="0" w:color="auto"/>
            <w:bottom w:val="none" w:sz="0" w:space="0" w:color="auto"/>
            <w:right w:val="none" w:sz="0" w:space="0" w:color="auto"/>
          </w:divBdr>
        </w:div>
        <w:div w:id="634801701">
          <w:marLeft w:val="2074"/>
          <w:marRight w:val="0"/>
          <w:marTop w:val="86"/>
          <w:marBottom w:val="0"/>
          <w:divBdr>
            <w:top w:val="none" w:sz="0" w:space="0" w:color="auto"/>
            <w:left w:val="none" w:sz="0" w:space="0" w:color="auto"/>
            <w:bottom w:val="none" w:sz="0" w:space="0" w:color="auto"/>
            <w:right w:val="none" w:sz="0" w:space="0" w:color="auto"/>
          </w:divBdr>
        </w:div>
        <w:div w:id="1010642368">
          <w:marLeft w:val="1440"/>
          <w:marRight w:val="0"/>
          <w:marTop w:val="115"/>
          <w:marBottom w:val="0"/>
          <w:divBdr>
            <w:top w:val="none" w:sz="0" w:space="0" w:color="auto"/>
            <w:left w:val="none" w:sz="0" w:space="0" w:color="auto"/>
            <w:bottom w:val="none" w:sz="0" w:space="0" w:color="auto"/>
            <w:right w:val="none" w:sz="0" w:space="0" w:color="auto"/>
          </w:divBdr>
        </w:div>
        <w:div w:id="1168327238">
          <w:marLeft w:val="2074"/>
          <w:marRight w:val="0"/>
          <w:marTop w:val="86"/>
          <w:marBottom w:val="0"/>
          <w:divBdr>
            <w:top w:val="none" w:sz="0" w:space="0" w:color="auto"/>
            <w:left w:val="none" w:sz="0" w:space="0" w:color="auto"/>
            <w:bottom w:val="none" w:sz="0" w:space="0" w:color="auto"/>
            <w:right w:val="none" w:sz="0" w:space="0" w:color="auto"/>
          </w:divBdr>
        </w:div>
        <w:div w:id="1846942717">
          <w:marLeft w:val="1440"/>
          <w:marRight w:val="0"/>
          <w:marTop w:val="115"/>
          <w:marBottom w:val="0"/>
          <w:divBdr>
            <w:top w:val="none" w:sz="0" w:space="0" w:color="auto"/>
            <w:left w:val="none" w:sz="0" w:space="0" w:color="auto"/>
            <w:bottom w:val="none" w:sz="0" w:space="0" w:color="auto"/>
            <w:right w:val="none" w:sz="0" w:space="0" w:color="auto"/>
          </w:divBdr>
        </w:div>
        <w:div w:id="1914781032">
          <w:marLeft w:val="2074"/>
          <w:marRight w:val="0"/>
          <w:marTop w:val="86"/>
          <w:marBottom w:val="0"/>
          <w:divBdr>
            <w:top w:val="none" w:sz="0" w:space="0" w:color="auto"/>
            <w:left w:val="none" w:sz="0" w:space="0" w:color="auto"/>
            <w:bottom w:val="none" w:sz="0" w:space="0" w:color="auto"/>
            <w:right w:val="none" w:sz="0" w:space="0" w:color="auto"/>
          </w:divBdr>
        </w:div>
        <w:div w:id="2053267059">
          <w:marLeft w:val="1440"/>
          <w:marRight w:val="0"/>
          <w:marTop w:val="115"/>
          <w:marBottom w:val="0"/>
          <w:divBdr>
            <w:top w:val="none" w:sz="0" w:space="0" w:color="auto"/>
            <w:left w:val="none" w:sz="0" w:space="0" w:color="auto"/>
            <w:bottom w:val="none" w:sz="0" w:space="0" w:color="auto"/>
            <w:right w:val="none" w:sz="0" w:space="0" w:color="auto"/>
          </w:divBdr>
        </w:div>
      </w:divsChild>
    </w:div>
    <w:div w:id="1637102380">
      <w:bodyDiv w:val="1"/>
      <w:marLeft w:val="0"/>
      <w:marRight w:val="0"/>
      <w:marTop w:val="0"/>
      <w:marBottom w:val="0"/>
      <w:divBdr>
        <w:top w:val="none" w:sz="0" w:space="0" w:color="auto"/>
        <w:left w:val="none" w:sz="0" w:space="0" w:color="auto"/>
        <w:bottom w:val="none" w:sz="0" w:space="0" w:color="auto"/>
        <w:right w:val="none" w:sz="0" w:space="0" w:color="auto"/>
      </w:divBdr>
    </w:div>
    <w:div w:id="1647322556">
      <w:bodyDiv w:val="1"/>
      <w:marLeft w:val="0"/>
      <w:marRight w:val="0"/>
      <w:marTop w:val="0"/>
      <w:marBottom w:val="0"/>
      <w:divBdr>
        <w:top w:val="none" w:sz="0" w:space="0" w:color="auto"/>
        <w:left w:val="none" w:sz="0" w:space="0" w:color="auto"/>
        <w:bottom w:val="none" w:sz="0" w:space="0" w:color="auto"/>
        <w:right w:val="none" w:sz="0" w:space="0" w:color="auto"/>
      </w:divBdr>
      <w:divsChild>
        <w:div w:id="811798184">
          <w:marLeft w:val="1440"/>
          <w:marRight w:val="0"/>
          <w:marTop w:val="96"/>
          <w:marBottom w:val="0"/>
          <w:divBdr>
            <w:top w:val="none" w:sz="0" w:space="0" w:color="auto"/>
            <w:left w:val="none" w:sz="0" w:space="0" w:color="auto"/>
            <w:bottom w:val="none" w:sz="0" w:space="0" w:color="auto"/>
            <w:right w:val="none" w:sz="0" w:space="0" w:color="auto"/>
          </w:divBdr>
        </w:div>
        <w:div w:id="894508953">
          <w:marLeft w:val="1440"/>
          <w:marRight w:val="0"/>
          <w:marTop w:val="96"/>
          <w:marBottom w:val="0"/>
          <w:divBdr>
            <w:top w:val="none" w:sz="0" w:space="0" w:color="auto"/>
            <w:left w:val="none" w:sz="0" w:space="0" w:color="auto"/>
            <w:bottom w:val="none" w:sz="0" w:space="0" w:color="auto"/>
            <w:right w:val="none" w:sz="0" w:space="0" w:color="auto"/>
          </w:divBdr>
        </w:div>
        <w:div w:id="932399562">
          <w:marLeft w:val="1440"/>
          <w:marRight w:val="0"/>
          <w:marTop w:val="96"/>
          <w:marBottom w:val="0"/>
          <w:divBdr>
            <w:top w:val="none" w:sz="0" w:space="0" w:color="auto"/>
            <w:left w:val="none" w:sz="0" w:space="0" w:color="auto"/>
            <w:bottom w:val="none" w:sz="0" w:space="0" w:color="auto"/>
            <w:right w:val="none" w:sz="0" w:space="0" w:color="auto"/>
          </w:divBdr>
        </w:div>
        <w:div w:id="1495562840">
          <w:marLeft w:val="806"/>
          <w:marRight w:val="0"/>
          <w:marTop w:val="115"/>
          <w:marBottom w:val="0"/>
          <w:divBdr>
            <w:top w:val="none" w:sz="0" w:space="0" w:color="auto"/>
            <w:left w:val="none" w:sz="0" w:space="0" w:color="auto"/>
            <w:bottom w:val="none" w:sz="0" w:space="0" w:color="auto"/>
            <w:right w:val="none" w:sz="0" w:space="0" w:color="auto"/>
          </w:divBdr>
        </w:div>
        <w:div w:id="1527405292">
          <w:marLeft w:val="1440"/>
          <w:marRight w:val="0"/>
          <w:marTop w:val="96"/>
          <w:marBottom w:val="0"/>
          <w:divBdr>
            <w:top w:val="none" w:sz="0" w:space="0" w:color="auto"/>
            <w:left w:val="none" w:sz="0" w:space="0" w:color="auto"/>
            <w:bottom w:val="none" w:sz="0" w:space="0" w:color="auto"/>
            <w:right w:val="none" w:sz="0" w:space="0" w:color="auto"/>
          </w:divBdr>
        </w:div>
      </w:divsChild>
    </w:div>
    <w:div w:id="1661958980">
      <w:bodyDiv w:val="1"/>
      <w:marLeft w:val="0"/>
      <w:marRight w:val="0"/>
      <w:marTop w:val="0"/>
      <w:marBottom w:val="0"/>
      <w:divBdr>
        <w:top w:val="none" w:sz="0" w:space="0" w:color="auto"/>
        <w:left w:val="none" w:sz="0" w:space="0" w:color="auto"/>
        <w:bottom w:val="none" w:sz="0" w:space="0" w:color="auto"/>
        <w:right w:val="none" w:sz="0" w:space="0" w:color="auto"/>
      </w:divBdr>
    </w:div>
    <w:div w:id="1667977404">
      <w:bodyDiv w:val="1"/>
      <w:marLeft w:val="0"/>
      <w:marRight w:val="0"/>
      <w:marTop w:val="0"/>
      <w:marBottom w:val="0"/>
      <w:divBdr>
        <w:top w:val="none" w:sz="0" w:space="0" w:color="auto"/>
        <w:left w:val="none" w:sz="0" w:space="0" w:color="auto"/>
        <w:bottom w:val="none" w:sz="0" w:space="0" w:color="auto"/>
        <w:right w:val="none" w:sz="0" w:space="0" w:color="auto"/>
      </w:divBdr>
    </w:div>
    <w:div w:id="1681278333">
      <w:bodyDiv w:val="1"/>
      <w:marLeft w:val="0"/>
      <w:marRight w:val="0"/>
      <w:marTop w:val="0"/>
      <w:marBottom w:val="0"/>
      <w:divBdr>
        <w:top w:val="none" w:sz="0" w:space="0" w:color="auto"/>
        <w:left w:val="none" w:sz="0" w:space="0" w:color="auto"/>
        <w:bottom w:val="none" w:sz="0" w:space="0" w:color="auto"/>
        <w:right w:val="none" w:sz="0" w:space="0" w:color="auto"/>
      </w:divBdr>
    </w:div>
    <w:div w:id="1684362553">
      <w:bodyDiv w:val="1"/>
      <w:marLeft w:val="0"/>
      <w:marRight w:val="0"/>
      <w:marTop w:val="0"/>
      <w:marBottom w:val="0"/>
      <w:divBdr>
        <w:top w:val="none" w:sz="0" w:space="0" w:color="auto"/>
        <w:left w:val="none" w:sz="0" w:space="0" w:color="auto"/>
        <w:bottom w:val="none" w:sz="0" w:space="0" w:color="auto"/>
        <w:right w:val="none" w:sz="0" w:space="0" w:color="auto"/>
      </w:divBdr>
    </w:div>
    <w:div w:id="1738555765">
      <w:bodyDiv w:val="1"/>
      <w:marLeft w:val="0"/>
      <w:marRight w:val="0"/>
      <w:marTop w:val="0"/>
      <w:marBottom w:val="0"/>
      <w:divBdr>
        <w:top w:val="none" w:sz="0" w:space="0" w:color="auto"/>
        <w:left w:val="none" w:sz="0" w:space="0" w:color="auto"/>
        <w:bottom w:val="none" w:sz="0" w:space="0" w:color="auto"/>
        <w:right w:val="none" w:sz="0" w:space="0" w:color="auto"/>
      </w:divBdr>
    </w:div>
    <w:div w:id="1740865206">
      <w:bodyDiv w:val="1"/>
      <w:marLeft w:val="0"/>
      <w:marRight w:val="0"/>
      <w:marTop w:val="0"/>
      <w:marBottom w:val="0"/>
      <w:divBdr>
        <w:top w:val="none" w:sz="0" w:space="0" w:color="auto"/>
        <w:left w:val="none" w:sz="0" w:space="0" w:color="auto"/>
        <w:bottom w:val="none" w:sz="0" w:space="0" w:color="auto"/>
        <w:right w:val="none" w:sz="0" w:space="0" w:color="auto"/>
      </w:divBdr>
    </w:div>
    <w:div w:id="1771004233">
      <w:bodyDiv w:val="1"/>
      <w:marLeft w:val="0"/>
      <w:marRight w:val="0"/>
      <w:marTop w:val="0"/>
      <w:marBottom w:val="0"/>
      <w:divBdr>
        <w:top w:val="none" w:sz="0" w:space="0" w:color="auto"/>
        <w:left w:val="none" w:sz="0" w:space="0" w:color="auto"/>
        <w:bottom w:val="none" w:sz="0" w:space="0" w:color="auto"/>
        <w:right w:val="none" w:sz="0" w:space="0" w:color="auto"/>
      </w:divBdr>
    </w:div>
    <w:div w:id="1806121672">
      <w:bodyDiv w:val="1"/>
      <w:marLeft w:val="0"/>
      <w:marRight w:val="0"/>
      <w:marTop w:val="0"/>
      <w:marBottom w:val="0"/>
      <w:divBdr>
        <w:top w:val="none" w:sz="0" w:space="0" w:color="auto"/>
        <w:left w:val="none" w:sz="0" w:space="0" w:color="auto"/>
        <w:bottom w:val="none" w:sz="0" w:space="0" w:color="auto"/>
        <w:right w:val="none" w:sz="0" w:space="0" w:color="auto"/>
      </w:divBdr>
    </w:div>
    <w:div w:id="1879004780">
      <w:bodyDiv w:val="1"/>
      <w:marLeft w:val="0"/>
      <w:marRight w:val="0"/>
      <w:marTop w:val="0"/>
      <w:marBottom w:val="0"/>
      <w:divBdr>
        <w:top w:val="none" w:sz="0" w:space="0" w:color="auto"/>
        <w:left w:val="none" w:sz="0" w:space="0" w:color="auto"/>
        <w:bottom w:val="none" w:sz="0" w:space="0" w:color="auto"/>
        <w:right w:val="none" w:sz="0" w:space="0" w:color="auto"/>
      </w:divBdr>
    </w:div>
    <w:div w:id="1902477038">
      <w:bodyDiv w:val="1"/>
      <w:marLeft w:val="0"/>
      <w:marRight w:val="0"/>
      <w:marTop w:val="0"/>
      <w:marBottom w:val="0"/>
      <w:divBdr>
        <w:top w:val="none" w:sz="0" w:space="0" w:color="auto"/>
        <w:left w:val="none" w:sz="0" w:space="0" w:color="auto"/>
        <w:bottom w:val="none" w:sz="0" w:space="0" w:color="auto"/>
        <w:right w:val="none" w:sz="0" w:space="0" w:color="auto"/>
      </w:divBdr>
    </w:div>
    <w:div w:id="1911042055">
      <w:bodyDiv w:val="1"/>
      <w:marLeft w:val="0"/>
      <w:marRight w:val="0"/>
      <w:marTop w:val="0"/>
      <w:marBottom w:val="0"/>
      <w:divBdr>
        <w:top w:val="none" w:sz="0" w:space="0" w:color="auto"/>
        <w:left w:val="none" w:sz="0" w:space="0" w:color="auto"/>
        <w:bottom w:val="none" w:sz="0" w:space="0" w:color="auto"/>
        <w:right w:val="none" w:sz="0" w:space="0" w:color="auto"/>
      </w:divBdr>
    </w:div>
    <w:div w:id="1919434909">
      <w:bodyDiv w:val="1"/>
      <w:marLeft w:val="0"/>
      <w:marRight w:val="0"/>
      <w:marTop w:val="0"/>
      <w:marBottom w:val="0"/>
      <w:divBdr>
        <w:top w:val="none" w:sz="0" w:space="0" w:color="auto"/>
        <w:left w:val="none" w:sz="0" w:space="0" w:color="auto"/>
        <w:bottom w:val="none" w:sz="0" w:space="0" w:color="auto"/>
        <w:right w:val="none" w:sz="0" w:space="0" w:color="auto"/>
      </w:divBdr>
    </w:div>
    <w:div w:id="1933200580">
      <w:bodyDiv w:val="1"/>
      <w:marLeft w:val="0"/>
      <w:marRight w:val="0"/>
      <w:marTop w:val="0"/>
      <w:marBottom w:val="0"/>
      <w:divBdr>
        <w:top w:val="none" w:sz="0" w:space="0" w:color="auto"/>
        <w:left w:val="none" w:sz="0" w:space="0" w:color="auto"/>
        <w:bottom w:val="none" w:sz="0" w:space="0" w:color="auto"/>
        <w:right w:val="none" w:sz="0" w:space="0" w:color="auto"/>
      </w:divBdr>
    </w:div>
    <w:div w:id="1934967533">
      <w:bodyDiv w:val="1"/>
      <w:marLeft w:val="0"/>
      <w:marRight w:val="0"/>
      <w:marTop w:val="0"/>
      <w:marBottom w:val="0"/>
      <w:divBdr>
        <w:top w:val="none" w:sz="0" w:space="0" w:color="auto"/>
        <w:left w:val="none" w:sz="0" w:space="0" w:color="auto"/>
        <w:bottom w:val="none" w:sz="0" w:space="0" w:color="auto"/>
        <w:right w:val="none" w:sz="0" w:space="0" w:color="auto"/>
      </w:divBdr>
    </w:div>
    <w:div w:id="1947690320">
      <w:bodyDiv w:val="1"/>
      <w:marLeft w:val="0"/>
      <w:marRight w:val="0"/>
      <w:marTop w:val="0"/>
      <w:marBottom w:val="0"/>
      <w:divBdr>
        <w:top w:val="none" w:sz="0" w:space="0" w:color="auto"/>
        <w:left w:val="none" w:sz="0" w:space="0" w:color="auto"/>
        <w:bottom w:val="none" w:sz="0" w:space="0" w:color="auto"/>
        <w:right w:val="none" w:sz="0" w:space="0" w:color="auto"/>
      </w:divBdr>
    </w:div>
    <w:div w:id="1981380748">
      <w:bodyDiv w:val="1"/>
      <w:marLeft w:val="0"/>
      <w:marRight w:val="0"/>
      <w:marTop w:val="0"/>
      <w:marBottom w:val="0"/>
      <w:divBdr>
        <w:top w:val="none" w:sz="0" w:space="0" w:color="auto"/>
        <w:left w:val="none" w:sz="0" w:space="0" w:color="auto"/>
        <w:bottom w:val="none" w:sz="0" w:space="0" w:color="auto"/>
        <w:right w:val="none" w:sz="0" w:space="0" w:color="auto"/>
      </w:divBdr>
    </w:div>
    <w:div w:id="1982886603">
      <w:bodyDiv w:val="1"/>
      <w:marLeft w:val="0"/>
      <w:marRight w:val="0"/>
      <w:marTop w:val="0"/>
      <w:marBottom w:val="0"/>
      <w:divBdr>
        <w:top w:val="none" w:sz="0" w:space="0" w:color="auto"/>
        <w:left w:val="none" w:sz="0" w:space="0" w:color="auto"/>
        <w:bottom w:val="none" w:sz="0" w:space="0" w:color="auto"/>
        <w:right w:val="none" w:sz="0" w:space="0" w:color="auto"/>
      </w:divBdr>
    </w:div>
    <w:div w:id="1994796149">
      <w:bodyDiv w:val="1"/>
      <w:marLeft w:val="0"/>
      <w:marRight w:val="0"/>
      <w:marTop w:val="0"/>
      <w:marBottom w:val="0"/>
      <w:divBdr>
        <w:top w:val="none" w:sz="0" w:space="0" w:color="auto"/>
        <w:left w:val="none" w:sz="0" w:space="0" w:color="auto"/>
        <w:bottom w:val="none" w:sz="0" w:space="0" w:color="auto"/>
        <w:right w:val="none" w:sz="0" w:space="0" w:color="auto"/>
      </w:divBdr>
    </w:div>
    <w:div w:id="2002343353">
      <w:bodyDiv w:val="1"/>
      <w:marLeft w:val="0"/>
      <w:marRight w:val="0"/>
      <w:marTop w:val="0"/>
      <w:marBottom w:val="0"/>
      <w:divBdr>
        <w:top w:val="none" w:sz="0" w:space="0" w:color="auto"/>
        <w:left w:val="none" w:sz="0" w:space="0" w:color="auto"/>
        <w:bottom w:val="none" w:sz="0" w:space="0" w:color="auto"/>
        <w:right w:val="none" w:sz="0" w:space="0" w:color="auto"/>
      </w:divBdr>
    </w:div>
    <w:div w:id="2014793413">
      <w:bodyDiv w:val="1"/>
      <w:marLeft w:val="0"/>
      <w:marRight w:val="0"/>
      <w:marTop w:val="0"/>
      <w:marBottom w:val="0"/>
      <w:divBdr>
        <w:top w:val="none" w:sz="0" w:space="0" w:color="auto"/>
        <w:left w:val="none" w:sz="0" w:space="0" w:color="auto"/>
        <w:bottom w:val="none" w:sz="0" w:space="0" w:color="auto"/>
        <w:right w:val="none" w:sz="0" w:space="0" w:color="auto"/>
      </w:divBdr>
    </w:div>
    <w:div w:id="2017534197">
      <w:bodyDiv w:val="1"/>
      <w:marLeft w:val="0"/>
      <w:marRight w:val="0"/>
      <w:marTop w:val="0"/>
      <w:marBottom w:val="0"/>
      <w:divBdr>
        <w:top w:val="none" w:sz="0" w:space="0" w:color="auto"/>
        <w:left w:val="none" w:sz="0" w:space="0" w:color="auto"/>
        <w:bottom w:val="none" w:sz="0" w:space="0" w:color="auto"/>
        <w:right w:val="none" w:sz="0" w:space="0" w:color="auto"/>
      </w:divBdr>
    </w:div>
    <w:div w:id="2037265345">
      <w:bodyDiv w:val="1"/>
      <w:marLeft w:val="0"/>
      <w:marRight w:val="0"/>
      <w:marTop w:val="0"/>
      <w:marBottom w:val="0"/>
      <w:divBdr>
        <w:top w:val="none" w:sz="0" w:space="0" w:color="auto"/>
        <w:left w:val="none" w:sz="0" w:space="0" w:color="auto"/>
        <w:bottom w:val="none" w:sz="0" w:space="0" w:color="auto"/>
        <w:right w:val="none" w:sz="0" w:space="0" w:color="auto"/>
      </w:divBdr>
    </w:div>
    <w:div w:id="2084063200">
      <w:bodyDiv w:val="1"/>
      <w:marLeft w:val="0"/>
      <w:marRight w:val="0"/>
      <w:marTop w:val="0"/>
      <w:marBottom w:val="0"/>
      <w:divBdr>
        <w:top w:val="none" w:sz="0" w:space="0" w:color="auto"/>
        <w:left w:val="none" w:sz="0" w:space="0" w:color="auto"/>
        <w:bottom w:val="none" w:sz="0" w:space="0" w:color="auto"/>
        <w:right w:val="none" w:sz="0" w:space="0" w:color="auto"/>
      </w:divBdr>
    </w:div>
    <w:div w:id="2095003857">
      <w:bodyDiv w:val="1"/>
      <w:marLeft w:val="0"/>
      <w:marRight w:val="0"/>
      <w:marTop w:val="0"/>
      <w:marBottom w:val="0"/>
      <w:divBdr>
        <w:top w:val="none" w:sz="0" w:space="0" w:color="auto"/>
        <w:left w:val="none" w:sz="0" w:space="0" w:color="auto"/>
        <w:bottom w:val="none" w:sz="0" w:space="0" w:color="auto"/>
        <w:right w:val="none" w:sz="0" w:space="0" w:color="auto"/>
      </w:divBdr>
    </w:div>
    <w:div w:id="2107917287">
      <w:bodyDiv w:val="1"/>
      <w:marLeft w:val="0"/>
      <w:marRight w:val="0"/>
      <w:marTop w:val="0"/>
      <w:marBottom w:val="0"/>
      <w:divBdr>
        <w:top w:val="none" w:sz="0" w:space="0" w:color="auto"/>
        <w:left w:val="none" w:sz="0" w:space="0" w:color="auto"/>
        <w:bottom w:val="none" w:sz="0" w:space="0" w:color="auto"/>
        <w:right w:val="none" w:sz="0" w:space="0" w:color="auto"/>
      </w:divBdr>
    </w:div>
    <w:div w:id="2122217397">
      <w:bodyDiv w:val="1"/>
      <w:marLeft w:val="0"/>
      <w:marRight w:val="0"/>
      <w:marTop w:val="0"/>
      <w:marBottom w:val="0"/>
      <w:divBdr>
        <w:top w:val="none" w:sz="0" w:space="0" w:color="auto"/>
        <w:left w:val="none" w:sz="0" w:space="0" w:color="auto"/>
        <w:bottom w:val="none" w:sz="0" w:space="0" w:color="auto"/>
        <w:right w:val="none" w:sz="0" w:space="0" w:color="auto"/>
      </w:divBdr>
    </w:div>
    <w:div w:id="2126806621">
      <w:bodyDiv w:val="1"/>
      <w:marLeft w:val="0"/>
      <w:marRight w:val="0"/>
      <w:marTop w:val="0"/>
      <w:marBottom w:val="0"/>
      <w:divBdr>
        <w:top w:val="none" w:sz="0" w:space="0" w:color="auto"/>
        <w:left w:val="none" w:sz="0" w:space="0" w:color="auto"/>
        <w:bottom w:val="none" w:sz="0" w:space="0" w:color="auto"/>
        <w:right w:val="none" w:sz="0" w:space="0" w:color="auto"/>
      </w:divBdr>
    </w:div>
    <w:div w:id="2135320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oleObject" Target="embeddings/Microsoft_Visio_2003-2010_Drawing111.vsd"/><Relationship Id="rId18" Type="http://schemas.openxmlformats.org/officeDocument/2006/relationships/image" Target="media/image3.png"/><Relationship Id="rId26" Type="http://schemas.openxmlformats.org/officeDocument/2006/relationships/image" Target="media/image9.png"/><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4.png"/><Relationship Id="rId34" Type="http://schemas.openxmlformats.org/officeDocument/2006/relationships/image" Target="media/image17.png"/><Relationship Id="rId42" Type="http://schemas.microsoft.com/office/2007/relationships/stylesWithEffects" Target="stylesWithEffects.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2.jpeg"/><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2" Type="http://schemas.openxmlformats.org/officeDocument/2006/relationships/customXml" Target="../customXml/item2.xml"/><Relationship Id="rId16" Type="http://schemas.openxmlformats.org/officeDocument/2006/relationships/hyperlink" Target="mailto:KrzysztofMizera@simple.com.pl" TargetMode="External"/><Relationship Id="rId20" Type="http://schemas.openxmlformats.org/officeDocument/2006/relationships/footer" Target="footer1.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mailto:PiotrGreniewski@simple.com.pl" TargetMode="Externa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10" Type="http://schemas.openxmlformats.org/officeDocument/2006/relationships/footnotes" Target="footnotes.xml"/><Relationship Id="rId19" Type="http://schemas.openxmlformats.org/officeDocument/2006/relationships/header" Target="header1.xml"/><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zemyslawTargowski@simple.com.pl" TargetMode="Externa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kument" ma:contentTypeID="0x01010093EB1F8A9EAD534B978B80C525F257E8" ma:contentTypeVersion="0" ma:contentTypeDescription="Utwórz nowy dokument." ma:contentTypeScope="" ma:versionID="da1bff390f01f4227161854d0cce24ec">
  <xsd:schema xmlns:xsd="http://www.w3.org/2001/XMLSchema" xmlns:xs="http://www.w3.org/2001/XMLSchema" xmlns:p="http://schemas.microsoft.com/office/2006/metadata/properties" targetNamespace="http://schemas.microsoft.com/office/2006/metadata/properties" ma:root="true" ma:fieldsID="2a4808c853e9eb948d4d7c462f60bb1c">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1BD22FD-9F4F-4529-A8ED-7C9734A723AD}">
  <ds:schemaRefs>
    <ds:schemaRef ds:uri="http://schemas.microsoft.com/sharepoint/v3/contenttype/forms"/>
  </ds:schemaRefs>
</ds:datastoreItem>
</file>

<file path=customXml/itemProps2.xml><?xml version="1.0" encoding="utf-8"?>
<ds:datastoreItem xmlns:ds="http://schemas.openxmlformats.org/officeDocument/2006/customXml" ds:itemID="{0E271433-2319-469A-AAD6-A3C22609292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3.xml><?xml version="1.0" encoding="utf-8"?>
<ds:datastoreItem xmlns:ds="http://schemas.openxmlformats.org/officeDocument/2006/customXml" ds:itemID="{33C0266F-3806-403D-8757-65C749EFF34A}">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300FE801-425D-43E0-AE54-84442D64A3AC}">
  <ds:schemaRefs>
    <ds:schemaRef ds:uri="http://schemas.openxmlformats.org/officeDocument/2006/bibliography"/>
  </ds:schemaRefs>
</ds:datastoreItem>
</file>

<file path=customXml/itemProps5.xml><?xml version="1.0" encoding="utf-8"?>
<ds:datastoreItem xmlns:ds="http://schemas.openxmlformats.org/officeDocument/2006/customXml" ds:itemID="{46FD4424-1C6C-4AF6-84E2-D1353FAC4F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114</TotalTime>
  <Pages>90</Pages>
  <Words>18929</Words>
  <Characters>113579</Characters>
  <Application>Microsoft Office Word</Application>
  <DocSecurity>0</DocSecurity>
  <Lines>946</Lines>
  <Paragraphs>264</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132244</CharactersWithSpaces>
  <SharedDoc>false</SharedDoc>
  <HLinks>
    <vt:vector size="24" baseType="variant">
      <vt:variant>
        <vt:i4>4522037</vt:i4>
      </vt:variant>
      <vt:variant>
        <vt:i4>12</vt:i4>
      </vt:variant>
      <vt:variant>
        <vt:i4>0</vt:i4>
      </vt:variant>
      <vt:variant>
        <vt:i4>5</vt:i4>
      </vt:variant>
      <vt:variant>
        <vt:lpwstr>mailto:eb@simple.com.pl</vt:lpwstr>
      </vt:variant>
      <vt:variant>
        <vt:lpwstr/>
      </vt:variant>
      <vt:variant>
        <vt:i4>1114223</vt:i4>
      </vt:variant>
      <vt:variant>
        <vt:i4>9</vt:i4>
      </vt:variant>
      <vt:variant>
        <vt:i4>0</vt:i4>
      </vt:variant>
      <vt:variant>
        <vt:i4>5</vt:i4>
      </vt:variant>
      <vt:variant>
        <vt:lpwstr>mailto:pgr@simple.com.pl</vt:lpwstr>
      </vt:variant>
      <vt:variant>
        <vt:lpwstr/>
      </vt:variant>
      <vt:variant>
        <vt:i4>1638496</vt:i4>
      </vt:variant>
      <vt:variant>
        <vt:i4>6</vt:i4>
      </vt:variant>
      <vt:variant>
        <vt:i4>0</vt:i4>
      </vt:variant>
      <vt:variant>
        <vt:i4>5</vt:i4>
      </vt:variant>
      <vt:variant>
        <vt:lpwstr>mailto:kha@simple.com.pl</vt:lpwstr>
      </vt:variant>
      <vt:variant>
        <vt:lpwstr/>
      </vt:variant>
      <vt:variant>
        <vt:i4>327790</vt:i4>
      </vt:variant>
      <vt:variant>
        <vt:i4>3</vt:i4>
      </vt:variant>
      <vt:variant>
        <vt:i4>0</vt:i4>
      </vt:variant>
      <vt:variant>
        <vt:i4>5</vt:i4>
      </vt:variant>
      <vt:variant>
        <vt:lpwstr>mailto:dfr@simple.com.pl</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bartek</dc:creator>
  <cp:lastModifiedBy>Waldemar Tatarewicz</cp:lastModifiedBy>
  <cp:revision>20</cp:revision>
  <dcterms:created xsi:type="dcterms:W3CDTF">2013-07-23T15:15:00Z</dcterms:created>
  <dcterms:modified xsi:type="dcterms:W3CDTF">2013-07-30T12:06:00Z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0x01010093EB1F8A9EAD534B978B80C525F257E8</vt:lpwstr>
  </property>
</Properties>
</file>